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E47F6" w14:textId="77777777" w:rsidR="006406BB" w:rsidRPr="006406BB" w:rsidRDefault="00024059" w:rsidP="006406BB">
      <w:pPr>
        <w:ind w:right="3850"/>
        <w:rPr>
          <w:rFonts w:ascii="Times New Roman" w:hAnsi="Times New Roman" w:cs="Times New Roman"/>
          <w:sz w:val="22"/>
        </w:rPr>
      </w:pPr>
      <w:r>
        <w:rPr>
          <w:rFonts w:ascii="Times New Roman" w:hAnsi="Times New Roman" w:cs="Times New Roman"/>
          <w:noProof/>
          <w:sz w:val="22"/>
        </w:rPr>
        <w:object w:dxaOrig="1440" w:dyaOrig="1440" w14:anchorId="3988A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5pt;margin-top:-43.4pt;width:36.75pt;height:45.75pt;z-index:-251657728">
            <v:imagedata r:id="rId9" o:title=""/>
          </v:shape>
          <o:OLEObject Type="Embed" ProgID="Word.Picture.8" ShapeID="_x0000_s1026" DrawAspect="Content" ObjectID="_1793017176" r:id="rId10"/>
        </w:object>
      </w:r>
    </w:p>
    <w:p w14:paraId="365BB0D0" w14:textId="77777777" w:rsidR="006406BB" w:rsidRPr="006406BB" w:rsidRDefault="006406BB" w:rsidP="006406BB">
      <w:pPr>
        <w:ind w:left="-567" w:right="3850"/>
        <w:jc w:val="center"/>
        <w:rPr>
          <w:rFonts w:ascii="Times New Roman" w:hAnsi="Times New Roman" w:cs="Times New Roman"/>
          <w:b/>
          <w:sz w:val="22"/>
        </w:rPr>
      </w:pPr>
      <w:r w:rsidRPr="006406BB">
        <w:rPr>
          <w:rFonts w:ascii="Times New Roman" w:hAnsi="Times New Roman" w:cs="Times New Roman"/>
          <w:b/>
          <w:sz w:val="22"/>
        </w:rPr>
        <w:t>REPUBLIKA HRVATSKA</w:t>
      </w:r>
    </w:p>
    <w:p w14:paraId="769AEC8F" w14:textId="77777777" w:rsidR="006406BB" w:rsidRPr="006406BB" w:rsidRDefault="006406BB" w:rsidP="006406BB">
      <w:pPr>
        <w:ind w:left="-567" w:right="3850"/>
        <w:jc w:val="center"/>
        <w:rPr>
          <w:rFonts w:ascii="Times New Roman" w:hAnsi="Times New Roman" w:cs="Times New Roman"/>
          <w:sz w:val="22"/>
        </w:rPr>
      </w:pPr>
      <w:r w:rsidRPr="006406BB">
        <w:rPr>
          <w:rFonts w:ascii="Times New Roman" w:hAnsi="Times New Roman" w:cs="Times New Roman"/>
          <w:sz w:val="22"/>
        </w:rPr>
        <w:t>MINISTARSTVO ZNANOSTI, OBRAZOVANJA I MLADIH</w:t>
      </w:r>
    </w:p>
    <w:p w14:paraId="3072115A" w14:textId="77777777" w:rsidR="006406BB" w:rsidRPr="006406BB" w:rsidRDefault="006406BB" w:rsidP="006406BB">
      <w:pPr>
        <w:ind w:left="-567" w:right="3850"/>
        <w:jc w:val="center"/>
        <w:rPr>
          <w:rFonts w:ascii="Times New Roman" w:hAnsi="Times New Roman" w:cs="Times New Roman"/>
          <w:sz w:val="22"/>
        </w:rPr>
      </w:pPr>
      <w:r w:rsidRPr="006406BB">
        <w:rPr>
          <w:rFonts w:ascii="Times New Roman" w:hAnsi="Times New Roman" w:cs="Times New Roman"/>
          <w:sz w:val="22"/>
        </w:rPr>
        <w:t>mzo.gov.hr</w:t>
      </w:r>
    </w:p>
    <w:p w14:paraId="49A486AF" w14:textId="77777777" w:rsidR="006406BB" w:rsidRPr="006406BB" w:rsidRDefault="006406BB" w:rsidP="006406BB">
      <w:pPr>
        <w:rPr>
          <w:rFonts w:ascii="Times New Roman" w:hAnsi="Times New Roman" w:cs="Times New Roman"/>
          <w:sz w:val="22"/>
        </w:rPr>
      </w:pPr>
      <w:bookmarkStart w:id="0" w:name="_GoBack"/>
      <w:bookmarkEnd w:id="0"/>
    </w:p>
    <w:p w14:paraId="47CFD33F" w14:textId="77777777" w:rsidR="006406BB" w:rsidRPr="006406BB" w:rsidRDefault="006406BB" w:rsidP="006406BB">
      <w:pPr>
        <w:rPr>
          <w:rFonts w:ascii="Times New Roman" w:hAnsi="Times New Roman" w:cs="Times New Roman"/>
          <w:sz w:val="22"/>
        </w:rPr>
      </w:pPr>
    </w:p>
    <w:p w14:paraId="0AE7F267" w14:textId="77777777" w:rsidR="006406BB" w:rsidRPr="006406BB" w:rsidRDefault="006406BB" w:rsidP="006406BB">
      <w:pPr>
        <w:spacing w:after="240"/>
        <w:jc w:val="both"/>
        <w:rPr>
          <w:rFonts w:ascii="Times New Roman" w:hAnsi="Times New Roman" w:cs="Times New Roman"/>
          <w:sz w:val="22"/>
        </w:rPr>
      </w:pPr>
      <w:r w:rsidRPr="006406BB">
        <w:rPr>
          <w:rFonts w:ascii="Times New Roman" w:hAnsi="Times New Roman" w:cs="Times New Roman"/>
          <w:sz w:val="22"/>
        </w:rPr>
        <w:t>Na temelju stavka 11. članka 8. Zakona o strukovnom obrazovanju (Narodne novine, broj 30/09, 24/10, 22/13, 25/18 i 69/22), ministar znanosti, obrazovanja i mladih donosi</w:t>
      </w:r>
    </w:p>
    <w:p w14:paraId="7FA762ED" w14:textId="1097A2D2" w:rsidR="006406BB" w:rsidRPr="00024059" w:rsidRDefault="006406BB" w:rsidP="00024059">
      <w:pPr>
        <w:pStyle w:val="Title"/>
        <w:jc w:val="center"/>
        <w:rPr>
          <w:rFonts w:ascii="Times New Roman" w:hAnsi="Times New Roman" w:cs="Times New Roman"/>
          <w:sz w:val="28"/>
          <w:szCs w:val="32"/>
        </w:rPr>
      </w:pPr>
      <w:r w:rsidRPr="00024059">
        <w:rPr>
          <w:rFonts w:ascii="Times New Roman" w:hAnsi="Times New Roman" w:cs="Times New Roman"/>
          <w:sz w:val="28"/>
          <w:szCs w:val="32"/>
        </w:rPr>
        <w:t>ODLUKU</w:t>
      </w:r>
      <w:r w:rsidR="00024059">
        <w:rPr>
          <w:rFonts w:ascii="Times New Roman" w:hAnsi="Times New Roman" w:cs="Times New Roman"/>
          <w:sz w:val="28"/>
          <w:szCs w:val="32"/>
        </w:rPr>
        <w:t xml:space="preserve"> </w:t>
      </w:r>
      <w:r w:rsidR="00024059">
        <w:rPr>
          <w:rFonts w:ascii="Times New Roman" w:hAnsi="Times New Roman" w:cs="Times New Roman"/>
          <w:sz w:val="28"/>
          <w:szCs w:val="32"/>
        </w:rPr>
        <w:br/>
      </w:r>
      <w:r w:rsidRPr="00024059">
        <w:rPr>
          <w:rFonts w:ascii="Times New Roman" w:hAnsi="Times New Roman" w:cs="Times New Roman"/>
          <w:sz w:val="28"/>
          <w:szCs w:val="32"/>
        </w:rPr>
        <w:t xml:space="preserve">o uvođenju strukovnog </w:t>
      </w:r>
      <w:proofErr w:type="spellStart"/>
      <w:r w:rsidRPr="00024059">
        <w:rPr>
          <w:rFonts w:ascii="Times New Roman" w:hAnsi="Times New Roman" w:cs="Times New Roman"/>
          <w:sz w:val="28"/>
          <w:szCs w:val="32"/>
        </w:rPr>
        <w:t>kurikula</w:t>
      </w:r>
      <w:proofErr w:type="spellEnd"/>
      <w:r w:rsidRPr="00024059">
        <w:rPr>
          <w:rFonts w:ascii="Times New Roman" w:hAnsi="Times New Roman" w:cs="Times New Roman"/>
          <w:sz w:val="28"/>
          <w:szCs w:val="32"/>
        </w:rPr>
        <w:t xml:space="preserve"> za stjecanje kvalifikacije FRIZER/FRIZERKA u sektoru OSOBNE, USLUGE ZAŠTITE I DRUGE USLUGE</w:t>
      </w:r>
    </w:p>
    <w:p w14:paraId="1AC7E06F" w14:textId="77777777" w:rsidR="00024059" w:rsidRDefault="00024059" w:rsidP="006406BB">
      <w:pPr>
        <w:spacing w:after="240"/>
        <w:jc w:val="center"/>
        <w:rPr>
          <w:rFonts w:ascii="Times New Roman" w:hAnsi="Times New Roman" w:cs="Times New Roman"/>
          <w:b/>
          <w:sz w:val="22"/>
        </w:rPr>
      </w:pPr>
    </w:p>
    <w:p w14:paraId="538B1635" w14:textId="13D62EA3" w:rsidR="006406BB" w:rsidRPr="006406BB" w:rsidRDefault="006406BB" w:rsidP="006406BB">
      <w:pPr>
        <w:spacing w:after="240"/>
        <w:jc w:val="center"/>
        <w:rPr>
          <w:rFonts w:ascii="Times New Roman" w:hAnsi="Times New Roman" w:cs="Times New Roman"/>
          <w:b/>
          <w:sz w:val="22"/>
        </w:rPr>
      </w:pPr>
      <w:r w:rsidRPr="006406BB">
        <w:rPr>
          <w:rFonts w:ascii="Times New Roman" w:hAnsi="Times New Roman" w:cs="Times New Roman"/>
          <w:b/>
          <w:sz w:val="22"/>
        </w:rPr>
        <w:t>I.</w:t>
      </w:r>
    </w:p>
    <w:p w14:paraId="19DFCFB0" w14:textId="77777777" w:rsidR="006406BB" w:rsidRPr="006406BB" w:rsidRDefault="006406BB" w:rsidP="006406BB">
      <w:pPr>
        <w:spacing w:after="240"/>
        <w:jc w:val="both"/>
        <w:rPr>
          <w:rFonts w:ascii="Times New Roman" w:hAnsi="Times New Roman" w:cs="Times New Roman"/>
          <w:sz w:val="22"/>
        </w:rPr>
      </w:pPr>
      <w:r w:rsidRPr="006406BB">
        <w:rPr>
          <w:rFonts w:ascii="Times New Roman" w:hAnsi="Times New Roman" w:cs="Times New Roman"/>
          <w:sz w:val="22"/>
        </w:rPr>
        <w:t xml:space="preserve">Ovom Odlukom donosi se strukovni </w:t>
      </w:r>
      <w:proofErr w:type="spellStart"/>
      <w:r w:rsidRPr="006406BB">
        <w:rPr>
          <w:rFonts w:ascii="Times New Roman" w:hAnsi="Times New Roman" w:cs="Times New Roman"/>
          <w:sz w:val="22"/>
        </w:rPr>
        <w:t>kurikul</w:t>
      </w:r>
      <w:proofErr w:type="spellEnd"/>
      <w:r w:rsidRPr="006406BB">
        <w:rPr>
          <w:rFonts w:ascii="Times New Roman" w:hAnsi="Times New Roman" w:cs="Times New Roman"/>
          <w:sz w:val="22"/>
        </w:rPr>
        <w:t xml:space="preserve"> za stjecanje kvalifikacije FRIZER/FRIZERKA u sektoru OSOBNE, USLUGE ZAŠTITE I DRUGE USLUGE.</w:t>
      </w:r>
    </w:p>
    <w:p w14:paraId="3A2F6403" w14:textId="77777777" w:rsidR="006406BB" w:rsidRPr="006406BB" w:rsidRDefault="006406BB" w:rsidP="006406BB">
      <w:pPr>
        <w:spacing w:after="240"/>
        <w:jc w:val="center"/>
        <w:rPr>
          <w:rFonts w:ascii="Times New Roman" w:hAnsi="Times New Roman" w:cs="Times New Roman"/>
          <w:b/>
          <w:sz w:val="22"/>
        </w:rPr>
      </w:pPr>
      <w:r w:rsidRPr="006406BB">
        <w:rPr>
          <w:rFonts w:ascii="Times New Roman" w:hAnsi="Times New Roman" w:cs="Times New Roman"/>
          <w:b/>
          <w:sz w:val="22"/>
        </w:rPr>
        <w:t>II.</w:t>
      </w:r>
    </w:p>
    <w:p w14:paraId="471C8F19" w14:textId="77777777" w:rsidR="006406BB" w:rsidRPr="006406BB" w:rsidRDefault="006406BB" w:rsidP="006406BB">
      <w:pPr>
        <w:spacing w:after="240"/>
        <w:jc w:val="both"/>
        <w:rPr>
          <w:rFonts w:ascii="Times New Roman" w:hAnsi="Times New Roman" w:cs="Times New Roman"/>
          <w:sz w:val="22"/>
        </w:rPr>
      </w:pPr>
      <w:r w:rsidRPr="006406BB">
        <w:rPr>
          <w:rFonts w:ascii="Times New Roman" w:hAnsi="Times New Roman" w:cs="Times New Roman"/>
          <w:sz w:val="22"/>
        </w:rPr>
        <w:t xml:space="preserve">Sastavni dio ove Odluke je strukovni </w:t>
      </w:r>
      <w:proofErr w:type="spellStart"/>
      <w:r w:rsidRPr="006406BB">
        <w:rPr>
          <w:rFonts w:ascii="Times New Roman" w:hAnsi="Times New Roman" w:cs="Times New Roman"/>
          <w:sz w:val="22"/>
        </w:rPr>
        <w:t>kurikul</w:t>
      </w:r>
      <w:proofErr w:type="spellEnd"/>
      <w:r w:rsidRPr="006406BB">
        <w:rPr>
          <w:rFonts w:ascii="Times New Roman" w:hAnsi="Times New Roman" w:cs="Times New Roman"/>
          <w:sz w:val="22"/>
        </w:rPr>
        <w:t xml:space="preserve"> za stjecanje kvalifikacije FRIZER/FRIZERKA u sektoru OSOBNE, USLUGE ZAŠTITE I DRUGE USLUGE iz točke I. ove Odluke.</w:t>
      </w:r>
    </w:p>
    <w:p w14:paraId="2DAA7AEA" w14:textId="77777777" w:rsidR="006406BB" w:rsidRPr="006406BB" w:rsidRDefault="006406BB" w:rsidP="006406BB">
      <w:pPr>
        <w:spacing w:after="240"/>
        <w:jc w:val="center"/>
        <w:rPr>
          <w:rFonts w:ascii="Times New Roman" w:hAnsi="Times New Roman" w:cs="Times New Roman"/>
          <w:b/>
          <w:sz w:val="22"/>
        </w:rPr>
      </w:pPr>
      <w:r w:rsidRPr="006406BB">
        <w:rPr>
          <w:rFonts w:ascii="Times New Roman" w:hAnsi="Times New Roman" w:cs="Times New Roman"/>
          <w:b/>
          <w:sz w:val="22"/>
        </w:rPr>
        <w:t>III.</w:t>
      </w:r>
    </w:p>
    <w:p w14:paraId="003A2BC4" w14:textId="77777777" w:rsidR="006406BB" w:rsidRPr="006406BB" w:rsidRDefault="006406BB" w:rsidP="006406BB">
      <w:pPr>
        <w:spacing w:after="240"/>
        <w:jc w:val="both"/>
        <w:rPr>
          <w:rFonts w:ascii="Times New Roman" w:hAnsi="Times New Roman" w:cs="Times New Roman"/>
          <w:color w:val="000000" w:themeColor="text1"/>
          <w:sz w:val="22"/>
        </w:rPr>
      </w:pPr>
      <w:r w:rsidRPr="006406BB">
        <w:rPr>
          <w:rFonts w:ascii="Times New Roman" w:hAnsi="Times New Roman" w:cs="Times New Roman"/>
          <w:color w:val="000000" w:themeColor="text1"/>
          <w:sz w:val="22"/>
        </w:rPr>
        <w:t>Ovom Odlukom stavlja se izvan snage Odluka o izmjenama i dopunama zajedničkog i izbornog dijela nastavnog plana i programa za stjecanje srednje stručne spreme sadržane u Popisu planova i programa obrazovanja za zanimanje Frizer (250333), donesena u Glasniku Ministarstva prosvjete i športa Republike Hrvatske posebno izdanje, broj 1, Zagreb, 1. srpnja 1996.</w:t>
      </w:r>
    </w:p>
    <w:p w14:paraId="52ADBFFD" w14:textId="77777777" w:rsidR="006406BB" w:rsidRPr="006406BB" w:rsidRDefault="006406BB" w:rsidP="006406BB">
      <w:pPr>
        <w:spacing w:after="240"/>
        <w:jc w:val="center"/>
        <w:rPr>
          <w:rFonts w:ascii="Times New Roman" w:hAnsi="Times New Roman" w:cs="Times New Roman"/>
          <w:b/>
          <w:sz w:val="22"/>
        </w:rPr>
      </w:pPr>
      <w:r w:rsidRPr="006406BB">
        <w:rPr>
          <w:rFonts w:ascii="Times New Roman" w:hAnsi="Times New Roman" w:cs="Times New Roman"/>
          <w:b/>
          <w:sz w:val="22"/>
        </w:rPr>
        <w:t>IV.</w:t>
      </w:r>
    </w:p>
    <w:p w14:paraId="6EAB392E" w14:textId="77777777" w:rsidR="006406BB" w:rsidRPr="006406BB" w:rsidRDefault="006406BB" w:rsidP="006406BB">
      <w:pPr>
        <w:pStyle w:val="normal-000012"/>
        <w:rPr>
          <w:rStyle w:val="defaultparagraphfont-000002"/>
        </w:rPr>
      </w:pPr>
      <w:r w:rsidRPr="006406BB">
        <w:rPr>
          <w:rStyle w:val="defaultparagraphfont-000002"/>
        </w:rPr>
        <w:t>Ova Odluka stupa na snagu osmoga dana od dana objave u Narodnim novinama, a primjenjuje se za učenike I. razreda srednje škole od školske godine 2025./2026., za učenike II. razreda srednje škole od školske godine 2026./2027., a za učenike III. razreda srednje škole od školske godine 2027./2028.</w:t>
      </w:r>
    </w:p>
    <w:p w14:paraId="39BD93FF" w14:textId="77777777" w:rsidR="006406BB" w:rsidRPr="006406BB" w:rsidRDefault="006406BB" w:rsidP="006406BB">
      <w:pPr>
        <w:jc w:val="both"/>
        <w:rPr>
          <w:rFonts w:ascii="Times New Roman" w:hAnsi="Times New Roman" w:cs="Times New Roman"/>
          <w:sz w:val="22"/>
        </w:rPr>
      </w:pPr>
    </w:p>
    <w:p w14:paraId="38E361E6" w14:textId="77777777" w:rsidR="006406BB" w:rsidRPr="006406BB" w:rsidRDefault="006406BB" w:rsidP="006406BB">
      <w:pPr>
        <w:rPr>
          <w:rFonts w:ascii="Times New Roman" w:hAnsi="Times New Roman" w:cs="Times New Roman"/>
          <w:sz w:val="22"/>
        </w:rPr>
      </w:pPr>
    </w:p>
    <w:p w14:paraId="062F7A3E" w14:textId="77777777" w:rsidR="006406BB" w:rsidRPr="006406BB" w:rsidRDefault="006406BB" w:rsidP="006406BB">
      <w:pPr>
        <w:rPr>
          <w:rFonts w:ascii="Times New Roman" w:hAnsi="Times New Roman" w:cs="Times New Roman"/>
          <w:sz w:val="22"/>
        </w:rPr>
      </w:pPr>
      <w:r w:rsidRPr="006406BB">
        <w:rPr>
          <w:rFonts w:ascii="Times New Roman" w:hAnsi="Times New Roman" w:cs="Times New Roman"/>
          <w:sz w:val="22"/>
        </w:rPr>
        <w:t>KLASA:</w:t>
      </w:r>
      <w:r w:rsidRPr="006406BB">
        <w:rPr>
          <w:rFonts w:ascii="Times New Roman" w:hAnsi="Times New Roman" w:cs="Times New Roman"/>
          <w:sz w:val="22"/>
        </w:rPr>
        <w:tab/>
      </w:r>
    </w:p>
    <w:p w14:paraId="66714D26" w14:textId="77777777" w:rsidR="006406BB" w:rsidRPr="006406BB" w:rsidRDefault="006406BB" w:rsidP="006406BB">
      <w:pPr>
        <w:rPr>
          <w:rFonts w:ascii="Times New Roman" w:hAnsi="Times New Roman" w:cs="Times New Roman"/>
          <w:sz w:val="22"/>
        </w:rPr>
      </w:pPr>
      <w:r w:rsidRPr="006406BB">
        <w:rPr>
          <w:rFonts w:ascii="Times New Roman" w:hAnsi="Times New Roman" w:cs="Times New Roman"/>
          <w:sz w:val="22"/>
        </w:rPr>
        <w:t>URBROJ:</w:t>
      </w:r>
      <w:r w:rsidRPr="006406BB">
        <w:rPr>
          <w:rFonts w:ascii="Times New Roman" w:hAnsi="Times New Roman" w:cs="Times New Roman"/>
          <w:sz w:val="22"/>
        </w:rPr>
        <w:tab/>
      </w:r>
    </w:p>
    <w:p w14:paraId="23A9A697" w14:textId="77777777" w:rsidR="006406BB" w:rsidRPr="006406BB" w:rsidRDefault="006406BB" w:rsidP="006406BB">
      <w:pPr>
        <w:rPr>
          <w:rFonts w:ascii="Times New Roman" w:hAnsi="Times New Roman" w:cs="Times New Roman"/>
          <w:sz w:val="22"/>
        </w:rPr>
      </w:pPr>
      <w:r w:rsidRPr="006406BB">
        <w:rPr>
          <w:rFonts w:ascii="Times New Roman" w:hAnsi="Times New Roman" w:cs="Times New Roman"/>
          <w:sz w:val="22"/>
        </w:rPr>
        <w:t xml:space="preserve">Zagreb, </w:t>
      </w:r>
      <w:r w:rsidRPr="006406BB">
        <w:rPr>
          <w:rFonts w:ascii="Times New Roman" w:hAnsi="Times New Roman" w:cs="Times New Roman"/>
          <w:sz w:val="22"/>
        </w:rPr>
        <w:tab/>
      </w:r>
    </w:p>
    <w:p w14:paraId="3E68A507" w14:textId="77777777" w:rsidR="006406BB" w:rsidRPr="006406BB" w:rsidRDefault="006406BB" w:rsidP="006406BB">
      <w:pPr>
        <w:jc w:val="both"/>
        <w:rPr>
          <w:rFonts w:ascii="Times New Roman" w:hAnsi="Times New Roman" w:cs="Times New Roman"/>
          <w:sz w:val="22"/>
        </w:rPr>
      </w:pPr>
    </w:p>
    <w:p w14:paraId="4F8FE3E5" w14:textId="77777777" w:rsidR="006406BB" w:rsidRPr="006406BB" w:rsidRDefault="006406BB" w:rsidP="006406BB">
      <w:pPr>
        <w:ind w:left="4956" w:firstLine="708"/>
        <w:jc w:val="center"/>
        <w:rPr>
          <w:rFonts w:ascii="Times New Roman" w:hAnsi="Times New Roman" w:cs="Times New Roman"/>
          <w:b/>
          <w:sz w:val="22"/>
        </w:rPr>
      </w:pPr>
      <w:r w:rsidRPr="006406BB">
        <w:rPr>
          <w:rFonts w:ascii="Times New Roman" w:hAnsi="Times New Roman" w:cs="Times New Roman"/>
          <w:b/>
          <w:sz w:val="22"/>
        </w:rPr>
        <w:t>MINISTAR</w:t>
      </w:r>
    </w:p>
    <w:p w14:paraId="5E26A6AD" w14:textId="77777777" w:rsidR="006406BB" w:rsidRPr="006406BB" w:rsidRDefault="006406BB" w:rsidP="006406BB">
      <w:pPr>
        <w:ind w:left="4956" w:firstLine="708"/>
        <w:jc w:val="center"/>
        <w:rPr>
          <w:rFonts w:ascii="Times New Roman" w:hAnsi="Times New Roman" w:cs="Times New Roman"/>
          <w:b/>
          <w:sz w:val="22"/>
        </w:rPr>
      </w:pPr>
    </w:p>
    <w:p w14:paraId="0BD51690" w14:textId="77777777" w:rsidR="006406BB" w:rsidRPr="006406BB" w:rsidRDefault="006406BB" w:rsidP="006406BB">
      <w:pPr>
        <w:ind w:left="4956" w:firstLine="708"/>
        <w:jc w:val="center"/>
        <w:rPr>
          <w:rFonts w:ascii="Times New Roman" w:hAnsi="Times New Roman" w:cs="Times New Roman"/>
          <w:b/>
          <w:sz w:val="22"/>
        </w:rPr>
      </w:pPr>
    </w:p>
    <w:p w14:paraId="08CF5261" w14:textId="77777777" w:rsidR="006406BB" w:rsidRPr="006406BB" w:rsidRDefault="006406BB" w:rsidP="006406BB">
      <w:pPr>
        <w:ind w:left="4956" w:firstLine="708"/>
        <w:jc w:val="center"/>
        <w:rPr>
          <w:rFonts w:ascii="Times New Roman" w:hAnsi="Times New Roman" w:cs="Times New Roman"/>
          <w:b/>
          <w:sz w:val="22"/>
        </w:rPr>
      </w:pPr>
      <w:r w:rsidRPr="006406BB">
        <w:rPr>
          <w:rFonts w:ascii="Times New Roman" w:hAnsi="Times New Roman" w:cs="Times New Roman"/>
          <w:b/>
          <w:sz w:val="22"/>
        </w:rPr>
        <w:t xml:space="preserve">prof. dr. </w:t>
      </w:r>
      <w:proofErr w:type="spellStart"/>
      <w:r w:rsidRPr="006406BB">
        <w:rPr>
          <w:rFonts w:ascii="Times New Roman" w:hAnsi="Times New Roman" w:cs="Times New Roman"/>
          <w:b/>
          <w:sz w:val="22"/>
        </w:rPr>
        <w:t>sc</w:t>
      </w:r>
      <w:proofErr w:type="spellEnd"/>
      <w:r w:rsidRPr="006406BB">
        <w:rPr>
          <w:rFonts w:ascii="Times New Roman" w:hAnsi="Times New Roman" w:cs="Times New Roman"/>
          <w:b/>
          <w:sz w:val="22"/>
        </w:rPr>
        <w:t>. Radovan Fuchs</w:t>
      </w:r>
    </w:p>
    <w:p w14:paraId="14981255" w14:textId="77777777" w:rsidR="006406BB" w:rsidRPr="00CF0021" w:rsidRDefault="006406BB" w:rsidP="006406BB">
      <w:pPr>
        <w:rPr>
          <w:sz w:val="22"/>
        </w:rPr>
      </w:pPr>
    </w:p>
    <w:p w14:paraId="6950B891" w14:textId="65F59300" w:rsidR="008E4B88" w:rsidRPr="004D54EE" w:rsidRDefault="00997B88" w:rsidP="00BA7EB9">
      <w:pPr>
        <w:spacing w:line="240" w:lineRule="auto"/>
        <w:jc w:val="center"/>
        <w:rPr>
          <w:sz w:val="28"/>
          <w:szCs w:val="28"/>
        </w:rPr>
      </w:pPr>
      <w:r w:rsidRPr="004D54EE">
        <w:rPr>
          <w:sz w:val="28"/>
          <w:szCs w:val="28"/>
        </w:rPr>
        <w:t>REPUBLIKA HRVATSKA</w:t>
      </w:r>
    </w:p>
    <w:p w14:paraId="58C5811E" w14:textId="483982B8" w:rsidR="008E4B88" w:rsidRPr="004D54EE" w:rsidRDefault="00997B88" w:rsidP="00BA7EB9">
      <w:pPr>
        <w:spacing w:line="240" w:lineRule="auto"/>
        <w:jc w:val="center"/>
        <w:rPr>
          <w:sz w:val="28"/>
          <w:szCs w:val="28"/>
        </w:rPr>
      </w:pPr>
      <w:r w:rsidRPr="004D54EE">
        <w:rPr>
          <w:sz w:val="28"/>
          <w:szCs w:val="28"/>
        </w:rPr>
        <w:t>MINISTARSTVO ZNANOSTI</w:t>
      </w:r>
      <w:r w:rsidR="0018218E">
        <w:rPr>
          <w:sz w:val="28"/>
          <w:szCs w:val="28"/>
        </w:rPr>
        <w:t xml:space="preserve">, </w:t>
      </w:r>
      <w:r w:rsidRPr="004D54EE">
        <w:rPr>
          <w:sz w:val="28"/>
          <w:szCs w:val="28"/>
        </w:rPr>
        <w:t>OBRAZOVANJA</w:t>
      </w:r>
      <w:r w:rsidR="0018218E">
        <w:rPr>
          <w:sz w:val="28"/>
          <w:szCs w:val="28"/>
        </w:rPr>
        <w:t xml:space="preserve"> I MLADIH</w:t>
      </w:r>
    </w:p>
    <w:p w14:paraId="2BF75210" w14:textId="77777777" w:rsidR="008E4B88" w:rsidRDefault="008E4B88" w:rsidP="00BA7EB9">
      <w:pPr>
        <w:spacing w:line="240" w:lineRule="auto"/>
        <w:rPr>
          <w:b/>
          <w:szCs w:val="20"/>
        </w:rPr>
      </w:pPr>
    </w:p>
    <w:p w14:paraId="0240879A" w14:textId="77777777" w:rsidR="00D75482" w:rsidRDefault="00D75482" w:rsidP="00BA7EB9">
      <w:pPr>
        <w:spacing w:line="240" w:lineRule="auto"/>
        <w:rPr>
          <w:b/>
          <w:szCs w:val="20"/>
        </w:rPr>
      </w:pPr>
    </w:p>
    <w:p w14:paraId="6588A71A" w14:textId="77777777" w:rsidR="00D75482" w:rsidRDefault="00D75482" w:rsidP="00BA7EB9">
      <w:pPr>
        <w:spacing w:line="240" w:lineRule="auto"/>
        <w:rPr>
          <w:b/>
          <w:szCs w:val="20"/>
        </w:rPr>
      </w:pPr>
    </w:p>
    <w:p w14:paraId="2125AA56" w14:textId="77777777" w:rsidR="00D75482" w:rsidRDefault="00D75482" w:rsidP="00BA7EB9">
      <w:pPr>
        <w:spacing w:line="240" w:lineRule="auto"/>
        <w:rPr>
          <w:b/>
          <w:szCs w:val="20"/>
        </w:rPr>
      </w:pPr>
    </w:p>
    <w:p w14:paraId="6CCC057E" w14:textId="77777777" w:rsidR="00D75482" w:rsidRPr="004D54EE" w:rsidRDefault="00D75482" w:rsidP="00BA7EB9">
      <w:pPr>
        <w:spacing w:line="240" w:lineRule="auto"/>
        <w:rPr>
          <w:b/>
          <w:szCs w:val="20"/>
        </w:rPr>
      </w:pPr>
    </w:p>
    <w:p w14:paraId="4A13F472" w14:textId="77777777" w:rsidR="008E4B88" w:rsidRPr="004D54EE" w:rsidRDefault="008E4B88" w:rsidP="00BA7EB9">
      <w:pPr>
        <w:tabs>
          <w:tab w:val="left" w:pos="2129"/>
        </w:tabs>
        <w:spacing w:line="240" w:lineRule="auto"/>
        <w:rPr>
          <w:b/>
          <w:szCs w:val="20"/>
        </w:rPr>
      </w:pPr>
    </w:p>
    <w:p w14:paraId="7A95A1F0" w14:textId="77777777" w:rsidR="008E4B88" w:rsidRPr="004D54EE" w:rsidRDefault="008E4B88" w:rsidP="00BA7EB9">
      <w:pPr>
        <w:spacing w:line="240" w:lineRule="auto"/>
        <w:rPr>
          <w:b/>
          <w:szCs w:val="20"/>
        </w:rPr>
      </w:pPr>
    </w:p>
    <w:p w14:paraId="59725CF0" w14:textId="77777777" w:rsidR="008E4B88" w:rsidRPr="004D54EE" w:rsidRDefault="008E4B88" w:rsidP="00BA7EB9">
      <w:pPr>
        <w:spacing w:line="240" w:lineRule="auto"/>
        <w:rPr>
          <w:b/>
          <w:szCs w:val="20"/>
        </w:rPr>
      </w:pPr>
    </w:p>
    <w:p w14:paraId="13643AA2" w14:textId="77777777" w:rsidR="008E4B88" w:rsidRPr="004D54EE" w:rsidRDefault="008E4B88" w:rsidP="00BA7EB9">
      <w:pPr>
        <w:spacing w:line="240" w:lineRule="auto"/>
        <w:rPr>
          <w:b/>
          <w:szCs w:val="20"/>
        </w:rPr>
      </w:pPr>
    </w:p>
    <w:p w14:paraId="072A0B5B" w14:textId="77777777" w:rsidR="008E4B88" w:rsidRPr="004D54EE" w:rsidRDefault="008E4B88" w:rsidP="00BA7EB9">
      <w:pPr>
        <w:spacing w:line="240" w:lineRule="auto"/>
        <w:rPr>
          <w:b/>
          <w:szCs w:val="20"/>
        </w:rPr>
      </w:pPr>
    </w:p>
    <w:p w14:paraId="730265DE" w14:textId="77777777" w:rsidR="008E4B88" w:rsidRPr="004D54EE" w:rsidRDefault="008E4B88" w:rsidP="00BA7EB9">
      <w:pPr>
        <w:spacing w:line="240" w:lineRule="auto"/>
        <w:rPr>
          <w:b/>
          <w:szCs w:val="20"/>
        </w:rPr>
      </w:pPr>
    </w:p>
    <w:p w14:paraId="3E0ADE40" w14:textId="4B811359" w:rsidR="008E4B88" w:rsidRPr="004D54EE" w:rsidRDefault="00997B88" w:rsidP="00BA7EB9">
      <w:pPr>
        <w:spacing w:line="240" w:lineRule="auto"/>
        <w:jc w:val="center"/>
        <w:rPr>
          <w:b/>
          <w:sz w:val="40"/>
          <w:szCs w:val="40"/>
        </w:rPr>
      </w:pPr>
      <w:r w:rsidRPr="004D54EE">
        <w:rPr>
          <w:b/>
          <w:sz w:val="40"/>
          <w:szCs w:val="40"/>
        </w:rPr>
        <w:t>STRUKOVNI KURIKUL</w:t>
      </w:r>
    </w:p>
    <w:p w14:paraId="41FD069B" w14:textId="77777777" w:rsidR="008E4B88" w:rsidRPr="004D54EE" w:rsidRDefault="00997B88" w:rsidP="00BA7EB9">
      <w:pPr>
        <w:spacing w:line="240" w:lineRule="auto"/>
        <w:jc w:val="center"/>
        <w:rPr>
          <w:b/>
          <w:sz w:val="40"/>
          <w:szCs w:val="40"/>
        </w:rPr>
      </w:pPr>
      <w:r w:rsidRPr="004D54EE">
        <w:rPr>
          <w:b/>
          <w:sz w:val="40"/>
          <w:szCs w:val="40"/>
        </w:rPr>
        <w:t>ZA STJECANJE KVALIFIKACIJE</w:t>
      </w:r>
    </w:p>
    <w:p w14:paraId="22F33B7B" w14:textId="7BB08463" w:rsidR="008E4B88" w:rsidRPr="004D54EE" w:rsidRDefault="00997B88" w:rsidP="00BA7EB9">
      <w:pPr>
        <w:spacing w:line="240" w:lineRule="auto"/>
        <w:jc w:val="center"/>
        <w:rPr>
          <w:b/>
          <w:sz w:val="40"/>
          <w:szCs w:val="40"/>
        </w:rPr>
      </w:pPr>
      <w:r w:rsidRPr="004D54EE">
        <w:rPr>
          <w:b/>
          <w:sz w:val="40"/>
          <w:szCs w:val="40"/>
        </w:rPr>
        <w:t>FRIZER/FRIZERKA</w:t>
      </w:r>
    </w:p>
    <w:p w14:paraId="2088BA71" w14:textId="77777777" w:rsidR="008E4B88" w:rsidRDefault="008E4B88" w:rsidP="00BA7EB9">
      <w:pPr>
        <w:spacing w:line="240" w:lineRule="auto"/>
        <w:jc w:val="center"/>
        <w:rPr>
          <w:b/>
          <w:szCs w:val="20"/>
        </w:rPr>
      </w:pPr>
    </w:p>
    <w:p w14:paraId="1A4F6AAC" w14:textId="77777777" w:rsidR="00D21BF9" w:rsidRPr="004D54EE" w:rsidRDefault="00D21BF9" w:rsidP="00BA7EB9">
      <w:pPr>
        <w:spacing w:line="240" w:lineRule="auto"/>
        <w:jc w:val="center"/>
        <w:rPr>
          <w:b/>
          <w:szCs w:val="20"/>
        </w:rPr>
      </w:pPr>
    </w:p>
    <w:p w14:paraId="3865544C" w14:textId="77777777" w:rsidR="008E4B88" w:rsidRPr="004D54EE" w:rsidRDefault="008E4B88" w:rsidP="00BA7EB9">
      <w:pPr>
        <w:spacing w:line="240" w:lineRule="auto"/>
        <w:jc w:val="center"/>
        <w:rPr>
          <w:b/>
          <w:szCs w:val="20"/>
        </w:rPr>
      </w:pPr>
    </w:p>
    <w:p w14:paraId="225FB9E2" w14:textId="77777777" w:rsidR="008E4B88" w:rsidRPr="004D54EE" w:rsidRDefault="008E4B88" w:rsidP="00BA7EB9">
      <w:pPr>
        <w:spacing w:line="240" w:lineRule="auto"/>
        <w:jc w:val="center"/>
        <w:rPr>
          <w:b/>
          <w:szCs w:val="20"/>
        </w:rPr>
      </w:pPr>
    </w:p>
    <w:p w14:paraId="4D6AD783" w14:textId="77777777" w:rsidR="008E4B88" w:rsidRPr="004D54EE" w:rsidRDefault="008E4B88" w:rsidP="00BA7EB9">
      <w:pPr>
        <w:spacing w:line="240" w:lineRule="auto"/>
        <w:jc w:val="center"/>
        <w:rPr>
          <w:b/>
          <w:szCs w:val="20"/>
        </w:rPr>
      </w:pPr>
    </w:p>
    <w:p w14:paraId="5C0D578C" w14:textId="77777777" w:rsidR="004D54EE" w:rsidRDefault="004D54EE" w:rsidP="00BA7EB9">
      <w:pPr>
        <w:spacing w:line="240" w:lineRule="auto"/>
        <w:jc w:val="center"/>
        <w:rPr>
          <w:b/>
          <w:szCs w:val="20"/>
        </w:rPr>
      </w:pPr>
    </w:p>
    <w:p w14:paraId="04D4953F" w14:textId="77777777" w:rsidR="004D54EE" w:rsidRDefault="004D54EE" w:rsidP="00BA7EB9">
      <w:pPr>
        <w:spacing w:line="240" w:lineRule="auto"/>
        <w:jc w:val="center"/>
        <w:rPr>
          <w:b/>
          <w:szCs w:val="20"/>
        </w:rPr>
      </w:pPr>
    </w:p>
    <w:p w14:paraId="231A35F3" w14:textId="77777777" w:rsidR="004D54EE" w:rsidRDefault="004D54EE" w:rsidP="00BA7EB9">
      <w:pPr>
        <w:spacing w:line="240" w:lineRule="auto"/>
        <w:jc w:val="center"/>
        <w:rPr>
          <w:b/>
          <w:szCs w:val="20"/>
        </w:rPr>
      </w:pPr>
    </w:p>
    <w:p w14:paraId="3F1FC8F1" w14:textId="77777777" w:rsidR="004D54EE" w:rsidRDefault="004D54EE" w:rsidP="00BA7EB9">
      <w:pPr>
        <w:spacing w:line="240" w:lineRule="auto"/>
        <w:jc w:val="center"/>
        <w:rPr>
          <w:b/>
          <w:szCs w:val="20"/>
        </w:rPr>
      </w:pPr>
    </w:p>
    <w:p w14:paraId="7FCF69A0" w14:textId="77777777" w:rsidR="004D54EE" w:rsidRDefault="004D54EE" w:rsidP="00BA7EB9">
      <w:pPr>
        <w:spacing w:line="240" w:lineRule="auto"/>
        <w:jc w:val="center"/>
        <w:rPr>
          <w:b/>
          <w:szCs w:val="20"/>
        </w:rPr>
      </w:pPr>
    </w:p>
    <w:p w14:paraId="453C5443" w14:textId="77777777" w:rsidR="004D54EE" w:rsidRDefault="004D54EE" w:rsidP="00BA7EB9">
      <w:pPr>
        <w:spacing w:line="240" w:lineRule="auto"/>
        <w:jc w:val="center"/>
        <w:rPr>
          <w:b/>
          <w:szCs w:val="20"/>
        </w:rPr>
      </w:pPr>
    </w:p>
    <w:p w14:paraId="6942AE07" w14:textId="77777777" w:rsidR="004D54EE" w:rsidRDefault="004D54EE" w:rsidP="00BA7EB9">
      <w:pPr>
        <w:spacing w:line="240" w:lineRule="auto"/>
        <w:jc w:val="center"/>
        <w:rPr>
          <w:b/>
          <w:szCs w:val="20"/>
        </w:rPr>
      </w:pPr>
    </w:p>
    <w:p w14:paraId="36C84BF7" w14:textId="77777777" w:rsidR="004D54EE" w:rsidRDefault="004D54EE" w:rsidP="00BA7EB9">
      <w:pPr>
        <w:spacing w:line="240" w:lineRule="auto"/>
        <w:jc w:val="center"/>
        <w:rPr>
          <w:b/>
          <w:szCs w:val="20"/>
        </w:rPr>
      </w:pPr>
    </w:p>
    <w:p w14:paraId="39318FE9" w14:textId="77777777" w:rsidR="004D54EE" w:rsidRDefault="004D54EE" w:rsidP="00BA7EB9">
      <w:pPr>
        <w:spacing w:line="240" w:lineRule="auto"/>
        <w:jc w:val="center"/>
        <w:rPr>
          <w:b/>
          <w:szCs w:val="20"/>
        </w:rPr>
      </w:pPr>
    </w:p>
    <w:p w14:paraId="43A32F7C" w14:textId="77777777" w:rsidR="004D54EE" w:rsidRDefault="004D54EE" w:rsidP="00BA7EB9">
      <w:pPr>
        <w:spacing w:line="240" w:lineRule="auto"/>
        <w:jc w:val="center"/>
        <w:rPr>
          <w:b/>
          <w:szCs w:val="20"/>
        </w:rPr>
      </w:pPr>
    </w:p>
    <w:p w14:paraId="44D7DD9D" w14:textId="77777777" w:rsidR="004D54EE" w:rsidRDefault="004D54EE" w:rsidP="00BA7EB9">
      <w:pPr>
        <w:spacing w:line="240" w:lineRule="auto"/>
        <w:jc w:val="center"/>
        <w:rPr>
          <w:b/>
          <w:szCs w:val="20"/>
        </w:rPr>
      </w:pPr>
    </w:p>
    <w:p w14:paraId="2A81BC9C" w14:textId="77777777" w:rsidR="004D54EE" w:rsidRPr="004D54EE" w:rsidRDefault="004D54EE" w:rsidP="00BA7EB9">
      <w:pPr>
        <w:spacing w:line="240" w:lineRule="auto"/>
        <w:jc w:val="center"/>
        <w:rPr>
          <w:b/>
          <w:szCs w:val="20"/>
        </w:rPr>
      </w:pPr>
    </w:p>
    <w:p w14:paraId="49C18A51" w14:textId="77777777" w:rsidR="008E4B88" w:rsidRDefault="008E4B88" w:rsidP="00BA7EB9">
      <w:pPr>
        <w:spacing w:line="240" w:lineRule="auto"/>
        <w:jc w:val="center"/>
        <w:rPr>
          <w:b/>
          <w:szCs w:val="20"/>
        </w:rPr>
      </w:pPr>
    </w:p>
    <w:p w14:paraId="17719199" w14:textId="77777777" w:rsidR="00F13E25" w:rsidRDefault="00F13E25" w:rsidP="00BA7EB9">
      <w:pPr>
        <w:spacing w:line="240" w:lineRule="auto"/>
        <w:jc w:val="center"/>
        <w:rPr>
          <w:b/>
          <w:szCs w:val="20"/>
        </w:rPr>
      </w:pPr>
    </w:p>
    <w:p w14:paraId="330CA55E" w14:textId="77777777" w:rsidR="00F13E25" w:rsidRDefault="00F13E25" w:rsidP="00BA7EB9">
      <w:pPr>
        <w:spacing w:line="240" w:lineRule="auto"/>
        <w:jc w:val="center"/>
        <w:rPr>
          <w:b/>
          <w:szCs w:val="20"/>
        </w:rPr>
      </w:pPr>
    </w:p>
    <w:p w14:paraId="78EF1EAF" w14:textId="77777777" w:rsidR="00F13E25" w:rsidRPr="004D54EE" w:rsidRDefault="00F13E25" w:rsidP="00BA7EB9">
      <w:pPr>
        <w:spacing w:line="240" w:lineRule="auto"/>
        <w:jc w:val="center"/>
        <w:rPr>
          <w:b/>
          <w:szCs w:val="20"/>
        </w:rPr>
      </w:pPr>
    </w:p>
    <w:p w14:paraId="68D0CC2A" w14:textId="77777777" w:rsidR="008E4B88" w:rsidRPr="004D54EE" w:rsidRDefault="008E4B88" w:rsidP="00BA7EB9">
      <w:pPr>
        <w:spacing w:line="240" w:lineRule="auto"/>
        <w:rPr>
          <w:b/>
          <w:szCs w:val="20"/>
        </w:rPr>
      </w:pPr>
    </w:p>
    <w:p w14:paraId="2D3565D0" w14:textId="71C7239A" w:rsidR="008E4B88" w:rsidRPr="004D54EE" w:rsidRDefault="0018218E" w:rsidP="00BA7EB9">
      <w:pPr>
        <w:spacing w:line="240" w:lineRule="auto"/>
        <w:jc w:val="center"/>
        <w:rPr>
          <w:sz w:val="28"/>
          <w:szCs w:val="28"/>
        </w:rPr>
      </w:pPr>
      <w:r>
        <w:rPr>
          <w:sz w:val="28"/>
          <w:szCs w:val="28"/>
        </w:rPr>
        <w:t>listopad</w:t>
      </w:r>
      <w:r w:rsidR="00997B88" w:rsidRPr="004D54EE">
        <w:rPr>
          <w:sz w:val="28"/>
          <w:szCs w:val="28"/>
        </w:rPr>
        <w:t xml:space="preserve"> 202</w:t>
      </w:r>
      <w:r>
        <w:rPr>
          <w:sz w:val="28"/>
          <w:szCs w:val="28"/>
        </w:rPr>
        <w:t>4</w:t>
      </w:r>
      <w:r w:rsidR="00997B88" w:rsidRPr="004D54EE">
        <w:rPr>
          <w:sz w:val="28"/>
          <w:szCs w:val="28"/>
        </w:rPr>
        <w:t>. godine</w:t>
      </w:r>
      <w:r w:rsidR="00997B88" w:rsidRPr="004D54EE">
        <w:rPr>
          <w:sz w:val="28"/>
          <w:szCs w:val="28"/>
        </w:rPr>
        <w:br w:type="page"/>
      </w:r>
    </w:p>
    <w:p w14:paraId="748FAE62" w14:textId="77777777" w:rsidR="008E4B88" w:rsidRPr="004D54EE" w:rsidRDefault="00997B88" w:rsidP="00BA7EB9">
      <w:pPr>
        <w:spacing w:line="240" w:lineRule="auto"/>
        <w:rPr>
          <w:b/>
          <w:sz w:val="24"/>
          <w:szCs w:val="24"/>
        </w:rPr>
      </w:pPr>
      <w:r w:rsidRPr="004D54EE">
        <w:rPr>
          <w:b/>
          <w:sz w:val="24"/>
          <w:szCs w:val="24"/>
        </w:rPr>
        <w:lastRenderedPageBreak/>
        <w:t>Popis kratica</w:t>
      </w:r>
    </w:p>
    <w:p w14:paraId="4721CCED" w14:textId="77777777" w:rsidR="008E4B88" w:rsidRPr="004D54EE" w:rsidRDefault="008E4B88" w:rsidP="00BA7EB9">
      <w:pPr>
        <w:spacing w:line="240" w:lineRule="auto"/>
        <w:rPr>
          <w:szCs w:val="20"/>
        </w:rPr>
      </w:pPr>
    </w:p>
    <w:p w14:paraId="76BF8C84" w14:textId="77777777" w:rsidR="008E4B88" w:rsidRPr="004D54EE" w:rsidRDefault="008E4B88" w:rsidP="00BA7EB9">
      <w:pPr>
        <w:spacing w:line="240" w:lineRule="auto"/>
        <w:rPr>
          <w:szCs w:val="20"/>
        </w:rPr>
      </w:pPr>
    </w:p>
    <w:p w14:paraId="2D7E9DCA" w14:textId="6DA187EB" w:rsidR="008E4B88" w:rsidRPr="004D54EE" w:rsidRDefault="00997B88" w:rsidP="00BA7EB9">
      <w:pPr>
        <w:spacing w:line="240" w:lineRule="auto"/>
        <w:rPr>
          <w:b/>
          <w:szCs w:val="20"/>
        </w:rPr>
      </w:pPr>
      <w:r w:rsidRPr="004D54EE">
        <w:rPr>
          <w:b/>
          <w:szCs w:val="20"/>
        </w:rPr>
        <w:t xml:space="preserve">CSVET </w:t>
      </w:r>
      <w:r w:rsidRPr="004D54EE">
        <w:rPr>
          <w:szCs w:val="20"/>
        </w:rPr>
        <w:t xml:space="preserve">– </w:t>
      </w:r>
      <w:r w:rsidR="00850EC3">
        <w:rPr>
          <w:szCs w:val="20"/>
        </w:rPr>
        <w:t>o</w:t>
      </w:r>
      <w:r w:rsidRPr="004D54EE">
        <w:rPr>
          <w:szCs w:val="20"/>
        </w:rPr>
        <w:t>bujam ishoda učenja na razini ciklusa</w:t>
      </w:r>
    </w:p>
    <w:p w14:paraId="31F18F51" w14:textId="77777777" w:rsidR="008E4B88" w:rsidRPr="004D54EE" w:rsidRDefault="00997B88" w:rsidP="00BA7EB9">
      <w:pPr>
        <w:spacing w:line="240" w:lineRule="auto"/>
        <w:rPr>
          <w:b/>
          <w:szCs w:val="20"/>
        </w:rPr>
      </w:pPr>
      <w:r w:rsidRPr="004D54EE">
        <w:rPr>
          <w:b/>
          <w:szCs w:val="20"/>
        </w:rPr>
        <w:t xml:space="preserve">HKO </w:t>
      </w:r>
      <w:r w:rsidRPr="004D54EE">
        <w:rPr>
          <w:szCs w:val="20"/>
        </w:rPr>
        <w:t>– Hrvatski kvalifikacijski okvir</w:t>
      </w:r>
    </w:p>
    <w:p w14:paraId="1B13E314" w14:textId="48E7198B" w:rsidR="008E4B88" w:rsidRDefault="00997B88" w:rsidP="00BA7EB9">
      <w:pPr>
        <w:spacing w:line="240" w:lineRule="auto"/>
        <w:rPr>
          <w:szCs w:val="20"/>
        </w:rPr>
      </w:pPr>
      <w:r w:rsidRPr="004D54EE">
        <w:rPr>
          <w:b/>
          <w:szCs w:val="20"/>
        </w:rPr>
        <w:t xml:space="preserve">SIU </w:t>
      </w:r>
      <w:r w:rsidRPr="004D54EE">
        <w:rPr>
          <w:szCs w:val="20"/>
        </w:rPr>
        <w:t>– skup ishoda učenja</w:t>
      </w:r>
    </w:p>
    <w:p w14:paraId="7AA3CE4C" w14:textId="50E3C2E5" w:rsidR="00D74923" w:rsidRDefault="00D74923" w:rsidP="00BA7EB9">
      <w:pPr>
        <w:spacing w:line="240" w:lineRule="auto"/>
        <w:rPr>
          <w:szCs w:val="20"/>
        </w:rPr>
      </w:pPr>
      <w:r w:rsidRPr="00D74923">
        <w:rPr>
          <w:b/>
          <w:bCs/>
          <w:szCs w:val="20"/>
        </w:rPr>
        <w:t>SK</w:t>
      </w:r>
      <w:r>
        <w:rPr>
          <w:szCs w:val="20"/>
        </w:rPr>
        <w:t xml:space="preserve"> – standard kvalifikacije</w:t>
      </w:r>
    </w:p>
    <w:p w14:paraId="66E342BF" w14:textId="4A0BF95E" w:rsidR="002660EC" w:rsidRDefault="002660EC" w:rsidP="00BA7EB9">
      <w:pPr>
        <w:spacing w:line="240" w:lineRule="auto"/>
        <w:rPr>
          <w:szCs w:val="20"/>
        </w:rPr>
      </w:pPr>
      <w:r w:rsidRPr="002660EC">
        <w:rPr>
          <w:b/>
          <w:bCs/>
          <w:szCs w:val="20"/>
        </w:rPr>
        <w:t xml:space="preserve">MPT </w:t>
      </w:r>
      <w:r>
        <w:rPr>
          <w:szCs w:val="20"/>
        </w:rPr>
        <w:t xml:space="preserve">- </w:t>
      </w:r>
      <w:proofErr w:type="spellStart"/>
      <w:r>
        <w:rPr>
          <w:szCs w:val="20"/>
        </w:rPr>
        <w:t>međupredmetna</w:t>
      </w:r>
      <w:proofErr w:type="spellEnd"/>
      <w:r>
        <w:rPr>
          <w:szCs w:val="20"/>
        </w:rPr>
        <w:t xml:space="preserve"> tema</w:t>
      </w:r>
    </w:p>
    <w:p w14:paraId="0A52D8A8" w14:textId="77777777" w:rsidR="003064D0" w:rsidRDefault="006012AB" w:rsidP="00BA7EB9">
      <w:pPr>
        <w:spacing w:line="240" w:lineRule="auto"/>
        <w:rPr>
          <w:szCs w:val="20"/>
        </w:rPr>
      </w:pPr>
      <w:r w:rsidRPr="00C852B7">
        <w:rPr>
          <w:b/>
          <w:bCs/>
          <w:szCs w:val="20"/>
        </w:rPr>
        <w:t xml:space="preserve">CV </w:t>
      </w:r>
      <w:r w:rsidR="00763BAE">
        <w:rPr>
          <w:szCs w:val="20"/>
        </w:rPr>
        <w:t>–</w:t>
      </w:r>
      <w:r>
        <w:rPr>
          <w:szCs w:val="20"/>
        </w:rPr>
        <w:t xml:space="preserve"> </w:t>
      </w:r>
      <w:r w:rsidR="00763BAE">
        <w:rPr>
          <w:szCs w:val="20"/>
        </w:rPr>
        <w:t xml:space="preserve">životopis (od lat. </w:t>
      </w:r>
      <w:proofErr w:type="spellStart"/>
      <w:r w:rsidR="00763BAE" w:rsidRPr="00763BAE">
        <w:rPr>
          <w:i/>
          <w:iCs/>
          <w:szCs w:val="20"/>
        </w:rPr>
        <w:t>curriculum</w:t>
      </w:r>
      <w:proofErr w:type="spellEnd"/>
      <w:r w:rsidR="00763BAE" w:rsidRPr="00763BAE">
        <w:rPr>
          <w:i/>
          <w:iCs/>
          <w:szCs w:val="20"/>
        </w:rPr>
        <w:t xml:space="preserve"> </w:t>
      </w:r>
      <w:proofErr w:type="spellStart"/>
      <w:r w:rsidR="00763BAE" w:rsidRPr="00763BAE">
        <w:rPr>
          <w:i/>
          <w:iCs/>
          <w:szCs w:val="20"/>
        </w:rPr>
        <w:t>vitae</w:t>
      </w:r>
      <w:proofErr w:type="spellEnd"/>
      <w:r w:rsidR="00763BAE">
        <w:rPr>
          <w:szCs w:val="20"/>
        </w:rPr>
        <w:t>)</w:t>
      </w:r>
    </w:p>
    <w:p w14:paraId="37BC0C89" w14:textId="7CD624F6" w:rsidR="006012AB" w:rsidRDefault="00850EC3" w:rsidP="00BA7EB9">
      <w:pPr>
        <w:spacing w:line="240" w:lineRule="auto"/>
        <w:rPr>
          <w:szCs w:val="20"/>
        </w:rPr>
      </w:pPr>
      <w:r w:rsidRPr="00850EC3">
        <w:rPr>
          <w:b/>
          <w:bCs/>
          <w:szCs w:val="20"/>
        </w:rPr>
        <w:t xml:space="preserve">IKT </w:t>
      </w:r>
      <w:r>
        <w:rPr>
          <w:szCs w:val="20"/>
        </w:rPr>
        <w:t xml:space="preserve">– </w:t>
      </w:r>
      <w:r w:rsidR="00A324C3">
        <w:rPr>
          <w:szCs w:val="20"/>
        </w:rPr>
        <w:t>i</w:t>
      </w:r>
      <w:r>
        <w:rPr>
          <w:szCs w:val="20"/>
        </w:rPr>
        <w:t>nformacijska i komunikacijska tehnologija</w:t>
      </w:r>
    </w:p>
    <w:p w14:paraId="0663A559" w14:textId="5479F8E0" w:rsidR="003064D0" w:rsidRPr="004D54EE" w:rsidRDefault="003064D0" w:rsidP="00BA7EB9">
      <w:pPr>
        <w:spacing w:line="240" w:lineRule="auto"/>
        <w:rPr>
          <w:b/>
          <w:szCs w:val="20"/>
        </w:rPr>
      </w:pPr>
      <w:r w:rsidRPr="003064D0">
        <w:rPr>
          <w:b/>
          <w:bCs/>
          <w:szCs w:val="20"/>
        </w:rPr>
        <w:t>HTO</w:t>
      </w:r>
      <w:r>
        <w:rPr>
          <w:szCs w:val="20"/>
        </w:rPr>
        <w:t xml:space="preserve"> – hladna trajna ondulacija</w:t>
      </w:r>
    </w:p>
    <w:p w14:paraId="64FB4922" w14:textId="77777777" w:rsidR="008E4B88" w:rsidRPr="004D54EE" w:rsidRDefault="008E4B88" w:rsidP="00BA7EB9">
      <w:pPr>
        <w:spacing w:line="240" w:lineRule="auto"/>
        <w:rPr>
          <w:szCs w:val="20"/>
        </w:rPr>
      </w:pPr>
    </w:p>
    <w:p w14:paraId="17319983" w14:textId="77777777" w:rsidR="008E4B88" w:rsidRDefault="008E4B88" w:rsidP="00BA7EB9">
      <w:pPr>
        <w:spacing w:line="240" w:lineRule="auto"/>
        <w:rPr>
          <w:szCs w:val="20"/>
        </w:rPr>
      </w:pPr>
    </w:p>
    <w:p w14:paraId="7A9F11DC" w14:textId="77777777" w:rsidR="00006758" w:rsidRDefault="00006758" w:rsidP="00BA7EB9">
      <w:pPr>
        <w:spacing w:line="240" w:lineRule="auto"/>
        <w:rPr>
          <w:szCs w:val="20"/>
        </w:rPr>
      </w:pPr>
    </w:p>
    <w:p w14:paraId="30F5262B" w14:textId="77777777" w:rsidR="00006758" w:rsidRDefault="00006758" w:rsidP="00BA7EB9">
      <w:pPr>
        <w:spacing w:line="240" w:lineRule="auto"/>
        <w:rPr>
          <w:szCs w:val="20"/>
        </w:rPr>
      </w:pPr>
    </w:p>
    <w:p w14:paraId="156CB9CF" w14:textId="77777777" w:rsidR="00006758" w:rsidRPr="004D54EE" w:rsidRDefault="00006758" w:rsidP="00BA7EB9">
      <w:pPr>
        <w:spacing w:line="240" w:lineRule="auto"/>
        <w:rPr>
          <w:szCs w:val="20"/>
        </w:rPr>
      </w:pPr>
    </w:p>
    <w:p w14:paraId="64DAE93D" w14:textId="77777777" w:rsidR="009E6879" w:rsidRPr="004D54EE" w:rsidRDefault="009E6879" w:rsidP="00BA7EB9">
      <w:pPr>
        <w:spacing w:line="240" w:lineRule="auto"/>
        <w:rPr>
          <w:szCs w:val="20"/>
        </w:rPr>
      </w:pPr>
    </w:p>
    <w:p w14:paraId="3D32C145" w14:textId="77777777" w:rsidR="009E6879" w:rsidRPr="00D74923" w:rsidRDefault="009E6879" w:rsidP="00BA7EB9">
      <w:pPr>
        <w:pBdr>
          <w:top w:val="single" w:sz="36" w:space="1" w:color="FF0000"/>
          <w:left w:val="single" w:sz="36" w:space="4" w:color="FF0000"/>
          <w:bottom w:val="single" w:sz="36" w:space="10" w:color="FF0000"/>
          <w:right w:val="single" w:sz="36" w:space="4" w:color="FF0000"/>
        </w:pBdr>
        <w:spacing w:line="240" w:lineRule="auto"/>
        <w:jc w:val="both"/>
        <w:rPr>
          <w:i/>
          <w:iCs/>
          <w:szCs w:val="20"/>
        </w:rPr>
      </w:pPr>
      <w:r w:rsidRPr="00D74923">
        <w:rPr>
          <w:i/>
          <w:iCs/>
          <w:szCs w:val="20"/>
        </w:rPr>
        <w:t>Napomena:</w:t>
      </w:r>
    </w:p>
    <w:p w14:paraId="5F2D546C" w14:textId="77777777" w:rsidR="009E6879" w:rsidRPr="00D74923" w:rsidRDefault="009E6879" w:rsidP="00BA7EB9">
      <w:pPr>
        <w:pBdr>
          <w:top w:val="single" w:sz="36" w:space="1" w:color="FF0000"/>
          <w:left w:val="single" w:sz="36" w:space="4" w:color="FF0000"/>
          <w:bottom w:val="single" w:sz="36" w:space="10" w:color="FF0000"/>
          <w:right w:val="single" w:sz="36" w:space="4" w:color="FF0000"/>
        </w:pBdr>
        <w:spacing w:line="240" w:lineRule="auto"/>
        <w:jc w:val="both"/>
        <w:rPr>
          <w:i/>
          <w:iCs/>
          <w:szCs w:val="20"/>
        </w:rPr>
      </w:pPr>
      <w:r w:rsidRPr="00D74923">
        <w:rPr>
          <w:i/>
          <w:iCs/>
          <w:szCs w:val="20"/>
        </w:rPr>
        <w:t>Riječi i pojmovni sklopovi koji imaju rodno značenje korišteni u ovom dokumentu (uključujući nazive strukovnih kvalifikacija, zvanja i zanimanja) odnose se jednako na oba roda (muški i ženski) i na oba broja (jedninu i množinu), bez obzira na to jesu li korišteni u muškom ili ženskom rodu, odnosno u jednini ili množini.</w:t>
      </w:r>
    </w:p>
    <w:p w14:paraId="690CA3B3" w14:textId="77777777" w:rsidR="009E6879" w:rsidRPr="004D54EE" w:rsidRDefault="009E6879" w:rsidP="00BA7EB9">
      <w:pPr>
        <w:spacing w:line="240" w:lineRule="auto"/>
        <w:rPr>
          <w:szCs w:val="20"/>
        </w:rPr>
      </w:pPr>
    </w:p>
    <w:p w14:paraId="24F0FC85" w14:textId="77777777" w:rsidR="009E6879" w:rsidRPr="004D54EE" w:rsidRDefault="009E6879" w:rsidP="00BA7EB9">
      <w:pPr>
        <w:spacing w:line="240" w:lineRule="auto"/>
        <w:rPr>
          <w:szCs w:val="20"/>
        </w:rPr>
      </w:pPr>
    </w:p>
    <w:p w14:paraId="4C1442C6" w14:textId="77777777" w:rsidR="008E4B88" w:rsidRPr="004D54EE" w:rsidRDefault="008E4B88" w:rsidP="00BA7EB9">
      <w:pPr>
        <w:spacing w:line="240" w:lineRule="auto"/>
        <w:rPr>
          <w:szCs w:val="20"/>
        </w:rPr>
      </w:pPr>
    </w:p>
    <w:p w14:paraId="76DF406D" w14:textId="394D845C" w:rsidR="008E4B88" w:rsidRPr="004D54EE" w:rsidRDefault="00997B88" w:rsidP="00BA7EB9">
      <w:pPr>
        <w:spacing w:line="240" w:lineRule="auto"/>
        <w:rPr>
          <w:b/>
          <w:szCs w:val="20"/>
        </w:rPr>
      </w:pPr>
      <w:r w:rsidRPr="004D54EE">
        <w:rPr>
          <w:szCs w:val="20"/>
        </w:rPr>
        <w:br w:type="page"/>
      </w:r>
    </w:p>
    <w:p w14:paraId="6DB7890F" w14:textId="0453DEC9" w:rsidR="008E4B88" w:rsidRPr="004C277D" w:rsidRDefault="00C13C79" w:rsidP="00BA7EB9">
      <w:pPr>
        <w:pStyle w:val="Heading1"/>
        <w:spacing w:before="120" w:after="120" w:line="240" w:lineRule="auto"/>
        <w:rPr>
          <w:rFonts w:ascii="Cambria" w:hAnsi="Cambria"/>
          <w:b w:val="0"/>
          <w:szCs w:val="24"/>
        </w:rPr>
      </w:pPr>
      <w:bookmarkStart w:id="1" w:name="_Toc181695097"/>
      <w:r w:rsidRPr="004C277D">
        <w:rPr>
          <w:rFonts w:ascii="Cambria" w:hAnsi="Cambria"/>
          <w:szCs w:val="24"/>
        </w:rPr>
        <w:lastRenderedPageBreak/>
        <w:t>1. OPĆI DIO STRUKOVNOG KURIKUL</w:t>
      </w:r>
      <w:r w:rsidR="008954FB">
        <w:rPr>
          <w:rFonts w:ascii="Cambria" w:hAnsi="Cambria"/>
          <w:szCs w:val="24"/>
        </w:rPr>
        <w:t>A</w:t>
      </w:r>
      <w:bookmarkEnd w:id="1"/>
    </w:p>
    <w:p w14:paraId="35120135" w14:textId="77777777" w:rsidR="008E4B88" w:rsidRPr="004D54EE" w:rsidRDefault="008E4B88" w:rsidP="00BA7EB9">
      <w:pPr>
        <w:spacing w:line="240" w:lineRule="auto"/>
        <w:rPr>
          <w:b/>
          <w:szCs w:val="20"/>
        </w:rPr>
      </w:pPr>
    </w:p>
    <w:tbl>
      <w:tblPr>
        <w:tblStyle w:val="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55"/>
        <w:gridCol w:w="3889"/>
        <w:gridCol w:w="2184"/>
      </w:tblGrid>
      <w:tr w:rsidR="008E4B88" w:rsidRPr="0071794C" w14:paraId="395E57E5" w14:textId="77777777" w:rsidTr="00F13E25">
        <w:tc>
          <w:tcPr>
            <w:tcW w:w="5000" w:type="pct"/>
            <w:gridSpan w:val="3"/>
            <w:shd w:val="clear" w:color="auto" w:fill="9CC3E5"/>
            <w:tcMar>
              <w:top w:w="0" w:type="dxa"/>
              <w:left w:w="108" w:type="dxa"/>
              <w:bottom w:w="0" w:type="dxa"/>
              <w:right w:w="108" w:type="dxa"/>
            </w:tcMar>
          </w:tcPr>
          <w:p w14:paraId="0EC5125E" w14:textId="6B5BC8CB" w:rsidR="008E4B88" w:rsidRPr="0071794C" w:rsidRDefault="00997B88" w:rsidP="00BA7EB9">
            <w:pPr>
              <w:jc w:val="center"/>
              <w:rPr>
                <w:b/>
                <w:sz w:val="20"/>
                <w:szCs w:val="20"/>
              </w:rPr>
            </w:pPr>
            <w:r w:rsidRPr="0071794C">
              <w:rPr>
                <w:b/>
                <w:sz w:val="20"/>
                <w:szCs w:val="20"/>
              </w:rPr>
              <w:t>OPĆE INFORMACIJE O STRUKOVNOM KURIKUL</w:t>
            </w:r>
            <w:r w:rsidR="00695992" w:rsidRPr="0071794C">
              <w:rPr>
                <w:b/>
                <w:sz w:val="20"/>
                <w:szCs w:val="20"/>
              </w:rPr>
              <w:t>U</w:t>
            </w:r>
          </w:p>
        </w:tc>
      </w:tr>
      <w:tr w:rsidR="008E4B88" w:rsidRPr="0071794C" w14:paraId="4F37B96F" w14:textId="77777777" w:rsidTr="00F13E25">
        <w:tc>
          <w:tcPr>
            <w:tcW w:w="1846" w:type="pct"/>
            <w:shd w:val="clear" w:color="auto" w:fill="BDD7EE"/>
            <w:tcMar>
              <w:top w:w="0" w:type="dxa"/>
              <w:left w:w="108" w:type="dxa"/>
              <w:bottom w:w="0" w:type="dxa"/>
              <w:right w:w="108" w:type="dxa"/>
            </w:tcMar>
            <w:vAlign w:val="center"/>
          </w:tcPr>
          <w:p w14:paraId="735ECB6C" w14:textId="77777777" w:rsidR="008E4B88" w:rsidRPr="0071794C" w:rsidRDefault="00997B88" w:rsidP="00BA7EB9">
            <w:pPr>
              <w:rPr>
                <w:b/>
                <w:sz w:val="20"/>
                <w:szCs w:val="20"/>
              </w:rPr>
            </w:pPr>
            <w:r w:rsidRPr="0071794C">
              <w:rPr>
                <w:b/>
                <w:sz w:val="20"/>
                <w:szCs w:val="20"/>
              </w:rPr>
              <w:t xml:space="preserve">Sektor </w:t>
            </w:r>
          </w:p>
        </w:tc>
        <w:tc>
          <w:tcPr>
            <w:tcW w:w="3154" w:type="pct"/>
            <w:gridSpan w:val="2"/>
            <w:shd w:val="clear" w:color="auto" w:fill="auto"/>
            <w:tcMar>
              <w:top w:w="0" w:type="dxa"/>
              <w:left w:w="108" w:type="dxa"/>
              <w:bottom w:w="0" w:type="dxa"/>
              <w:right w:w="108" w:type="dxa"/>
            </w:tcMar>
            <w:vAlign w:val="center"/>
          </w:tcPr>
          <w:p w14:paraId="16AEE945" w14:textId="77777777" w:rsidR="008E4B88" w:rsidRPr="0071794C" w:rsidRDefault="009E6879" w:rsidP="00BA7EB9">
            <w:pPr>
              <w:rPr>
                <w:sz w:val="20"/>
                <w:szCs w:val="20"/>
              </w:rPr>
            </w:pPr>
            <w:r w:rsidRPr="0071794C">
              <w:rPr>
                <w:sz w:val="20"/>
                <w:szCs w:val="20"/>
              </w:rPr>
              <w:t>Osobne, usluge zaštite i druge usluge</w:t>
            </w:r>
          </w:p>
        </w:tc>
      </w:tr>
      <w:tr w:rsidR="008E4B88" w:rsidRPr="0071794C" w14:paraId="4A529C14" w14:textId="77777777" w:rsidTr="00F13E25">
        <w:tc>
          <w:tcPr>
            <w:tcW w:w="1846" w:type="pct"/>
            <w:shd w:val="clear" w:color="auto" w:fill="BDD7EE"/>
            <w:tcMar>
              <w:top w:w="0" w:type="dxa"/>
              <w:left w:w="108" w:type="dxa"/>
              <w:bottom w:w="0" w:type="dxa"/>
              <w:right w:w="108" w:type="dxa"/>
            </w:tcMar>
            <w:vAlign w:val="center"/>
          </w:tcPr>
          <w:p w14:paraId="27D1A819" w14:textId="1038E6FD" w:rsidR="008E4B88" w:rsidRPr="0071794C" w:rsidRDefault="00997B88" w:rsidP="00BA7EB9">
            <w:pPr>
              <w:rPr>
                <w:b/>
                <w:sz w:val="20"/>
                <w:szCs w:val="20"/>
              </w:rPr>
            </w:pPr>
            <w:r w:rsidRPr="0071794C">
              <w:rPr>
                <w:b/>
                <w:sz w:val="20"/>
                <w:szCs w:val="20"/>
              </w:rPr>
              <w:t xml:space="preserve">Naziv </w:t>
            </w:r>
            <w:proofErr w:type="spellStart"/>
            <w:r w:rsidR="008954FB" w:rsidRPr="0071794C">
              <w:rPr>
                <w:b/>
                <w:sz w:val="20"/>
                <w:szCs w:val="20"/>
              </w:rPr>
              <w:t>kurikula</w:t>
            </w:r>
            <w:proofErr w:type="spellEnd"/>
            <w:r w:rsidRPr="0071794C">
              <w:rPr>
                <w:b/>
                <w:sz w:val="20"/>
                <w:szCs w:val="20"/>
              </w:rPr>
              <w:t xml:space="preserve"> strukovnog obrazovanja</w:t>
            </w:r>
          </w:p>
        </w:tc>
        <w:tc>
          <w:tcPr>
            <w:tcW w:w="3154" w:type="pct"/>
            <w:gridSpan w:val="2"/>
            <w:shd w:val="clear" w:color="auto" w:fill="auto"/>
            <w:tcMar>
              <w:top w:w="0" w:type="dxa"/>
              <w:left w:w="108" w:type="dxa"/>
              <w:bottom w:w="0" w:type="dxa"/>
              <w:right w:w="108" w:type="dxa"/>
            </w:tcMar>
            <w:vAlign w:val="center"/>
          </w:tcPr>
          <w:p w14:paraId="312A9994" w14:textId="41C8EAD8" w:rsidR="008E4B88" w:rsidRPr="0071794C" w:rsidRDefault="00D74923" w:rsidP="00BA7EB9">
            <w:pPr>
              <w:rPr>
                <w:sz w:val="20"/>
                <w:szCs w:val="20"/>
              </w:rPr>
            </w:pPr>
            <w:r w:rsidRPr="0071794C">
              <w:rPr>
                <w:sz w:val="20"/>
                <w:szCs w:val="20"/>
              </w:rPr>
              <w:t xml:space="preserve">Strukovni </w:t>
            </w:r>
            <w:proofErr w:type="spellStart"/>
            <w:r w:rsidRPr="0071794C">
              <w:rPr>
                <w:sz w:val="20"/>
                <w:szCs w:val="20"/>
              </w:rPr>
              <w:t>kurikul</w:t>
            </w:r>
            <w:proofErr w:type="spellEnd"/>
            <w:r w:rsidRPr="0071794C">
              <w:rPr>
                <w:sz w:val="20"/>
                <w:szCs w:val="20"/>
              </w:rPr>
              <w:t xml:space="preserve"> za stjecanje kvalifikacije f</w:t>
            </w:r>
            <w:r w:rsidR="009E6879" w:rsidRPr="0071794C">
              <w:rPr>
                <w:sz w:val="20"/>
                <w:szCs w:val="20"/>
              </w:rPr>
              <w:t>rizer/</w:t>
            </w:r>
            <w:r w:rsidRPr="0071794C">
              <w:rPr>
                <w:sz w:val="20"/>
                <w:szCs w:val="20"/>
              </w:rPr>
              <w:t>f</w:t>
            </w:r>
            <w:r w:rsidR="009E6879" w:rsidRPr="0071794C">
              <w:rPr>
                <w:sz w:val="20"/>
                <w:szCs w:val="20"/>
              </w:rPr>
              <w:t>rizerka</w:t>
            </w:r>
          </w:p>
        </w:tc>
      </w:tr>
      <w:tr w:rsidR="008E4B88" w:rsidRPr="0071794C" w14:paraId="14CE3136" w14:textId="77777777" w:rsidTr="00F13E25">
        <w:tc>
          <w:tcPr>
            <w:tcW w:w="1846" w:type="pct"/>
            <w:shd w:val="clear" w:color="auto" w:fill="BDD7EE"/>
            <w:tcMar>
              <w:top w:w="0" w:type="dxa"/>
              <w:left w:w="108" w:type="dxa"/>
              <w:bottom w:w="0" w:type="dxa"/>
              <w:right w:w="108" w:type="dxa"/>
            </w:tcMar>
            <w:vAlign w:val="center"/>
          </w:tcPr>
          <w:p w14:paraId="5E3A98E2" w14:textId="77777777" w:rsidR="008E4B88" w:rsidRPr="0071794C" w:rsidRDefault="00997B88" w:rsidP="00BA7EB9">
            <w:pPr>
              <w:rPr>
                <w:b/>
                <w:sz w:val="20"/>
                <w:szCs w:val="20"/>
              </w:rPr>
            </w:pPr>
            <w:r w:rsidRPr="0071794C">
              <w:rPr>
                <w:b/>
                <w:sz w:val="20"/>
                <w:szCs w:val="20"/>
              </w:rPr>
              <w:t>Kvalifikacija koja se stječe završetkom obrazovanja</w:t>
            </w:r>
          </w:p>
        </w:tc>
        <w:tc>
          <w:tcPr>
            <w:tcW w:w="3154" w:type="pct"/>
            <w:gridSpan w:val="2"/>
            <w:shd w:val="clear" w:color="auto" w:fill="auto"/>
            <w:tcMar>
              <w:top w:w="0" w:type="dxa"/>
              <w:left w:w="108" w:type="dxa"/>
              <w:bottom w:w="0" w:type="dxa"/>
              <w:right w:w="108" w:type="dxa"/>
            </w:tcMar>
            <w:vAlign w:val="center"/>
          </w:tcPr>
          <w:p w14:paraId="09080C58" w14:textId="77777777" w:rsidR="008E4B88" w:rsidRPr="0071794C" w:rsidRDefault="009E6879" w:rsidP="00BA7EB9">
            <w:pPr>
              <w:rPr>
                <w:sz w:val="20"/>
                <w:szCs w:val="20"/>
              </w:rPr>
            </w:pPr>
            <w:r w:rsidRPr="0071794C">
              <w:rPr>
                <w:sz w:val="20"/>
                <w:szCs w:val="20"/>
              </w:rPr>
              <w:t>Frizer/Frizerka</w:t>
            </w:r>
          </w:p>
        </w:tc>
      </w:tr>
      <w:tr w:rsidR="008E4B88" w:rsidRPr="0071794C" w14:paraId="1018024E" w14:textId="77777777" w:rsidTr="00F13E25">
        <w:tc>
          <w:tcPr>
            <w:tcW w:w="1846" w:type="pct"/>
            <w:shd w:val="clear" w:color="auto" w:fill="BDD7EE"/>
            <w:tcMar>
              <w:top w:w="0" w:type="dxa"/>
              <w:left w:w="108" w:type="dxa"/>
              <w:bottom w:w="0" w:type="dxa"/>
              <w:right w:w="108" w:type="dxa"/>
            </w:tcMar>
            <w:vAlign w:val="center"/>
          </w:tcPr>
          <w:p w14:paraId="4542A2A8" w14:textId="77777777" w:rsidR="008E4B88" w:rsidRPr="0071794C" w:rsidRDefault="00997B88" w:rsidP="00BA7EB9">
            <w:pPr>
              <w:rPr>
                <w:b/>
                <w:sz w:val="20"/>
                <w:szCs w:val="20"/>
              </w:rPr>
            </w:pPr>
            <w:r w:rsidRPr="0071794C">
              <w:rPr>
                <w:b/>
                <w:sz w:val="20"/>
                <w:szCs w:val="20"/>
              </w:rPr>
              <w:t>Razina kvalifikacije prema HKO-u</w:t>
            </w:r>
          </w:p>
        </w:tc>
        <w:tc>
          <w:tcPr>
            <w:tcW w:w="3154" w:type="pct"/>
            <w:gridSpan w:val="2"/>
            <w:shd w:val="clear" w:color="auto" w:fill="auto"/>
            <w:tcMar>
              <w:top w:w="0" w:type="dxa"/>
              <w:left w:w="108" w:type="dxa"/>
              <w:bottom w:w="0" w:type="dxa"/>
              <w:right w:w="108" w:type="dxa"/>
            </w:tcMar>
            <w:vAlign w:val="center"/>
          </w:tcPr>
          <w:p w14:paraId="2866F028" w14:textId="5AFA4F45" w:rsidR="008E4B88" w:rsidRPr="0071794C" w:rsidRDefault="009E6879" w:rsidP="00BA7EB9">
            <w:pPr>
              <w:rPr>
                <w:sz w:val="20"/>
                <w:szCs w:val="20"/>
              </w:rPr>
            </w:pPr>
            <w:r w:rsidRPr="0071794C">
              <w:rPr>
                <w:sz w:val="20"/>
                <w:szCs w:val="20"/>
              </w:rPr>
              <w:t>4.</w:t>
            </w:r>
            <w:r w:rsidR="00BD4FE1" w:rsidRPr="0071794C">
              <w:rPr>
                <w:sz w:val="20"/>
                <w:szCs w:val="20"/>
              </w:rPr>
              <w:t>1</w:t>
            </w:r>
          </w:p>
        </w:tc>
      </w:tr>
      <w:tr w:rsidR="008E4B88" w:rsidRPr="0071794C" w14:paraId="3C573D08" w14:textId="77777777" w:rsidTr="00F13E25">
        <w:tc>
          <w:tcPr>
            <w:tcW w:w="1846" w:type="pct"/>
            <w:shd w:val="clear" w:color="auto" w:fill="BDD7EE"/>
            <w:tcMar>
              <w:top w:w="0" w:type="dxa"/>
              <w:left w:w="108" w:type="dxa"/>
              <w:bottom w:w="0" w:type="dxa"/>
              <w:right w:w="108" w:type="dxa"/>
            </w:tcMar>
            <w:vAlign w:val="center"/>
          </w:tcPr>
          <w:p w14:paraId="041D20AA" w14:textId="77777777" w:rsidR="008E4B88" w:rsidRPr="0071794C" w:rsidRDefault="00997B88" w:rsidP="00BA7EB9">
            <w:pPr>
              <w:rPr>
                <w:b/>
                <w:sz w:val="20"/>
                <w:szCs w:val="20"/>
              </w:rPr>
            </w:pPr>
            <w:r w:rsidRPr="0071794C">
              <w:rPr>
                <w:b/>
                <w:sz w:val="20"/>
                <w:szCs w:val="20"/>
              </w:rPr>
              <w:t>Minimalan obujam kvalifikacije (CSVET)</w:t>
            </w:r>
          </w:p>
        </w:tc>
        <w:tc>
          <w:tcPr>
            <w:tcW w:w="3154" w:type="pct"/>
            <w:gridSpan w:val="2"/>
            <w:shd w:val="clear" w:color="auto" w:fill="auto"/>
            <w:tcMar>
              <w:top w:w="0" w:type="dxa"/>
              <w:left w:w="108" w:type="dxa"/>
              <w:bottom w:w="0" w:type="dxa"/>
              <w:right w:w="108" w:type="dxa"/>
            </w:tcMar>
            <w:vAlign w:val="center"/>
          </w:tcPr>
          <w:p w14:paraId="6C7AC151" w14:textId="2D5CF1F4" w:rsidR="008E4B88" w:rsidRPr="0071794C" w:rsidRDefault="00BD4FE1" w:rsidP="00BA7EB9">
            <w:pPr>
              <w:rPr>
                <w:sz w:val="20"/>
                <w:szCs w:val="20"/>
              </w:rPr>
            </w:pPr>
            <w:r w:rsidRPr="0071794C">
              <w:rPr>
                <w:sz w:val="20"/>
                <w:szCs w:val="20"/>
              </w:rPr>
              <w:t>180</w:t>
            </w:r>
          </w:p>
        </w:tc>
      </w:tr>
      <w:tr w:rsidR="008E4B88" w:rsidRPr="0071794C" w14:paraId="405A875F" w14:textId="77777777" w:rsidTr="00F13E25">
        <w:tc>
          <w:tcPr>
            <w:tcW w:w="1846" w:type="pct"/>
            <w:vMerge w:val="restart"/>
            <w:shd w:val="clear" w:color="auto" w:fill="BDD7EE"/>
            <w:tcMar>
              <w:top w:w="0" w:type="dxa"/>
              <w:left w:w="108" w:type="dxa"/>
              <w:bottom w:w="0" w:type="dxa"/>
              <w:right w:w="108" w:type="dxa"/>
            </w:tcMar>
            <w:vAlign w:val="center"/>
          </w:tcPr>
          <w:p w14:paraId="79CD3871" w14:textId="77777777" w:rsidR="008E4B88" w:rsidRPr="0071794C" w:rsidRDefault="00997B88" w:rsidP="00BA7EB9">
            <w:pPr>
              <w:rPr>
                <w:b/>
                <w:sz w:val="20"/>
                <w:szCs w:val="20"/>
              </w:rPr>
            </w:pPr>
            <w:r w:rsidRPr="0071794C">
              <w:rPr>
                <w:b/>
                <w:sz w:val="20"/>
                <w:szCs w:val="20"/>
              </w:rPr>
              <w:t>Obujam ishoda učenja na razini ciklusa (CSVET)</w:t>
            </w:r>
          </w:p>
        </w:tc>
        <w:tc>
          <w:tcPr>
            <w:tcW w:w="2020" w:type="pct"/>
            <w:shd w:val="clear" w:color="auto" w:fill="BDD7EE"/>
            <w:tcMar>
              <w:top w:w="0" w:type="dxa"/>
              <w:left w:w="108" w:type="dxa"/>
              <w:bottom w:w="0" w:type="dxa"/>
              <w:right w:w="108" w:type="dxa"/>
            </w:tcMar>
          </w:tcPr>
          <w:p w14:paraId="50FB2D67" w14:textId="77777777" w:rsidR="008E4B88" w:rsidRPr="0071794C" w:rsidRDefault="00997B88" w:rsidP="00BA7EB9">
            <w:pPr>
              <w:jc w:val="center"/>
              <w:rPr>
                <w:b/>
                <w:sz w:val="20"/>
                <w:szCs w:val="20"/>
              </w:rPr>
            </w:pPr>
            <w:r w:rsidRPr="0071794C">
              <w:rPr>
                <w:b/>
                <w:sz w:val="20"/>
                <w:szCs w:val="20"/>
              </w:rPr>
              <w:t>4. ciklus</w:t>
            </w:r>
          </w:p>
        </w:tc>
        <w:tc>
          <w:tcPr>
            <w:tcW w:w="1134" w:type="pct"/>
            <w:shd w:val="clear" w:color="auto" w:fill="BDD7EE"/>
            <w:tcMar>
              <w:top w:w="0" w:type="dxa"/>
              <w:left w:w="108" w:type="dxa"/>
              <w:bottom w:w="0" w:type="dxa"/>
              <w:right w:w="108" w:type="dxa"/>
            </w:tcMar>
          </w:tcPr>
          <w:p w14:paraId="4F09A70D" w14:textId="77777777" w:rsidR="008E4B88" w:rsidRPr="0071794C" w:rsidRDefault="00997B88" w:rsidP="00BA7EB9">
            <w:pPr>
              <w:jc w:val="center"/>
              <w:rPr>
                <w:b/>
                <w:sz w:val="20"/>
                <w:szCs w:val="20"/>
              </w:rPr>
            </w:pPr>
            <w:r w:rsidRPr="0071794C">
              <w:rPr>
                <w:b/>
                <w:sz w:val="20"/>
                <w:szCs w:val="20"/>
              </w:rPr>
              <w:t>5. ciklus</w:t>
            </w:r>
          </w:p>
        </w:tc>
      </w:tr>
      <w:tr w:rsidR="008E4B88" w:rsidRPr="0071794C" w14:paraId="40DC5E1E" w14:textId="77777777" w:rsidTr="00F13E25">
        <w:tc>
          <w:tcPr>
            <w:tcW w:w="1846" w:type="pct"/>
            <w:vMerge/>
            <w:shd w:val="clear" w:color="auto" w:fill="BDD7EE"/>
            <w:tcMar>
              <w:top w:w="0" w:type="dxa"/>
              <w:left w:w="108" w:type="dxa"/>
              <w:bottom w:w="0" w:type="dxa"/>
              <w:right w:w="108" w:type="dxa"/>
            </w:tcMar>
          </w:tcPr>
          <w:p w14:paraId="6C0825B2" w14:textId="77777777" w:rsidR="008E4B88" w:rsidRPr="0071794C" w:rsidRDefault="008E4B88" w:rsidP="00BA7EB9">
            <w:pPr>
              <w:widowControl w:val="0"/>
              <w:pBdr>
                <w:top w:val="nil"/>
                <w:left w:val="nil"/>
                <w:bottom w:val="nil"/>
                <w:right w:val="nil"/>
                <w:between w:val="nil"/>
              </w:pBdr>
              <w:rPr>
                <w:b/>
                <w:sz w:val="20"/>
                <w:szCs w:val="20"/>
              </w:rPr>
            </w:pPr>
          </w:p>
        </w:tc>
        <w:tc>
          <w:tcPr>
            <w:tcW w:w="2020" w:type="pct"/>
            <w:shd w:val="clear" w:color="auto" w:fill="auto"/>
            <w:tcMar>
              <w:top w:w="0" w:type="dxa"/>
              <w:left w:w="108" w:type="dxa"/>
              <w:bottom w:w="0" w:type="dxa"/>
              <w:right w:w="108" w:type="dxa"/>
            </w:tcMar>
          </w:tcPr>
          <w:p w14:paraId="0F9B03DF" w14:textId="77777777" w:rsidR="008E4B88" w:rsidRPr="0071794C" w:rsidRDefault="009E6879" w:rsidP="00BA7EB9">
            <w:pPr>
              <w:jc w:val="center"/>
              <w:rPr>
                <w:sz w:val="20"/>
                <w:szCs w:val="20"/>
              </w:rPr>
            </w:pPr>
            <w:r w:rsidRPr="0071794C">
              <w:rPr>
                <w:sz w:val="20"/>
                <w:szCs w:val="20"/>
              </w:rPr>
              <w:t>60</w:t>
            </w:r>
          </w:p>
        </w:tc>
        <w:tc>
          <w:tcPr>
            <w:tcW w:w="1134" w:type="pct"/>
            <w:shd w:val="clear" w:color="auto" w:fill="auto"/>
            <w:tcMar>
              <w:top w:w="0" w:type="dxa"/>
              <w:left w:w="108" w:type="dxa"/>
              <w:bottom w:w="0" w:type="dxa"/>
              <w:right w:w="108" w:type="dxa"/>
            </w:tcMar>
          </w:tcPr>
          <w:p w14:paraId="48F02C32" w14:textId="0847264A" w:rsidR="008E4B88" w:rsidRPr="0071794C" w:rsidRDefault="009E6879" w:rsidP="00BA7EB9">
            <w:pPr>
              <w:jc w:val="center"/>
              <w:rPr>
                <w:sz w:val="20"/>
                <w:szCs w:val="20"/>
              </w:rPr>
            </w:pPr>
            <w:r w:rsidRPr="0071794C">
              <w:rPr>
                <w:sz w:val="20"/>
                <w:szCs w:val="20"/>
              </w:rPr>
              <w:t>1</w:t>
            </w:r>
            <w:r w:rsidR="00BD4FE1" w:rsidRPr="0071794C">
              <w:rPr>
                <w:sz w:val="20"/>
                <w:szCs w:val="20"/>
              </w:rPr>
              <w:t>20</w:t>
            </w:r>
          </w:p>
        </w:tc>
      </w:tr>
      <w:tr w:rsidR="008E4B88" w:rsidRPr="0071794C" w14:paraId="45B815E6" w14:textId="77777777" w:rsidTr="00F13E25">
        <w:tc>
          <w:tcPr>
            <w:tcW w:w="5000" w:type="pct"/>
            <w:gridSpan w:val="3"/>
            <w:shd w:val="clear" w:color="auto" w:fill="9CC3E5"/>
            <w:tcMar>
              <w:top w:w="0" w:type="dxa"/>
              <w:left w:w="108" w:type="dxa"/>
              <w:bottom w:w="0" w:type="dxa"/>
              <w:right w:w="108" w:type="dxa"/>
            </w:tcMar>
            <w:vAlign w:val="center"/>
          </w:tcPr>
          <w:p w14:paraId="61138A93" w14:textId="210480A2" w:rsidR="008E4B88" w:rsidRPr="0071794C" w:rsidRDefault="00997B88" w:rsidP="00BA7EB9">
            <w:pPr>
              <w:jc w:val="center"/>
              <w:rPr>
                <w:b/>
                <w:sz w:val="20"/>
                <w:szCs w:val="20"/>
              </w:rPr>
            </w:pPr>
            <w:r w:rsidRPr="0071794C">
              <w:rPr>
                <w:b/>
                <w:sz w:val="20"/>
                <w:szCs w:val="20"/>
              </w:rPr>
              <w:t xml:space="preserve">Pokazatelji na temelju kojih je izrađen strukovni </w:t>
            </w:r>
            <w:proofErr w:type="spellStart"/>
            <w:r w:rsidR="00733F36">
              <w:rPr>
                <w:b/>
                <w:sz w:val="20"/>
                <w:szCs w:val="20"/>
              </w:rPr>
              <w:t>kurikul</w:t>
            </w:r>
            <w:proofErr w:type="spellEnd"/>
          </w:p>
        </w:tc>
      </w:tr>
      <w:tr w:rsidR="008E4B88" w:rsidRPr="0071794C" w14:paraId="5E0E6132" w14:textId="77777777" w:rsidTr="00F13E25">
        <w:tc>
          <w:tcPr>
            <w:tcW w:w="1846" w:type="pct"/>
            <w:shd w:val="clear" w:color="auto" w:fill="BDD7EE"/>
            <w:tcMar>
              <w:top w:w="0" w:type="dxa"/>
              <w:left w:w="108" w:type="dxa"/>
              <w:bottom w:w="0" w:type="dxa"/>
              <w:right w:w="108" w:type="dxa"/>
            </w:tcMar>
          </w:tcPr>
          <w:p w14:paraId="422CF2FE" w14:textId="77777777" w:rsidR="008E4B88" w:rsidRPr="0071794C" w:rsidRDefault="00997B88" w:rsidP="00BA7EB9">
            <w:pPr>
              <w:rPr>
                <w:b/>
                <w:sz w:val="20"/>
                <w:szCs w:val="20"/>
              </w:rPr>
            </w:pPr>
            <w:r w:rsidRPr="0071794C">
              <w:rPr>
                <w:b/>
                <w:sz w:val="20"/>
                <w:szCs w:val="20"/>
              </w:rPr>
              <w:t xml:space="preserve">Popis standarda zanimanja </w:t>
            </w:r>
          </w:p>
        </w:tc>
        <w:tc>
          <w:tcPr>
            <w:tcW w:w="2020" w:type="pct"/>
            <w:shd w:val="clear" w:color="auto" w:fill="BDD7EE"/>
            <w:tcMar>
              <w:top w:w="0" w:type="dxa"/>
              <w:left w:w="108" w:type="dxa"/>
              <w:bottom w:w="0" w:type="dxa"/>
              <w:right w:w="108" w:type="dxa"/>
            </w:tcMar>
          </w:tcPr>
          <w:p w14:paraId="5172DD54" w14:textId="77777777" w:rsidR="008E4B88" w:rsidRPr="0071794C" w:rsidRDefault="00997B88" w:rsidP="00BA7EB9">
            <w:pPr>
              <w:rPr>
                <w:b/>
                <w:sz w:val="20"/>
                <w:szCs w:val="20"/>
              </w:rPr>
            </w:pPr>
            <w:r w:rsidRPr="0071794C">
              <w:rPr>
                <w:b/>
                <w:sz w:val="20"/>
                <w:szCs w:val="20"/>
              </w:rPr>
              <w:t xml:space="preserve">Popis standarda kvalifikacije </w:t>
            </w:r>
          </w:p>
        </w:tc>
        <w:tc>
          <w:tcPr>
            <w:tcW w:w="1134" w:type="pct"/>
            <w:shd w:val="clear" w:color="auto" w:fill="BDD7EE"/>
            <w:tcMar>
              <w:top w:w="0" w:type="dxa"/>
              <w:left w:w="108" w:type="dxa"/>
              <w:bottom w:w="0" w:type="dxa"/>
              <w:right w:w="108" w:type="dxa"/>
            </w:tcMar>
          </w:tcPr>
          <w:p w14:paraId="3EA1BE4D" w14:textId="3610FEA4" w:rsidR="008E4B88" w:rsidRPr="0071794C" w:rsidRDefault="00997B88" w:rsidP="00BA7EB9">
            <w:pPr>
              <w:rPr>
                <w:b/>
                <w:sz w:val="20"/>
                <w:szCs w:val="20"/>
              </w:rPr>
            </w:pPr>
            <w:r w:rsidRPr="0071794C">
              <w:rPr>
                <w:b/>
                <w:sz w:val="20"/>
                <w:szCs w:val="20"/>
              </w:rPr>
              <w:t xml:space="preserve">Sektorski </w:t>
            </w:r>
            <w:proofErr w:type="spellStart"/>
            <w:r w:rsidR="00733F36">
              <w:rPr>
                <w:b/>
                <w:sz w:val="20"/>
                <w:szCs w:val="20"/>
              </w:rPr>
              <w:t>kurikul</w:t>
            </w:r>
            <w:proofErr w:type="spellEnd"/>
          </w:p>
        </w:tc>
      </w:tr>
      <w:tr w:rsidR="00006758" w:rsidRPr="0071794C" w14:paraId="5E6AA213" w14:textId="77777777" w:rsidTr="00F13E25">
        <w:tc>
          <w:tcPr>
            <w:tcW w:w="1846" w:type="pct"/>
            <w:shd w:val="clear" w:color="auto" w:fill="auto"/>
            <w:tcMar>
              <w:top w:w="0" w:type="dxa"/>
              <w:left w:w="108" w:type="dxa"/>
              <w:bottom w:w="0" w:type="dxa"/>
              <w:right w:w="108" w:type="dxa"/>
            </w:tcMar>
          </w:tcPr>
          <w:p w14:paraId="3FF4022F" w14:textId="63ECE622" w:rsidR="00006758" w:rsidRPr="0071794C" w:rsidRDefault="00006758" w:rsidP="00BA7EB9">
            <w:pPr>
              <w:rPr>
                <w:sz w:val="20"/>
                <w:szCs w:val="20"/>
              </w:rPr>
            </w:pPr>
            <w:r w:rsidRPr="0071794C">
              <w:rPr>
                <w:sz w:val="20"/>
                <w:szCs w:val="20"/>
              </w:rPr>
              <w:t>Frizer/Frizerka</w:t>
            </w:r>
          </w:p>
          <w:p w14:paraId="68B3911B" w14:textId="4A13BE65" w:rsidR="00006758" w:rsidRPr="0071794C" w:rsidRDefault="00024059" w:rsidP="00BA7EB9">
            <w:pPr>
              <w:rPr>
                <w:sz w:val="20"/>
                <w:szCs w:val="20"/>
              </w:rPr>
            </w:pPr>
            <w:hyperlink r:id="rId11" w:history="1">
              <w:r w:rsidR="004E1EF1" w:rsidRPr="0071794C">
                <w:rPr>
                  <w:rStyle w:val="Hyperlink"/>
                  <w:sz w:val="20"/>
                  <w:szCs w:val="20"/>
                </w:rPr>
                <w:t>https://hko.srce.hr/registar/standard-zanimanja/detalji/349</w:t>
              </w:r>
            </w:hyperlink>
            <w:r w:rsidR="004E1EF1" w:rsidRPr="0071794C">
              <w:rPr>
                <w:sz w:val="20"/>
                <w:szCs w:val="20"/>
              </w:rPr>
              <w:t xml:space="preserve"> </w:t>
            </w:r>
          </w:p>
        </w:tc>
        <w:tc>
          <w:tcPr>
            <w:tcW w:w="2020" w:type="pct"/>
            <w:shd w:val="clear" w:color="auto" w:fill="auto"/>
            <w:tcMar>
              <w:top w:w="0" w:type="dxa"/>
              <w:left w:w="108" w:type="dxa"/>
              <w:bottom w:w="0" w:type="dxa"/>
              <w:right w:w="108" w:type="dxa"/>
            </w:tcMar>
          </w:tcPr>
          <w:p w14:paraId="3CAAE733" w14:textId="48BFB019" w:rsidR="00006758" w:rsidRPr="0071794C" w:rsidRDefault="00006758" w:rsidP="00BA7EB9">
            <w:pPr>
              <w:rPr>
                <w:sz w:val="20"/>
                <w:szCs w:val="20"/>
              </w:rPr>
            </w:pPr>
            <w:r w:rsidRPr="0071794C">
              <w:rPr>
                <w:sz w:val="20"/>
                <w:szCs w:val="20"/>
              </w:rPr>
              <w:t>Frizer/Frizerka</w:t>
            </w:r>
          </w:p>
          <w:p w14:paraId="4BD29FC2" w14:textId="5BB8FD2B" w:rsidR="00006758" w:rsidRPr="0071794C" w:rsidRDefault="00024059" w:rsidP="00BA7EB9">
            <w:pPr>
              <w:rPr>
                <w:sz w:val="20"/>
                <w:szCs w:val="20"/>
              </w:rPr>
            </w:pPr>
            <w:hyperlink r:id="rId12" w:history="1">
              <w:r w:rsidR="004E1EF1" w:rsidRPr="0071794C">
                <w:rPr>
                  <w:rStyle w:val="Hyperlink"/>
                  <w:sz w:val="20"/>
                  <w:szCs w:val="20"/>
                </w:rPr>
                <w:t>https://hko.srce.hr/registar/standard-kvalifikacije/detalji/507</w:t>
              </w:r>
            </w:hyperlink>
            <w:r w:rsidR="004E1EF1" w:rsidRPr="0071794C">
              <w:rPr>
                <w:sz w:val="20"/>
                <w:szCs w:val="20"/>
              </w:rPr>
              <w:t xml:space="preserve"> </w:t>
            </w:r>
          </w:p>
        </w:tc>
        <w:tc>
          <w:tcPr>
            <w:tcW w:w="1134" w:type="pct"/>
            <w:shd w:val="clear" w:color="auto" w:fill="auto"/>
            <w:tcMar>
              <w:top w:w="0" w:type="dxa"/>
              <w:left w:w="108" w:type="dxa"/>
              <w:bottom w:w="0" w:type="dxa"/>
              <w:right w:w="108" w:type="dxa"/>
            </w:tcMar>
            <w:vAlign w:val="center"/>
          </w:tcPr>
          <w:p w14:paraId="6A47C558" w14:textId="70E527EF" w:rsidR="00006758" w:rsidRPr="0071794C" w:rsidRDefault="00006758" w:rsidP="00BA7EB9">
            <w:pPr>
              <w:rPr>
                <w:sz w:val="20"/>
                <w:szCs w:val="20"/>
              </w:rPr>
            </w:pPr>
            <w:r w:rsidRPr="0071794C">
              <w:rPr>
                <w:sz w:val="20"/>
                <w:szCs w:val="20"/>
              </w:rPr>
              <w:t>Osobne, usluge zaštite i druge usluge</w:t>
            </w:r>
          </w:p>
        </w:tc>
      </w:tr>
      <w:tr w:rsidR="008E4B88" w:rsidRPr="0071794C" w14:paraId="03BB5D51" w14:textId="77777777" w:rsidTr="00F13E25">
        <w:tc>
          <w:tcPr>
            <w:tcW w:w="1846" w:type="pct"/>
            <w:shd w:val="clear" w:color="auto" w:fill="BDD7EE"/>
            <w:tcMar>
              <w:top w:w="0" w:type="dxa"/>
              <w:left w:w="108" w:type="dxa"/>
              <w:bottom w:w="0" w:type="dxa"/>
              <w:right w:w="108" w:type="dxa"/>
            </w:tcMar>
            <w:vAlign w:val="center"/>
          </w:tcPr>
          <w:p w14:paraId="3BD89C54" w14:textId="0279D9AF" w:rsidR="008E4B88" w:rsidRPr="0071794C" w:rsidRDefault="00997B88" w:rsidP="00BA7EB9">
            <w:pPr>
              <w:rPr>
                <w:b/>
                <w:sz w:val="20"/>
                <w:szCs w:val="20"/>
              </w:rPr>
            </w:pPr>
            <w:r w:rsidRPr="0071794C">
              <w:rPr>
                <w:b/>
                <w:sz w:val="20"/>
                <w:szCs w:val="20"/>
              </w:rPr>
              <w:t xml:space="preserve">Uvjeti za upis strukovnog </w:t>
            </w:r>
            <w:proofErr w:type="spellStart"/>
            <w:r w:rsidR="008954FB" w:rsidRPr="0071794C">
              <w:rPr>
                <w:b/>
                <w:sz w:val="20"/>
                <w:szCs w:val="20"/>
              </w:rPr>
              <w:t>kurikula</w:t>
            </w:r>
            <w:proofErr w:type="spellEnd"/>
          </w:p>
        </w:tc>
        <w:tc>
          <w:tcPr>
            <w:tcW w:w="3154" w:type="pct"/>
            <w:gridSpan w:val="2"/>
            <w:shd w:val="clear" w:color="auto" w:fill="auto"/>
            <w:tcMar>
              <w:top w:w="0" w:type="dxa"/>
              <w:left w:w="108" w:type="dxa"/>
              <w:bottom w:w="0" w:type="dxa"/>
              <w:right w:w="108" w:type="dxa"/>
            </w:tcMar>
            <w:vAlign w:val="center"/>
          </w:tcPr>
          <w:p w14:paraId="7611FABF" w14:textId="77777777" w:rsidR="008D0203" w:rsidRDefault="00364D97" w:rsidP="008D0203">
            <w:pPr>
              <w:jc w:val="both"/>
              <w:rPr>
                <w:rFonts w:eastAsia="Calibri" w:cs="Calibri"/>
                <w:sz w:val="20"/>
                <w:szCs w:val="20"/>
              </w:rPr>
            </w:pPr>
            <w:r w:rsidRPr="0071794C">
              <w:rPr>
                <w:rFonts w:eastAsia="Calibri" w:cs="Calibri"/>
                <w:sz w:val="20"/>
                <w:szCs w:val="20"/>
              </w:rPr>
              <w:t xml:space="preserve">Kvalifikacija na </w:t>
            </w:r>
            <w:r w:rsidR="00690F16" w:rsidRPr="0071794C">
              <w:rPr>
                <w:rFonts w:eastAsia="Calibri" w:cs="Calibri"/>
                <w:sz w:val="20"/>
                <w:szCs w:val="20"/>
              </w:rPr>
              <w:t>razini 1</w:t>
            </w:r>
            <w:r w:rsidRPr="0071794C">
              <w:rPr>
                <w:rFonts w:eastAsia="Calibri" w:cs="Calibri"/>
                <w:sz w:val="20"/>
                <w:szCs w:val="20"/>
              </w:rPr>
              <w:t xml:space="preserve"> HKO-a</w:t>
            </w:r>
            <w:r w:rsidR="00D74923" w:rsidRPr="0071794C">
              <w:rPr>
                <w:rFonts w:eastAsia="Calibri" w:cs="Calibri"/>
                <w:sz w:val="20"/>
                <w:szCs w:val="20"/>
              </w:rPr>
              <w:t>.</w:t>
            </w:r>
          </w:p>
          <w:p w14:paraId="7FF20BCB" w14:textId="5AF4A2AF" w:rsidR="008E4B88" w:rsidRPr="0071794C" w:rsidRDefault="00D772D0" w:rsidP="008D0203">
            <w:pPr>
              <w:jc w:val="both"/>
              <w:rPr>
                <w:rFonts w:eastAsia="Calibri" w:cs="Calibri"/>
                <w:sz w:val="20"/>
                <w:szCs w:val="20"/>
              </w:rPr>
            </w:pPr>
            <w:r w:rsidRPr="0071794C">
              <w:rPr>
                <w:rFonts w:eastAsia="Calibri" w:cs="Calibri"/>
                <w:sz w:val="20"/>
                <w:szCs w:val="20"/>
              </w:rPr>
              <w:t xml:space="preserve">Dokaz o nepostojanju zdravstvenih </w:t>
            </w:r>
            <w:proofErr w:type="spellStart"/>
            <w:r w:rsidRPr="0071794C">
              <w:rPr>
                <w:rFonts w:eastAsia="Calibri" w:cs="Calibri"/>
                <w:sz w:val="20"/>
                <w:szCs w:val="20"/>
              </w:rPr>
              <w:t>kontraidikacija</w:t>
            </w:r>
            <w:proofErr w:type="spellEnd"/>
            <w:r w:rsidRPr="0071794C">
              <w:rPr>
                <w:rFonts w:eastAsia="Calibri" w:cs="Calibri"/>
                <w:sz w:val="20"/>
                <w:szCs w:val="20"/>
              </w:rPr>
              <w:t xml:space="preserve"> za navedenu kvalifikaciju sukladno važećem popisu zdravstvenih zahtjeva izdanom od strane nadležnoga ministarstva.</w:t>
            </w:r>
          </w:p>
        </w:tc>
      </w:tr>
      <w:tr w:rsidR="00103608" w:rsidRPr="0071794C" w14:paraId="74B28F55" w14:textId="77777777" w:rsidTr="00F13E25">
        <w:tc>
          <w:tcPr>
            <w:tcW w:w="1846" w:type="pct"/>
            <w:shd w:val="clear" w:color="auto" w:fill="BDD7EE"/>
            <w:tcMar>
              <w:top w:w="0" w:type="dxa"/>
              <w:left w:w="108" w:type="dxa"/>
              <w:bottom w:w="0" w:type="dxa"/>
              <w:right w:w="108" w:type="dxa"/>
            </w:tcMar>
            <w:vAlign w:val="center"/>
          </w:tcPr>
          <w:p w14:paraId="45F79590" w14:textId="77777777" w:rsidR="008E4B88" w:rsidRPr="0071794C" w:rsidRDefault="00997B88" w:rsidP="00BA7EB9">
            <w:pPr>
              <w:rPr>
                <w:b/>
                <w:sz w:val="20"/>
                <w:szCs w:val="20"/>
              </w:rPr>
            </w:pPr>
            <w:r w:rsidRPr="0071794C">
              <w:rPr>
                <w:b/>
                <w:sz w:val="20"/>
                <w:szCs w:val="20"/>
              </w:rPr>
              <w:t>Uvjeti stjecanja kvalifikacije (završetka programa strukovnog obrazovanja)</w:t>
            </w:r>
          </w:p>
        </w:tc>
        <w:tc>
          <w:tcPr>
            <w:tcW w:w="3154" w:type="pct"/>
            <w:gridSpan w:val="2"/>
            <w:shd w:val="clear" w:color="auto" w:fill="auto"/>
            <w:tcMar>
              <w:top w:w="0" w:type="dxa"/>
              <w:left w:w="108" w:type="dxa"/>
              <w:bottom w:w="0" w:type="dxa"/>
              <w:right w:w="108" w:type="dxa"/>
            </w:tcMar>
            <w:vAlign w:val="center"/>
          </w:tcPr>
          <w:p w14:paraId="46318470" w14:textId="2C4986D7" w:rsidR="008E4B88" w:rsidRPr="0071794C" w:rsidRDefault="00011EB1" w:rsidP="008D0203">
            <w:pPr>
              <w:jc w:val="both"/>
              <w:rPr>
                <w:sz w:val="20"/>
                <w:szCs w:val="20"/>
              </w:rPr>
            </w:pPr>
            <w:r w:rsidRPr="0071794C">
              <w:rPr>
                <w:sz w:val="20"/>
                <w:szCs w:val="20"/>
              </w:rPr>
              <w:t>Stečenih najmanje 18</w:t>
            </w:r>
            <w:r w:rsidR="008D0203">
              <w:rPr>
                <w:sz w:val="20"/>
                <w:szCs w:val="20"/>
              </w:rPr>
              <w:t>2</w:t>
            </w:r>
            <w:r w:rsidRPr="0071794C">
              <w:rPr>
                <w:sz w:val="20"/>
                <w:szCs w:val="20"/>
              </w:rPr>
              <w:t xml:space="preserve"> CSVET bodova (najmanje 120 CSVET bodova na razini 4 ili višoj razini ishoda učenja), od kojih je 1</w:t>
            </w:r>
            <w:r w:rsidR="008D0203">
              <w:rPr>
                <w:sz w:val="20"/>
                <w:szCs w:val="20"/>
              </w:rPr>
              <w:t>40</w:t>
            </w:r>
            <w:r w:rsidRPr="0071794C">
              <w:rPr>
                <w:sz w:val="20"/>
                <w:szCs w:val="20"/>
              </w:rPr>
              <w:t xml:space="preserve"> CSVET bodova iz strukovnog dijela kvalifikacije i 42 boda iz općeg obrazovanja te izrađen i obranjen završni rad.</w:t>
            </w:r>
          </w:p>
        </w:tc>
      </w:tr>
      <w:tr w:rsidR="00364D97" w:rsidRPr="0071794C" w14:paraId="05F5C997" w14:textId="77777777" w:rsidTr="00F13E25">
        <w:tc>
          <w:tcPr>
            <w:tcW w:w="1846" w:type="pct"/>
            <w:shd w:val="clear" w:color="auto" w:fill="BDD7EE"/>
            <w:tcMar>
              <w:top w:w="0" w:type="dxa"/>
              <w:left w:w="108" w:type="dxa"/>
              <w:bottom w:w="0" w:type="dxa"/>
              <w:right w:w="108" w:type="dxa"/>
            </w:tcMar>
            <w:vAlign w:val="center"/>
          </w:tcPr>
          <w:p w14:paraId="01319722" w14:textId="37051E24" w:rsidR="00364D97" w:rsidRPr="0071794C" w:rsidRDefault="00364D97" w:rsidP="00BA7EB9">
            <w:pPr>
              <w:rPr>
                <w:b/>
                <w:sz w:val="20"/>
                <w:szCs w:val="20"/>
              </w:rPr>
            </w:pPr>
            <w:r w:rsidRPr="0071794C">
              <w:rPr>
                <w:b/>
                <w:sz w:val="20"/>
                <w:szCs w:val="20"/>
              </w:rPr>
              <w:t xml:space="preserve">Uvjeti i načini obrazovanja u okviru </w:t>
            </w:r>
            <w:r w:rsidR="00BA7EB9">
              <w:rPr>
                <w:b/>
                <w:sz w:val="20"/>
                <w:szCs w:val="20"/>
              </w:rPr>
              <w:t xml:space="preserve">strukovnog </w:t>
            </w:r>
            <w:proofErr w:type="spellStart"/>
            <w:r w:rsidR="00BA7EB9">
              <w:rPr>
                <w:b/>
                <w:sz w:val="20"/>
                <w:szCs w:val="20"/>
              </w:rPr>
              <w:t>kurikula</w:t>
            </w:r>
            <w:proofErr w:type="spellEnd"/>
          </w:p>
        </w:tc>
        <w:tc>
          <w:tcPr>
            <w:tcW w:w="3154" w:type="pct"/>
            <w:gridSpan w:val="2"/>
            <w:shd w:val="clear" w:color="auto" w:fill="auto"/>
            <w:tcMar>
              <w:top w:w="0" w:type="dxa"/>
              <w:left w:w="108" w:type="dxa"/>
              <w:bottom w:w="0" w:type="dxa"/>
              <w:right w:w="108" w:type="dxa"/>
            </w:tcMar>
            <w:vAlign w:val="center"/>
          </w:tcPr>
          <w:p w14:paraId="1013E689" w14:textId="77777777" w:rsidR="00A007AC" w:rsidRPr="008F755B" w:rsidRDefault="00A007AC" w:rsidP="00A007AC">
            <w:pPr>
              <w:jc w:val="both"/>
              <w:rPr>
                <w:rFonts w:eastAsia="Times New Roman" w:cstheme="minorHAnsi"/>
                <w:sz w:val="20"/>
                <w:szCs w:val="20"/>
              </w:rPr>
            </w:pPr>
            <w:r w:rsidRPr="008F755B">
              <w:rPr>
                <w:rFonts w:eastAsia="Times New Roman" w:cstheme="minorHAnsi"/>
                <w:sz w:val="20"/>
                <w:szCs w:val="20"/>
              </w:rPr>
              <w:t xml:space="preserve">Uvjeti u kojima se stječu kompetencije propisani su Državnim pedagoškim standardom srednjoškolskog sustava odgoja i obrazovanja (Narodne novine, broj 63/2008 i 90/2010) i Pravilnikom o načinu organiziranja i izvođenja nastave u strukovnim školama (Narodne novine, broj 140/2009; 130/2020 i 100/2024) ili Zakonom o obrazovanju odraslih (Narodne novine, broj 144/2021) i Pravilnikom o standardima i normativima za izvođenje programa obrazovanja odraslih (Narodne novine, broj 14/2023 i 71/2024) kao i posebnim propisima kojima je uređena provedba naukovanja. </w:t>
            </w:r>
          </w:p>
          <w:p w14:paraId="27479644" w14:textId="7C638AD5" w:rsidR="00364D97" w:rsidRPr="0071794C" w:rsidRDefault="00364D97" w:rsidP="00BA7EB9">
            <w:pPr>
              <w:jc w:val="both"/>
              <w:rPr>
                <w:rFonts w:eastAsia="Times New Roman"/>
                <w:color w:val="000000" w:themeColor="text1"/>
                <w:sz w:val="20"/>
              </w:rPr>
            </w:pPr>
            <w:r w:rsidRPr="0071794C">
              <w:rPr>
                <w:rFonts w:eastAsia="Times New Roman"/>
                <w:color w:val="000000" w:themeColor="text1"/>
                <w:sz w:val="20"/>
              </w:rPr>
              <w:t xml:space="preserve">U drugi odnosno treći </w:t>
            </w:r>
            <w:r w:rsidR="00B87D40" w:rsidRPr="0071794C">
              <w:rPr>
                <w:rFonts w:eastAsia="Times New Roman"/>
                <w:color w:val="000000" w:themeColor="text1"/>
                <w:sz w:val="20"/>
              </w:rPr>
              <w:t xml:space="preserve"> </w:t>
            </w:r>
            <w:r w:rsidRPr="0071794C">
              <w:rPr>
                <w:rFonts w:eastAsia="Times New Roman"/>
                <w:color w:val="000000" w:themeColor="text1"/>
                <w:sz w:val="20"/>
              </w:rPr>
              <w:t>razred učenik prelazi nakon pozitivno ocijenjenih svih skupova ishoda učenja/modula u prvom odnosno drugom</w:t>
            </w:r>
            <w:r w:rsidR="00B87D40" w:rsidRPr="0071794C">
              <w:rPr>
                <w:rFonts w:eastAsia="Times New Roman"/>
                <w:color w:val="000000" w:themeColor="text1"/>
                <w:sz w:val="20"/>
              </w:rPr>
              <w:t xml:space="preserve"> i trećem</w:t>
            </w:r>
            <w:r w:rsidRPr="0071794C">
              <w:rPr>
                <w:rFonts w:eastAsia="Times New Roman"/>
                <w:color w:val="000000" w:themeColor="text1"/>
                <w:sz w:val="20"/>
              </w:rPr>
              <w:t xml:space="preserve"> razredu. </w:t>
            </w:r>
          </w:p>
          <w:p w14:paraId="48DB0499" w14:textId="6628E23F" w:rsidR="00364D97" w:rsidRPr="0071794C" w:rsidRDefault="00364D97" w:rsidP="00BA7EB9">
            <w:pPr>
              <w:jc w:val="both"/>
              <w:rPr>
                <w:rStyle w:val="CommentReference"/>
                <w:rFonts w:eastAsia="Times New Roman"/>
                <w:color w:val="000000" w:themeColor="text1"/>
                <w:sz w:val="20"/>
                <w:szCs w:val="22"/>
              </w:rPr>
            </w:pPr>
            <w:r w:rsidRPr="0071794C">
              <w:rPr>
                <w:rFonts w:eastAsia="Times New Roman"/>
                <w:color w:val="000000" w:themeColor="text1"/>
                <w:sz w:val="20"/>
              </w:rPr>
              <w:t xml:space="preserve">Obrani završnog rada učenik pristupa nakon što je pozitivno ocijenjen iz svih skupova ishoda učenja/modula u </w:t>
            </w:r>
            <w:r w:rsidR="00344DDA" w:rsidRPr="0071794C">
              <w:rPr>
                <w:rFonts w:eastAsia="Times New Roman"/>
                <w:color w:val="000000" w:themeColor="text1"/>
                <w:sz w:val="20"/>
              </w:rPr>
              <w:t>trećem</w:t>
            </w:r>
            <w:r w:rsidRPr="0071794C">
              <w:rPr>
                <w:rFonts w:eastAsia="Times New Roman"/>
                <w:color w:val="000000" w:themeColor="text1"/>
                <w:sz w:val="20"/>
              </w:rPr>
              <w:t xml:space="preserve"> razredu. </w:t>
            </w:r>
            <w:r w:rsidRPr="0071794C">
              <w:rPr>
                <w:rStyle w:val="CommentReference"/>
                <w:color w:val="000000" w:themeColor="text1"/>
                <w:sz w:val="20"/>
                <w:szCs w:val="20"/>
              </w:rPr>
              <w:t xml:space="preserve">Obrazovanje za stjecanje kvalifikacije </w:t>
            </w:r>
            <w:r w:rsidR="00B87017" w:rsidRPr="0071794C">
              <w:rPr>
                <w:rStyle w:val="CommentReference"/>
                <w:color w:val="000000" w:themeColor="text1"/>
                <w:sz w:val="20"/>
                <w:szCs w:val="20"/>
              </w:rPr>
              <w:t>f</w:t>
            </w:r>
            <w:r w:rsidRPr="0071794C">
              <w:rPr>
                <w:rStyle w:val="CommentReference"/>
                <w:color w:val="000000" w:themeColor="text1"/>
                <w:sz w:val="20"/>
                <w:szCs w:val="20"/>
              </w:rPr>
              <w:t>rizer/</w:t>
            </w:r>
            <w:r w:rsidR="00B87017" w:rsidRPr="0071794C">
              <w:rPr>
                <w:rStyle w:val="CommentReference"/>
                <w:color w:val="000000" w:themeColor="text1"/>
                <w:sz w:val="20"/>
                <w:szCs w:val="20"/>
              </w:rPr>
              <w:t>f</w:t>
            </w:r>
            <w:r w:rsidRPr="0071794C">
              <w:rPr>
                <w:rStyle w:val="CommentReference"/>
                <w:color w:val="000000" w:themeColor="text1"/>
                <w:sz w:val="20"/>
                <w:szCs w:val="20"/>
              </w:rPr>
              <w:t>rizerka usmjereno je na:</w:t>
            </w:r>
          </w:p>
          <w:p w14:paraId="154C3FC5" w14:textId="77777777" w:rsidR="00364D97" w:rsidRPr="0071794C" w:rsidRDefault="00364D97" w:rsidP="00BA7EB9">
            <w:pPr>
              <w:pStyle w:val="ListParagraph"/>
              <w:numPr>
                <w:ilvl w:val="0"/>
                <w:numId w:val="79"/>
              </w:numPr>
              <w:jc w:val="both"/>
              <w:rPr>
                <w:rStyle w:val="CommentReference"/>
                <w:color w:val="000000" w:themeColor="text1"/>
                <w:sz w:val="20"/>
                <w:szCs w:val="20"/>
              </w:rPr>
            </w:pPr>
            <w:r w:rsidRPr="0071794C">
              <w:rPr>
                <w:color w:val="000000" w:themeColor="text1"/>
                <w:sz w:val="20"/>
              </w:rPr>
              <w:t>ostvarenje ishoda učenja neophodnih za stjecanje kompetencija odnosno kvalifikacija za rad</w:t>
            </w:r>
          </w:p>
          <w:p w14:paraId="40A22416" w14:textId="77777777" w:rsidR="00364D97" w:rsidRPr="0071794C" w:rsidRDefault="00364D97" w:rsidP="00BA7EB9">
            <w:pPr>
              <w:pStyle w:val="ListParagraph"/>
              <w:numPr>
                <w:ilvl w:val="0"/>
                <w:numId w:val="79"/>
              </w:numPr>
              <w:jc w:val="both"/>
              <w:rPr>
                <w:color w:val="000000" w:themeColor="text1"/>
                <w:sz w:val="20"/>
              </w:rPr>
            </w:pPr>
            <w:r w:rsidRPr="0071794C">
              <w:rPr>
                <w:rStyle w:val="CommentReference"/>
                <w:color w:val="000000" w:themeColor="text1"/>
                <w:sz w:val="20"/>
                <w:szCs w:val="20"/>
              </w:rPr>
              <w:t>razvoj kognitivnih, praktičnih i socijalnih vještina te jačanje samostalnosti i odgovornosti za postupanja u određenim situacijama</w:t>
            </w:r>
            <w:r w:rsidRPr="0071794C">
              <w:rPr>
                <w:color w:val="000000" w:themeColor="text1"/>
                <w:sz w:val="20"/>
              </w:rPr>
              <w:t xml:space="preserve"> </w:t>
            </w:r>
          </w:p>
          <w:p w14:paraId="4415EE54" w14:textId="43E844BF" w:rsidR="00364D97" w:rsidRPr="0071794C" w:rsidRDefault="00364D97" w:rsidP="00BA7EB9">
            <w:pPr>
              <w:pStyle w:val="ListParagraph"/>
              <w:numPr>
                <w:ilvl w:val="0"/>
                <w:numId w:val="79"/>
              </w:numPr>
              <w:jc w:val="both"/>
              <w:rPr>
                <w:rStyle w:val="CommentReference"/>
                <w:color w:val="000000" w:themeColor="text1"/>
                <w:sz w:val="20"/>
                <w:szCs w:val="22"/>
              </w:rPr>
            </w:pPr>
            <w:r w:rsidRPr="0071794C">
              <w:rPr>
                <w:color w:val="000000" w:themeColor="text1"/>
                <w:sz w:val="20"/>
              </w:rPr>
              <w:t>razvoj organizacijskih i komunikacijskih sposobnosti učenika</w:t>
            </w:r>
            <w:r w:rsidRPr="0071794C">
              <w:rPr>
                <w:rStyle w:val="CommentReference"/>
                <w:color w:val="000000" w:themeColor="text1"/>
                <w:sz w:val="20"/>
                <w:szCs w:val="20"/>
              </w:rPr>
              <w:t xml:space="preserve">. </w:t>
            </w:r>
          </w:p>
          <w:p w14:paraId="1864F079" w14:textId="0A1CBB65" w:rsidR="00364D97" w:rsidRPr="0071794C" w:rsidRDefault="00364D97" w:rsidP="00BA7EB9">
            <w:pPr>
              <w:jc w:val="both"/>
              <w:rPr>
                <w:color w:val="000000" w:themeColor="text1"/>
                <w:sz w:val="20"/>
              </w:rPr>
            </w:pPr>
            <w:r w:rsidRPr="0071794C">
              <w:rPr>
                <w:color w:val="000000" w:themeColor="text1"/>
                <w:sz w:val="20"/>
              </w:rPr>
              <w:lastRenderedPageBreak/>
              <w:t xml:space="preserve">Učenje se temelji na problemskim situacijama i zadacima iz stvarnog života, na provođenju projektnih zadataka te stjecanju kompetencija u stvarnom radnom procesu. Kod učenika se potiče asertivnost i  razvijanje suradničkih odnosa s ostalim učenicima u zajedničkom radu, ali i razvijanje samostalnosti i odgovornosti za donošenje odluka. Od učenika se očekuje aktivno sudjelovanje u procesu učenja i poučavanja kao i u procesu vrednovanja i </w:t>
            </w:r>
            <w:proofErr w:type="spellStart"/>
            <w:r w:rsidRPr="0071794C">
              <w:rPr>
                <w:color w:val="000000" w:themeColor="text1"/>
                <w:sz w:val="20"/>
              </w:rPr>
              <w:t>samovrednovanja</w:t>
            </w:r>
            <w:proofErr w:type="spellEnd"/>
            <w:r w:rsidRPr="0071794C">
              <w:rPr>
                <w:color w:val="000000" w:themeColor="text1"/>
                <w:sz w:val="20"/>
              </w:rPr>
              <w:t xml:space="preserve"> postignutih ishoda učenja te redovito pohađanje svih oblika nastave.</w:t>
            </w:r>
          </w:p>
          <w:p w14:paraId="5D4D9FBC" w14:textId="736A1145" w:rsidR="00364D97" w:rsidRPr="0071794C" w:rsidRDefault="00364D97" w:rsidP="00BA7EB9">
            <w:pPr>
              <w:spacing w:before="240"/>
              <w:jc w:val="both"/>
              <w:rPr>
                <w:sz w:val="20"/>
                <w:szCs w:val="20"/>
              </w:rPr>
            </w:pPr>
            <w:r w:rsidRPr="0071794C">
              <w:rPr>
                <w:color w:val="000000" w:themeColor="text1"/>
                <w:sz w:val="20"/>
              </w:rPr>
              <w:t>Od nastavnika se očekuje da bude kreator procesa učenja te da prihvati odgovornost za ostvarivanje ishoda učenja, da koristi nove tehnologije kako bi kompetentno mogao voditi proces učenja u skladu sa stvarnim potrebama tržišta rada. Jednako tako, nastavnik treba prepoznati potrebe i mogućnosti učenika te im prilagođavati sadržaje, metode i oblike rada kako bi na učinkovit način ostvarili ishode učenja odnosno kako bi učenici stekli kompetencije izabrane kvalifikacije primjereno svojim mogućnostima i darovitosti.</w:t>
            </w:r>
          </w:p>
        </w:tc>
      </w:tr>
      <w:tr w:rsidR="00364D97" w:rsidRPr="0071794C" w14:paraId="78C0627F" w14:textId="77777777" w:rsidTr="00F13E25">
        <w:tc>
          <w:tcPr>
            <w:tcW w:w="1846" w:type="pct"/>
            <w:shd w:val="clear" w:color="auto" w:fill="BDD7EE"/>
            <w:tcMar>
              <w:top w:w="0" w:type="dxa"/>
              <w:left w:w="108" w:type="dxa"/>
              <w:bottom w:w="0" w:type="dxa"/>
              <w:right w:w="108" w:type="dxa"/>
            </w:tcMar>
            <w:vAlign w:val="center"/>
          </w:tcPr>
          <w:p w14:paraId="4143549C" w14:textId="77777777" w:rsidR="00364D97" w:rsidRPr="0071794C" w:rsidRDefault="00364D97" w:rsidP="00BA7EB9">
            <w:pPr>
              <w:rPr>
                <w:b/>
                <w:sz w:val="20"/>
                <w:szCs w:val="20"/>
              </w:rPr>
            </w:pPr>
            <w:r w:rsidRPr="0071794C">
              <w:rPr>
                <w:b/>
                <w:sz w:val="20"/>
                <w:szCs w:val="20"/>
              </w:rPr>
              <w:t>Horizontalna prohodnost (preporuke)</w:t>
            </w:r>
          </w:p>
        </w:tc>
        <w:tc>
          <w:tcPr>
            <w:tcW w:w="3154" w:type="pct"/>
            <w:gridSpan w:val="2"/>
            <w:shd w:val="clear" w:color="auto" w:fill="auto"/>
            <w:tcMar>
              <w:top w:w="0" w:type="dxa"/>
              <w:left w:w="108" w:type="dxa"/>
              <w:bottom w:w="0" w:type="dxa"/>
              <w:right w:w="108" w:type="dxa"/>
            </w:tcMar>
            <w:vAlign w:val="center"/>
          </w:tcPr>
          <w:p w14:paraId="61F37C55" w14:textId="24A9A504" w:rsidR="007E7627" w:rsidRPr="0071794C" w:rsidRDefault="007E7627" w:rsidP="00BA7EB9">
            <w:pPr>
              <w:jc w:val="both"/>
              <w:rPr>
                <w:rFonts w:eastAsia="Calibri" w:cstheme="minorHAnsi"/>
                <w:iCs/>
                <w:sz w:val="20"/>
                <w:szCs w:val="20"/>
              </w:rPr>
            </w:pPr>
            <w:r w:rsidRPr="0071794C">
              <w:rPr>
                <w:rFonts w:eastAsia="Calibri" w:cstheme="minorHAnsi"/>
                <w:iCs/>
                <w:sz w:val="20"/>
                <w:szCs w:val="20"/>
              </w:rPr>
              <w:t xml:space="preserve">Općeobrazovni nastavni predmeti tijekom obrazovanja za stjecanje kvalifikacije </w:t>
            </w:r>
            <w:r w:rsidR="008D3DD9" w:rsidRPr="0071794C">
              <w:rPr>
                <w:rFonts w:eastAsia="Calibri" w:cstheme="minorHAnsi"/>
                <w:iCs/>
                <w:sz w:val="20"/>
                <w:szCs w:val="20"/>
              </w:rPr>
              <w:t>f</w:t>
            </w:r>
            <w:r w:rsidRPr="0071794C">
              <w:rPr>
                <w:rFonts w:eastAsia="Calibri" w:cstheme="minorHAnsi"/>
                <w:iCs/>
                <w:sz w:val="20"/>
                <w:szCs w:val="20"/>
              </w:rPr>
              <w:t>rizer/</w:t>
            </w:r>
            <w:r w:rsidR="008D3DD9" w:rsidRPr="0071794C">
              <w:rPr>
                <w:rFonts w:eastAsia="Calibri" w:cstheme="minorHAnsi"/>
                <w:iCs/>
                <w:sz w:val="20"/>
                <w:szCs w:val="20"/>
              </w:rPr>
              <w:t>f</w:t>
            </w:r>
            <w:r w:rsidRPr="0071794C">
              <w:rPr>
                <w:rFonts w:eastAsia="Calibri" w:cstheme="minorHAnsi"/>
                <w:iCs/>
                <w:sz w:val="20"/>
                <w:szCs w:val="20"/>
              </w:rPr>
              <w:t>rizerka na razini su 4.</w:t>
            </w:r>
            <w:r w:rsidR="00B24894">
              <w:rPr>
                <w:rFonts w:eastAsia="Calibri" w:cstheme="minorHAnsi"/>
                <w:iCs/>
                <w:sz w:val="20"/>
                <w:szCs w:val="20"/>
              </w:rPr>
              <w:t>1</w:t>
            </w:r>
            <w:r w:rsidRPr="0071794C">
              <w:rPr>
                <w:rFonts w:eastAsia="Calibri" w:cstheme="minorHAnsi"/>
                <w:iCs/>
                <w:sz w:val="20"/>
                <w:szCs w:val="20"/>
              </w:rPr>
              <w:t xml:space="preserve"> te je omogućena prohodnost u drugu kvalifikaciju iste ili niže razine uz polaganje razlikovnih sadržaja specifičnih za pojedinu kvalifikaciju.</w:t>
            </w:r>
          </w:p>
          <w:p w14:paraId="4F11CBB3" w14:textId="2C1F5084" w:rsidR="00364D97" w:rsidRPr="0071794C" w:rsidRDefault="00F414BF" w:rsidP="00BA7EB9">
            <w:pPr>
              <w:jc w:val="both"/>
              <w:rPr>
                <w:rFonts w:eastAsia="Calibri" w:cstheme="minorHAnsi"/>
                <w:iCs/>
                <w:sz w:val="20"/>
                <w:szCs w:val="20"/>
              </w:rPr>
            </w:pPr>
            <w:r w:rsidRPr="0071794C">
              <w:rPr>
                <w:rFonts w:eastAsia="Calibri" w:cstheme="minorHAnsi"/>
                <w:iCs/>
                <w:sz w:val="20"/>
                <w:szCs w:val="21"/>
              </w:rPr>
              <w:t xml:space="preserve">Nakon završene škole, učenici su osposobljeni za samostalno obavljanje radnih zadataka </w:t>
            </w:r>
            <w:r w:rsidR="003679CA" w:rsidRPr="0071794C">
              <w:rPr>
                <w:rFonts w:eastAsia="Calibri" w:cstheme="minorHAnsi"/>
                <w:iCs/>
                <w:sz w:val="20"/>
                <w:szCs w:val="21"/>
              </w:rPr>
              <w:t>iz frizerske struke</w:t>
            </w:r>
            <w:r w:rsidRPr="0071794C">
              <w:rPr>
                <w:rFonts w:eastAsia="Calibri" w:cstheme="minorHAnsi"/>
                <w:iCs/>
                <w:sz w:val="20"/>
                <w:szCs w:val="21"/>
              </w:rPr>
              <w:t xml:space="preserve"> </w:t>
            </w:r>
            <w:r w:rsidR="003679CA" w:rsidRPr="0071794C">
              <w:rPr>
                <w:rFonts w:eastAsia="Calibri" w:cstheme="minorHAnsi"/>
                <w:iCs/>
                <w:sz w:val="20"/>
                <w:szCs w:val="21"/>
              </w:rPr>
              <w:t>u gospodarskom</w:t>
            </w:r>
            <w:r w:rsidRPr="0071794C">
              <w:rPr>
                <w:rFonts w:eastAsia="Calibri" w:cstheme="minorHAnsi"/>
                <w:iCs/>
                <w:sz w:val="20"/>
                <w:szCs w:val="21"/>
              </w:rPr>
              <w:t xml:space="preserve"> objekt</w:t>
            </w:r>
            <w:r w:rsidR="003679CA" w:rsidRPr="0071794C">
              <w:rPr>
                <w:rFonts w:eastAsia="Calibri" w:cstheme="minorHAnsi"/>
                <w:iCs/>
                <w:sz w:val="20"/>
                <w:szCs w:val="21"/>
              </w:rPr>
              <w:t>u koji obavlja frizersku djelatnost</w:t>
            </w:r>
            <w:r w:rsidRPr="0071794C">
              <w:rPr>
                <w:rFonts w:eastAsia="Calibri" w:cstheme="minorHAnsi"/>
                <w:iCs/>
                <w:sz w:val="20"/>
                <w:szCs w:val="21"/>
              </w:rPr>
              <w:t>. U sustavu cjeloživotnog učenja, osim stjecanja inicijalne kvalifikacije, mogu se uključiti u programe osposobljavanja i usavršavanja te prekvalifikacije u skladu s potrebama svijeta rada te osobnim interesima i mogućnostima</w:t>
            </w:r>
            <w:r w:rsidRPr="0071794C">
              <w:rPr>
                <w:rFonts w:eastAsia="Calibri" w:cstheme="minorHAnsi"/>
                <w:iCs/>
                <w:sz w:val="20"/>
                <w:szCs w:val="20"/>
              </w:rPr>
              <w:t>.</w:t>
            </w:r>
          </w:p>
        </w:tc>
      </w:tr>
      <w:tr w:rsidR="00364D97" w:rsidRPr="0071794C" w14:paraId="39EE7D76" w14:textId="77777777" w:rsidTr="00F13E25">
        <w:tc>
          <w:tcPr>
            <w:tcW w:w="1846" w:type="pct"/>
            <w:shd w:val="clear" w:color="auto" w:fill="BDD7EE"/>
            <w:tcMar>
              <w:top w:w="0" w:type="dxa"/>
              <w:left w:w="108" w:type="dxa"/>
              <w:bottom w:w="0" w:type="dxa"/>
              <w:right w:w="108" w:type="dxa"/>
            </w:tcMar>
            <w:vAlign w:val="center"/>
          </w:tcPr>
          <w:p w14:paraId="078FA57D" w14:textId="77777777" w:rsidR="00364D97" w:rsidRPr="0071794C" w:rsidRDefault="00364D97" w:rsidP="00BA7EB9">
            <w:pPr>
              <w:rPr>
                <w:b/>
                <w:sz w:val="20"/>
                <w:szCs w:val="20"/>
              </w:rPr>
            </w:pPr>
            <w:r w:rsidRPr="0071794C">
              <w:rPr>
                <w:b/>
                <w:sz w:val="20"/>
                <w:szCs w:val="20"/>
              </w:rPr>
              <w:t>Vertikalna prohodnost (mogućnost obrazovanja na višoj razini)</w:t>
            </w:r>
          </w:p>
        </w:tc>
        <w:tc>
          <w:tcPr>
            <w:tcW w:w="3154" w:type="pct"/>
            <w:gridSpan w:val="2"/>
            <w:shd w:val="clear" w:color="auto" w:fill="auto"/>
            <w:tcMar>
              <w:top w:w="0" w:type="dxa"/>
              <w:left w:w="108" w:type="dxa"/>
              <w:bottom w:w="0" w:type="dxa"/>
              <w:right w:w="108" w:type="dxa"/>
            </w:tcMar>
            <w:vAlign w:val="center"/>
          </w:tcPr>
          <w:p w14:paraId="2CCC6FEC" w14:textId="5CFF5C1B" w:rsidR="00364D97" w:rsidRPr="0071794C" w:rsidRDefault="00364D97" w:rsidP="00B24894">
            <w:pPr>
              <w:jc w:val="both"/>
              <w:rPr>
                <w:rFonts w:cstheme="minorHAnsi"/>
                <w:i/>
                <w:sz w:val="20"/>
                <w:szCs w:val="20"/>
              </w:rPr>
            </w:pPr>
            <w:r w:rsidRPr="0071794C">
              <w:rPr>
                <w:rFonts w:eastAsia="Calibri" w:cstheme="minorHAnsi"/>
                <w:iCs/>
                <w:sz w:val="20"/>
                <w:szCs w:val="20"/>
              </w:rPr>
              <w:t xml:space="preserve">Učenici koji završe </w:t>
            </w:r>
            <w:r w:rsidR="00B24894">
              <w:rPr>
                <w:rFonts w:eastAsia="Calibri" w:cstheme="minorHAnsi"/>
                <w:iCs/>
                <w:sz w:val="20"/>
                <w:szCs w:val="20"/>
              </w:rPr>
              <w:t xml:space="preserve">strukovni </w:t>
            </w:r>
            <w:proofErr w:type="spellStart"/>
            <w:r w:rsidR="00B24894">
              <w:rPr>
                <w:rFonts w:eastAsia="Calibri" w:cstheme="minorHAnsi"/>
                <w:iCs/>
                <w:sz w:val="20"/>
                <w:szCs w:val="20"/>
              </w:rPr>
              <w:t>kurikul</w:t>
            </w:r>
            <w:proofErr w:type="spellEnd"/>
            <w:r w:rsidRPr="0071794C">
              <w:rPr>
                <w:rFonts w:eastAsia="Calibri" w:cstheme="minorHAnsi"/>
                <w:iCs/>
                <w:sz w:val="20"/>
                <w:szCs w:val="20"/>
              </w:rPr>
              <w:t xml:space="preserve"> za stjecanje kvalifikacije </w:t>
            </w:r>
            <w:r w:rsidR="008D3DD9" w:rsidRPr="0071794C">
              <w:rPr>
                <w:iCs/>
                <w:sz w:val="20"/>
                <w:szCs w:val="20"/>
              </w:rPr>
              <w:t>f</w:t>
            </w:r>
            <w:r w:rsidRPr="0071794C">
              <w:rPr>
                <w:sz w:val="20"/>
                <w:szCs w:val="20"/>
              </w:rPr>
              <w:t>rizer/</w:t>
            </w:r>
            <w:r w:rsidR="008D3DD9" w:rsidRPr="0071794C">
              <w:rPr>
                <w:sz w:val="20"/>
                <w:szCs w:val="20"/>
              </w:rPr>
              <w:t>f</w:t>
            </w:r>
            <w:r w:rsidRPr="0071794C">
              <w:rPr>
                <w:sz w:val="20"/>
                <w:szCs w:val="20"/>
              </w:rPr>
              <w:t>rizerka</w:t>
            </w:r>
            <w:r w:rsidRPr="0071794C">
              <w:rPr>
                <w:rFonts w:eastAsia="Calibri" w:cstheme="minorHAnsi"/>
                <w:iCs/>
                <w:sz w:val="20"/>
                <w:szCs w:val="20"/>
              </w:rPr>
              <w:t xml:space="preserve"> imaju mogućnost nastavka obrazovanja za stjecanje kvalifikacije razine 5 HKO-a u sektoru Osobne, usluge zaštite i druge usluge, </w:t>
            </w:r>
            <w:proofErr w:type="spellStart"/>
            <w:r w:rsidRPr="0071794C">
              <w:rPr>
                <w:rFonts w:eastAsia="Calibri" w:cstheme="minorHAnsi"/>
                <w:iCs/>
                <w:sz w:val="20"/>
                <w:szCs w:val="20"/>
              </w:rPr>
              <w:t>podsektor</w:t>
            </w:r>
            <w:proofErr w:type="spellEnd"/>
            <w:r w:rsidRPr="0071794C">
              <w:rPr>
                <w:rFonts w:eastAsia="Calibri" w:cstheme="minorHAnsi"/>
                <w:iCs/>
                <w:sz w:val="20"/>
                <w:szCs w:val="20"/>
              </w:rPr>
              <w:t xml:space="preserve"> Osobne usluge</w:t>
            </w:r>
            <w:r w:rsidR="005B5382" w:rsidRPr="0071794C">
              <w:rPr>
                <w:rFonts w:eastAsia="Calibri" w:cstheme="minorHAnsi"/>
                <w:iCs/>
                <w:sz w:val="20"/>
                <w:szCs w:val="20"/>
              </w:rPr>
              <w:t>.</w:t>
            </w:r>
          </w:p>
        </w:tc>
      </w:tr>
      <w:tr w:rsidR="00D91771" w:rsidRPr="0071794C" w14:paraId="2E16F4FD" w14:textId="77777777" w:rsidTr="00F13E25">
        <w:tc>
          <w:tcPr>
            <w:tcW w:w="1846" w:type="pct"/>
            <w:shd w:val="clear" w:color="auto" w:fill="BDD7EE"/>
            <w:tcMar>
              <w:top w:w="0" w:type="dxa"/>
              <w:left w:w="108" w:type="dxa"/>
              <w:bottom w:w="0" w:type="dxa"/>
              <w:right w:w="108" w:type="dxa"/>
            </w:tcMar>
            <w:vAlign w:val="center"/>
          </w:tcPr>
          <w:p w14:paraId="0D4FF1B6" w14:textId="4390CD45" w:rsidR="00D91771" w:rsidRPr="0071794C" w:rsidRDefault="00D91771" w:rsidP="00D91771">
            <w:pPr>
              <w:rPr>
                <w:b/>
                <w:sz w:val="20"/>
                <w:szCs w:val="20"/>
              </w:rPr>
            </w:pPr>
            <w:r w:rsidRPr="0071794C">
              <w:rPr>
                <w:b/>
                <w:sz w:val="20"/>
                <w:szCs w:val="20"/>
              </w:rPr>
              <w:t xml:space="preserve">Oblici učenja temeljenog na radu u okviru strukovnog </w:t>
            </w:r>
            <w:proofErr w:type="spellStart"/>
            <w:r w:rsidRPr="0071794C">
              <w:rPr>
                <w:b/>
                <w:sz w:val="20"/>
                <w:szCs w:val="20"/>
              </w:rPr>
              <w:t>kurikula</w:t>
            </w:r>
            <w:proofErr w:type="spellEnd"/>
          </w:p>
        </w:tc>
        <w:tc>
          <w:tcPr>
            <w:tcW w:w="3154" w:type="pct"/>
            <w:gridSpan w:val="2"/>
            <w:shd w:val="clear" w:color="auto" w:fill="auto"/>
            <w:tcMar>
              <w:top w:w="0" w:type="dxa"/>
              <w:left w:w="108" w:type="dxa"/>
              <w:bottom w:w="0" w:type="dxa"/>
              <w:right w:w="108" w:type="dxa"/>
            </w:tcMar>
            <w:vAlign w:val="center"/>
          </w:tcPr>
          <w:p w14:paraId="5CFD224C" w14:textId="77777777" w:rsidR="00D91771" w:rsidRPr="008F755B" w:rsidRDefault="00D91771" w:rsidP="00D91771">
            <w:pPr>
              <w:jc w:val="both"/>
              <w:rPr>
                <w:rFonts w:eastAsia="Calibri" w:cstheme="minorHAnsi"/>
                <w:sz w:val="20"/>
                <w:szCs w:val="20"/>
              </w:rPr>
            </w:pPr>
            <w:r w:rsidRPr="008F755B">
              <w:rPr>
                <w:rFonts w:eastAsia="Calibri" w:cstheme="minorHAnsi"/>
                <w:sz w:val="20"/>
                <w:szCs w:val="20"/>
              </w:rPr>
              <w:t>Učenje temeljeno na radu provodi se naukovanjem kod licenciranog poslodavca, a može se provoditi i kod poslodavca, u Regionalnom centru kompetentnosti (gdje je primjenjivo) ili u ustanovi. Navedenim su obuhvaćene sve mogućnosti učenja temeljenog na radu čime se osigurava obrazovanje za kvalifikacije potrebne tržištu rada.</w:t>
            </w:r>
          </w:p>
          <w:p w14:paraId="4EF87E6D" w14:textId="7619A455" w:rsidR="00D91771" w:rsidRPr="008F755B" w:rsidRDefault="00D91771" w:rsidP="00D91771">
            <w:pPr>
              <w:jc w:val="both"/>
              <w:rPr>
                <w:rFonts w:eastAsia="Calibri" w:cs="Calibri"/>
                <w:sz w:val="20"/>
                <w:szCs w:val="20"/>
              </w:rPr>
            </w:pPr>
            <w:r w:rsidRPr="008F755B">
              <w:rPr>
                <w:rFonts w:eastAsia="Calibri" w:cstheme="minorHAnsi"/>
                <w:sz w:val="20"/>
                <w:szCs w:val="20"/>
              </w:rPr>
              <w:t>Najmanje 70 CSVET bodova potrebno je ostvariti učenjem temeljenim na radu kod licenciranog poslodavca,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p>
        </w:tc>
      </w:tr>
      <w:tr w:rsidR="00364D97" w:rsidRPr="0071794C" w14:paraId="23E5A593" w14:textId="77777777" w:rsidTr="00F13E25">
        <w:tc>
          <w:tcPr>
            <w:tcW w:w="1846" w:type="pct"/>
            <w:shd w:val="clear" w:color="auto" w:fill="BDD7EE"/>
            <w:tcMar>
              <w:top w:w="0" w:type="dxa"/>
              <w:left w:w="108" w:type="dxa"/>
              <w:bottom w:w="0" w:type="dxa"/>
              <w:right w:w="108" w:type="dxa"/>
            </w:tcMar>
            <w:vAlign w:val="center"/>
          </w:tcPr>
          <w:p w14:paraId="41C15C23" w14:textId="4D162050" w:rsidR="00364D97" w:rsidRPr="0071794C" w:rsidRDefault="00364D97" w:rsidP="00BA7EB9">
            <w:pPr>
              <w:rPr>
                <w:b/>
                <w:sz w:val="20"/>
                <w:szCs w:val="20"/>
              </w:rPr>
            </w:pPr>
            <w:r w:rsidRPr="0071794C">
              <w:rPr>
                <w:b/>
                <w:sz w:val="20"/>
                <w:szCs w:val="20"/>
              </w:rPr>
              <w:t xml:space="preserve">Specifični materijalni uvjeti i okruženje za učenje koji su potrebni za izvedbu </w:t>
            </w:r>
            <w:proofErr w:type="spellStart"/>
            <w:r w:rsidR="008954FB" w:rsidRPr="0071794C">
              <w:rPr>
                <w:b/>
                <w:sz w:val="20"/>
                <w:szCs w:val="20"/>
              </w:rPr>
              <w:t>kurikula</w:t>
            </w:r>
            <w:proofErr w:type="spellEnd"/>
          </w:p>
        </w:tc>
        <w:tc>
          <w:tcPr>
            <w:tcW w:w="3154" w:type="pct"/>
            <w:gridSpan w:val="2"/>
            <w:shd w:val="clear" w:color="auto" w:fill="auto"/>
            <w:tcMar>
              <w:top w:w="0" w:type="dxa"/>
              <w:left w:w="108" w:type="dxa"/>
              <w:bottom w:w="0" w:type="dxa"/>
              <w:right w:w="108" w:type="dxa"/>
            </w:tcMar>
            <w:vAlign w:val="center"/>
          </w:tcPr>
          <w:p w14:paraId="36AE486D" w14:textId="77777777" w:rsidR="00364D97" w:rsidRPr="0071794C" w:rsidRDefault="00364D97" w:rsidP="00BA7EB9">
            <w:pPr>
              <w:rPr>
                <w:sz w:val="20"/>
              </w:rPr>
            </w:pPr>
            <w:r w:rsidRPr="0071794C">
              <w:rPr>
                <w:sz w:val="20"/>
              </w:rPr>
              <w:t xml:space="preserve">Materijalni uvjeti: </w:t>
            </w:r>
          </w:p>
          <w:p w14:paraId="571D4A2C" w14:textId="77777777" w:rsidR="00364D97" w:rsidRPr="0071794C" w:rsidRDefault="00364D97" w:rsidP="00BA7EB9">
            <w:pPr>
              <w:pStyle w:val="ListParagraph"/>
              <w:numPr>
                <w:ilvl w:val="0"/>
                <w:numId w:val="81"/>
              </w:numPr>
              <w:jc w:val="both"/>
              <w:rPr>
                <w:sz w:val="20"/>
              </w:rPr>
            </w:pPr>
            <w:r w:rsidRPr="0071794C">
              <w:rPr>
                <w:sz w:val="20"/>
              </w:rPr>
              <w:t xml:space="preserve">standardna učionica s računalom i osiguranim pristupom internetu te </w:t>
            </w:r>
            <w:r w:rsidRPr="0071794C">
              <w:rPr>
                <w:rFonts w:eastAsia="Calibri"/>
                <w:sz w:val="20"/>
              </w:rPr>
              <w:t>oprema za održavanje nastave (interaktivna ploča, projektor, projektno platno)</w:t>
            </w:r>
          </w:p>
          <w:p w14:paraId="19B36C41" w14:textId="77777777" w:rsidR="00364D97" w:rsidRPr="0071794C" w:rsidRDefault="00364D97" w:rsidP="00BA7EB9">
            <w:pPr>
              <w:pStyle w:val="ListParagraph"/>
              <w:numPr>
                <w:ilvl w:val="0"/>
                <w:numId w:val="80"/>
              </w:numPr>
              <w:jc w:val="both"/>
              <w:rPr>
                <w:sz w:val="20"/>
              </w:rPr>
            </w:pPr>
            <w:r w:rsidRPr="0071794C">
              <w:rPr>
                <w:sz w:val="20"/>
              </w:rPr>
              <w:t>specijalizirane učionice/praktikumi s odgovarajućom opremom za izvođenje specifičnih vježbi i radnih situacija</w:t>
            </w:r>
          </w:p>
          <w:p w14:paraId="134CAD2B" w14:textId="77777777" w:rsidR="00364D97" w:rsidRPr="0071794C" w:rsidRDefault="00364D97" w:rsidP="00BA7EB9">
            <w:pPr>
              <w:pStyle w:val="ListParagraph"/>
              <w:numPr>
                <w:ilvl w:val="0"/>
                <w:numId w:val="80"/>
              </w:numPr>
              <w:jc w:val="both"/>
              <w:rPr>
                <w:sz w:val="20"/>
              </w:rPr>
            </w:pPr>
            <w:r w:rsidRPr="0071794C">
              <w:rPr>
                <w:sz w:val="20"/>
              </w:rPr>
              <w:t>odgovarajuće mjesto za naukovanje kod poslodavca.</w:t>
            </w:r>
          </w:p>
          <w:p w14:paraId="3A284AAD" w14:textId="77777777" w:rsidR="00364D97" w:rsidRPr="0071794C" w:rsidRDefault="00364D97" w:rsidP="00BA7EB9">
            <w:pPr>
              <w:jc w:val="both"/>
              <w:rPr>
                <w:rFonts w:eastAsia="Calibri"/>
                <w:sz w:val="20"/>
              </w:rPr>
            </w:pPr>
            <w:r w:rsidRPr="0071794C">
              <w:rPr>
                <w:rFonts w:eastAsia="Calibri"/>
                <w:sz w:val="20"/>
              </w:rPr>
              <w:t>Potrebno je razredni odjel dijeliti u odgojno-obrazovne skupine kako bi se učenicima osigurao rad na siguran način.</w:t>
            </w:r>
          </w:p>
          <w:p w14:paraId="31F87678" w14:textId="3FFDA5E4" w:rsidR="00E95ADB" w:rsidRPr="0071794C" w:rsidRDefault="00024059" w:rsidP="00BA7EB9">
            <w:pPr>
              <w:jc w:val="both"/>
              <w:rPr>
                <w:sz w:val="20"/>
                <w:szCs w:val="20"/>
              </w:rPr>
            </w:pPr>
            <w:hyperlink r:id="rId13" w:history="1">
              <w:r w:rsidR="00E95ADB" w:rsidRPr="0071794C">
                <w:rPr>
                  <w:rStyle w:val="Hyperlink"/>
                  <w:sz w:val="20"/>
                  <w:szCs w:val="20"/>
                </w:rPr>
                <w:t>https://hko.srce.hr/registar/standard-kvalifikacije/detalji/507</w:t>
              </w:r>
            </w:hyperlink>
          </w:p>
        </w:tc>
      </w:tr>
      <w:tr w:rsidR="00364D97" w:rsidRPr="0071794C" w14:paraId="342F7F42" w14:textId="77777777" w:rsidTr="00F13E25">
        <w:tc>
          <w:tcPr>
            <w:tcW w:w="5000" w:type="pct"/>
            <w:gridSpan w:val="3"/>
            <w:shd w:val="clear" w:color="auto" w:fill="9CC2E5" w:themeFill="accent5" w:themeFillTint="99"/>
            <w:tcMar>
              <w:top w:w="0" w:type="dxa"/>
              <w:left w:w="108" w:type="dxa"/>
              <w:bottom w:w="0" w:type="dxa"/>
              <w:right w:w="108" w:type="dxa"/>
            </w:tcMar>
            <w:vAlign w:val="center"/>
          </w:tcPr>
          <w:p w14:paraId="3C0DB2EC" w14:textId="5E2956E6" w:rsidR="00364D97" w:rsidRPr="0071794C" w:rsidRDefault="00364D97" w:rsidP="00BA7EB9">
            <w:pPr>
              <w:rPr>
                <w:b/>
                <w:sz w:val="20"/>
                <w:szCs w:val="20"/>
              </w:rPr>
            </w:pPr>
            <w:r w:rsidRPr="0071794C">
              <w:rPr>
                <w:b/>
                <w:sz w:val="20"/>
                <w:szCs w:val="20"/>
              </w:rPr>
              <w:t xml:space="preserve">Ciljevi strukovnog </w:t>
            </w:r>
            <w:proofErr w:type="spellStart"/>
            <w:r w:rsidR="008954FB" w:rsidRPr="0071794C">
              <w:rPr>
                <w:b/>
                <w:sz w:val="20"/>
                <w:szCs w:val="20"/>
              </w:rPr>
              <w:t>kurikula</w:t>
            </w:r>
            <w:proofErr w:type="spellEnd"/>
            <w:r w:rsidRPr="0071794C">
              <w:rPr>
                <w:b/>
                <w:sz w:val="20"/>
                <w:szCs w:val="20"/>
              </w:rPr>
              <w:t xml:space="preserve"> (15 – 20)</w:t>
            </w:r>
          </w:p>
          <w:p w14:paraId="7495DC40" w14:textId="77777777" w:rsidR="00364D97" w:rsidRPr="0071794C" w:rsidRDefault="00364D97" w:rsidP="00BA7EB9">
            <w:pPr>
              <w:rPr>
                <w:b/>
                <w:sz w:val="20"/>
                <w:szCs w:val="20"/>
              </w:rPr>
            </w:pPr>
            <w:r w:rsidRPr="0071794C">
              <w:rPr>
                <w:b/>
                <w:sz w:val="20"/>
                <w:szCs w:val="20"/>
              </w:rPr>
              <w:lastRenderedPageBreak/>
              <w:t>Učenici će moći:</w:t>
            </w:r>
          </w:p>
        </w:tc>
      </w:tr>
      <w:tr w:rsidR="00364D97" w:rsidRPr="0071794C" w14:paraId="77FE4B66" w14:textId="77777777" w:rsidTr="00F13E25">
        <w:tc>
          <w:tcPr>
            <w:tcW w:w="5000" w:type="pct"/>
            <w:gridSpan w:val="3"/>
            <w:shd w:val="clear" w:color="auto" w:fill="auto"/>
            <w:tcMar>
              <w:top w:w="0" w:type="dxa"/>
              <w:left w:w="108" w:type="dxa"/>
              <w:bottom w:w="0" w:type="dxa"/>
              <w:right w:w="108" w:type="dxa"/>
            </w:tcMar>
          </w:tcPr>
          <w:p w14:paraId="4DD86FE2" w14:textId="65CB5554" w:rsidR="00364D97" w:rsidRPr="0071794C" w:rsidRDefault="00C820C9" w:rsidP="00BA7EB9">
            <w:pPr>
              <w:pStyle w:val="ListParagraph"/>
              <w:numPr>
                <w:ilvl w:val="0"/>
                <w:numId w:val="4"/>
              </w:numPr>
              <w:jc w:val="both"/>
              <w:rPr>
                <w:sz w:val="20"/>
                <w:szCs w:val="20"/>
              </w:rPr>
            </w:pPr>
            <w:r w:rsidRPr="0071794C">
              <w:rPr>
                <w:sz w:val="20"/>
                <w:szCs w:val="20"/>
              </w:rPr>
              <w:t xml:space="preserve">steći temeljna znanja o razvoju </w:t>
            </w:r>
            <w:r w:rsidRPr="0071794C">
              <w:rPr>
                <w:rFonts w:eastAsia="Arial"/>
                <w:color w:val="000000"/>
                <w:sz w:val="20"/>
                <w:szCs w:val="20"/>
                <w:lang w:bidi="hr-HR"/>
              </w:rPr>
              <w:t>frizerske struke, alata, aparata</w:t>
            </w:r>
            <w:r w:rsidR="00CE019A" w:rsidRPr="0071794C">
              <w:rPr>
                <w:rFonts w:eastAsia="Arial"/>
                <w:color w:val="000000"/>
                <w:sz w:val="20"/>
                <w:szCs w:val="20"/>
                <w:lang w:bidi="hr-HR"/>
              </w:rPr>
              <w:t xml:space="preserve"> i </w:t>
            </w:r>
            <w:r w:rsidRPr="0071794C">
              <w:rPr>
                <w:rFonts w:eastAsia="Arial"/>
                <w:color w:val="000000"/>
                <w:sz w:val="20"/>
                <w:szCs w:val="20"/>
                <w:lang w:bidi="hr-HR"/>
              </w:rPr>
              <w:t>pribor</w:t>
            </w:r>
            <w:r w:rsidR="00CE019A" w:rsidRPr="0071794C">
              <w:rPr>
                <w:rFonts w:eastAsia="Arial"/>
                <w:color w:val="000000"/>
                <w:sz w:val="20"/>
                <w:szCs w:val="20"/>
                <w:lang w:bidi="hr-HR"/>
              </w:rPr>
              <w:t>a</w:t>
            </w:r>
          </w:p>
          <w:p w14:paraId="03490B65" w14:textId="7D020985" w:rsidR="00364D97" w:rsidRPr="0071794C" w:rsidRDefault="00C820C9" w:rsidP="00BA7EB9">
            <w:pPr>
              <w:pStyle w:val="ListParagraph"/>
              <w:numPr>
                <w:ilvl w:val="0"/>
                <w:numId w:val="4"/>
              </w:numPr>
              <w:jc w:val="both"/>
              <w:rPr>
                <w:sz w:val="20"/>
                <w:szCs w:val="20"/>
              </w:rPr>
            </w:pPr>
            <w:r w:rsidRPr="0071794C">
              <w:rPr>
                <w:sz w:val="20"/>
                <w:szCs w:val="20"/>
              </w:rPr>
              <w:t xml:space="preserve">steći temeljna znanja </w:t>
            </w:r>
            <w:r w:rsidRPr="0071794C">
              <w:rPr>
                <w:rFonts w:eastAsia="Arial"/>
                <w:color w:val="000000"/>
                <w:sz w:val="20"/>
                <w:szCs w:val="20"/>
                <w:lang w:bidi="hr-HR"/>
              </w:rPr>
              <w:t>o pravilnim načinima dijagnosticiranja, odnosno prepoznavanja patoloških promjena te s osnovnom građom kože i kose</w:t>
            </w:r>
          </w:p>
          <w:p w14:paraId="2446D073" w14:textId="301DF4EF" w:rsidR="00364D97" w:rsidRPr="0071794C" w:rsidRDefault="00C820C9" w:rsidP="00BA7EB9">
            <w:pPr>
              <w:pStyle w:val="ListParagraph"/>
              <w:numPr>
                <w:ilvl w:val="0"/>
                <w:numId w:val="4"/>
              </w:numPr>
              <w:jc w:val="both"/>
              <w:rPr>
                <w:sz w:val="20"/>
                <w:szCs w:val="20"/>
              </w:rPr>
            </w:pPr>
            <w:r w:rsidRPr="0071794C">
              <w:rPr>
                <w:sz w:val="20"/>
                <w:szCs w:val="20"/>
              </w:rPr>
              <w:t xml:space="preserve">steći temeljna znanja o </w:t>
            </w:r>
            <w:r w:rsidRPr="0071794C">
              <w:rPr>
                <w:rFonts w:eastAsia="Arial"/>
                <w:sz w:val="20"/>
                <w:szCs w:val="20"/>
                <w:lang w:bidi="hr-HR"/>
              </w:rPr>
              <w:t>kemijskom sastavu preparata za njegu, oblikovanje i stiliziranje kose te kemijskih procesa na kosi</w:t>
            </w:r>
          </w:p>
          <w:p w14:paraId="4BB78C71" w14:textId="264B4879" w:rsidR="00364D97" w:rsidRPr="0071794C" w:rsidRDefault="00C820C9" w:rsidP="00BA7EB9">
            <w:pPr>
              <w:pStyle w:val="ListParagraph"/>
              <w:numPr>
                <w:ilvl w:val="0"/>
                <w:numId w:val="4"/>
              </w:numPr>
              <w:jc w:val="both"/>
              <w:rPr>
                <w:sz w:val="20"/>
                <w:szCs w:val="20"/>
              </w:rPr>
            </w:pPr>
            <w:r w:rsidRPr="0071794C">
              <w:rPr>
                <w:sz w:val="20"/>
                <w:szCs w:val="20"/>
              </w:rPr>
              <w:t>steći temeljna znanja o geometrijskim oblicima i likovima i primjeni istih u tehnikama šišanja kose</w:t>
            </w:r>
          </w:p>
          <w:p w14:paraId="5B93B287" w14:textId="6976D75C" w:rsidR="00364D97" w:rsidRPr="0071794C" w:rsidRDefault="00C820C9" w:rsidP="00BA7EB9">
            <w:pPr>
              <w:pStyle w:val="ListParagraph"/>
              <w:numPr>
                <w:ilvl w:val="0"/>
                <w:numId w:val="4"/>
              </w:numPr>
              <w:jc w:val="both"/>
              <w:rPr>
                <w:sz w:val="20"/>
                <w:szCs w:val="20"/>
              </w:rPr>
            </w:pPr>
            <w:r w:rsidRPr="0071794C">
              <w:rPr>
                <w:sz w:val="20"/>
                <w:szCs w:val="20"/>
              </w:rPr>
              <w:t>steći znanja, vještine, samostalnost i odgovornost neophodnih za uspješnu primjenu pravila, postupaka, procedura, zaštitnih mjera i zaštitne opreme za siguran rad u frizerskom salonu</w:t>
            </w:r>
          </w:p>
          <w:p w14:paraId="4C34B8F6" w14:textId="603011C6" w:rsidR="00364D97" w:rsidRPr="0071794C" w:rsidRDefault="00C820C9" w:rsidP="00BA7EB9">
            <w:pPr>
              <w:pStyle w:val="ListParagraph"/>
              <w:numPr>
                <w:ilvl w:val="0"/>
                <w:numId w:val="4"/>
              </w:numPr>
              <w:jc w:val="both"/>
              <w:rPr>
                <w:sz w:val="20"/>
                <w:szCs w:val="20"/>
              </w:rPr>
            </w:pPr>
            <w:r w:rsidRPr="0071794C">
              <w:rPr>
                <w:sz w:val="20"/>
                <w:szCs w:val="20"/>
              </w:rPr>
              <w:t>steći znanja, vještine, samostalnost i odgovornost neophodnih za uspješnu primjenu pravila, postupaka, procedura i zaštitnih mjera za zbrinjavanje otpada u cilju ekološki održivog razvoja i smanjenja utjecaja na okoliš</w:t>
            </w:r>
          </w:p>
          <w:p w14:paraId="1DA89FFE" w14:textId="0ABEC923" w:rsidR="00364D97" w:rsidRPr="0071794C" w:rsidRDefault="00C820C9" w:rsidP="00BA7EB9">
            <w:pPr>
              <w:pStyle w:val="ListParagraph"/>
              <w:numPr>
                <w:ilvl w:val="0"/>
                <w:numId w:val="4"/>
              </w:numPr>
              <w:jc w:val="both"/>
              <w:rPr>
                <w:sz w:val="20"/>
                <w:szCs w:val="20"/>
              </w:rPr>
            </w:pPr>
            <w:r w:rsidRPr="0071794C">
              <w:rPr>
                <w:sz w:val="20"/>
                <w:szCs w:val="20"/>
              </w:rPr>
              <w:t xml:space="preserve">steći znanja, vještine, samostalnost i odgovornost za uspješno </w:t>
            </w:r>
            <w:r w:rsidRPr="0071794C">
              <w:rPr>
                <w:bCs/>
                <w:sz w:val="20"/>
                <w:szCs w:val="20"/>
                <w:lang w:bidi="hr-HR"/>
              </w:rPr>
              <w:t>sastavljanje dokumentacije povezane s postupkom zapošljavanja i vlastito predstavljanje na motivacijskom razgovoru s potencijalnim poslodavcem</w:t>
            </w:r>
          </w:p>
          <w:p w14:paraId="690E98F4" w14:textId="5E004A17" w:rsidR="00364D97" w:rsidRPr="0071794C" w:rsidRDefault="00C820C9" w:rsidP="00BA7EB9">
            <w:pPr>
              <w:pStyle w:val="ListParagraph"/>
              <w:numPr>
                <w:ilvl w:val="0"/>
                <w:numId w:val="4"/>
              </w:numPr>
              <w:jc w:val="both"/>
              <w:rPr>
                <w:sz w:val="20"/>
                <w:szCs w:val="20"/>
              </w:rPr>
            </w:pPr>
            <w:r w:rsidRPr="0071794C">
              <w:rPr>
                <w:rFonts w:eastAsia="Arial"/>
                <w:color w:val="000000"/>
                <w:sz w:val="20"/>
                <w:szCs w:val="20"/>
                <w:lang w:bidi="hr-HR"/>
              </w:rPr>
              <w:t xml:space="preserve">primijeniti različite načine i tehnike dijagnosticiranja stanja kose i vlasišta, pranja kose i pripreme preparata za njegu kose i vlasišta ovisno o vrsti usluge, </w:t>
            </w:r>
          </w:p>
          <w:p w14:paraId="700EC5FE" w14:textId="169140ED" w:rsidR="00364D97" w:rsidRPr="0071794C" w:rsidRDefault="00C820C9" w:rsidP="00BA7EB9">
            <w:pPr>
              <w:pStyle w:val="ListParagraph"/>
              <w:numPr>
                <w:ilvl w:val="0"/>
                <w:numId w:val="4"/>
              </w:numPr>
              <w:jc w:val="both"/>
              <w:rPr>
                <w:sz w:val="20"/>
                <w:szCs w:val="20"/>
              </w:rPr>
            </w:pPr>
            <w:r w:rsidRPr="0071794C">
              <w:rPr>
                <w:rFonts w:eastAsia="Arial"/>
                <w:color w:val="000000"/>
                <w:sz w:val="20"/>
                <w:szCs w:val="20"/>
                <w:lang w:bidi="hr-HR"/>
              </w:rPr>
              <w:t>primijeniti  tehnike određivanja smjera rasta kose te podjele kose s obzirom na moguće nedostatke lica i glave u svrhu definiranja tehnike šišanja i oblikovanja konačne frizure primjenom pribora i aparata</w:t>
            </w:r>
          </w:p>
          <w:p w14:paraId="01CE9D0F" w14:textId="57921A48" w:rsidR="00364D97" w:rsidRPr="0071794C" w:rsidRDefault="00C820C9" w:rsidP="00BA7EB9">
            <w:pPr>
              <w:pStyle w:val="ListParagraph"/>
              <w:numPr>
                <w:ilvl w:val="0"/>
                <w:numId w:val="4"/>
              </w:numPr>
              <w:jc w:val="both"/>
              <w:rPr>
                <w:sz w:val="20"/>
                <w:szCs w:val="20"/>
              </w:rPr>
            </w:pPr>
            <w:r w:rsidRPr="0071794C">
              <w:rPr>
                <w:sz w:val="20"/>
                <w:szCs w:val="20"/>
              </w:rPr>
              <w:t>steći temeljna znanja o internim procedurama u svrhu naručivanja klijenata u frizerskom salonu, vođenju različitih evidencija i blagajničkom poslovanju</w:t>
            </w:r>
          </w:p>
          <w:p w14:paraId="6E6BFE9F" w14:textId="7AB85FBC" w:rsidR="00364D97" w:rsidRPr="0071794C" w:rsidRDefault="00C820C9" w:rsidP="00BA7EB9">
            <w:pPr>
              <w:pStyle w:val="ListParagraph"/>
              <w:numPr>
                <w:ilvl w:val="0"/>
                <w:numId w:val="4"/>
              </w:numPr>
              <w:jc w:val="both"/>
              <w:rPr>
                <w:sz w:val="20"/>
                <w:szCs w:val="20"/>
              </w:rPr>
            </w:pPr>
            <w:r w:rsidRPr="0071794C">
              <w:rPr>
                <w:sz w:val="20"/>
                <w:szCs w:val="20"/>
              </w:rPr>
              <w:t>steći znanja i vještine potrebne za izravnu i neizravnu komunikaciju s klijentima u svrhu pospješivanja prodaje frizerske usluge i povratne informacije o kvaliteti prodane usluge</w:t>
            </w:r>
          </w:p>
          <w:p w14:paraId="4014001E" w14:textId="253A5733" w:rsidR="00364D97" w:rsidRPr="0071794C" w:rsidRDefault="00C820C9" w:rsidP="00BA7EB9">
            <w:pPr>
              <w:pStyle w:val="ListParagraph"/>
              <w:numPr>
                <w:ilvl w:val="0"/>
                <w:numId w:val="4"/>
              </w:numPr>
              <w:jc w:val="both"/>
              <w:rPr>
                <w:sz w:val="20"/>
                <w:szCs w:val="20"/>
              </w:rPr>
            </w:pPr>
            <w:r w:rsidRPr="0071794C">
              <w:rPr>
                <w:sz w:val="20"/>
                <w:szCs w:val="20"/>
              </w:rPr>
              <w:t xml:space="preserve">steći znanja, vještine, samostalnost i odgovornost za uspješno </w:t>
            </w:r>
            <w:r w:rsidRPr="0071794C">
              <w:rPr>
                <w:bCs/>
                <w:sz w:val="20"/>
                <w:szCs w:val="20"/>
                <w:lang w:bidi="hr-HR"/>
              </w:rPr>
              <w:t>rješavanje konflikata u komunikaciji sa suradnicima i nadređenima i svojim ponašanjem pridonositi pozitivnom radnom ozračju</w:t>
            </w:r>
          </w:p>
          <w:p w14:paraId="5A554E19" w14:textId="2D8453C9" w:rsidR="00364D97" w:rsidRPr="0071794C" w:rsidRDefault="00C820C9" w:rsidP="00BA7EB9">
            <w:pPr>
              <w:pStyle w:val="ListParagraph"/>
              <w:numPr>
                <w:ilvl w:val="0"/>
                <w:numId w:val="4"/>
              </w:numPr>
              <w:jc w:val="both"/>
              <w:rPr>
                <w:sz w:val="20"/>
                <w:szCs w:val="20"/>
              </w:rPr>
            </w:pPr>
            <w:r w:rsidRPr="0071794C">
              <w:rPr>
                <w:sz w:val="20"/>
                <w:szCs w:val="20"/>
              </w:rPr>
              <w:t>steći temeljna znanja o vrstama, sastavu i namjeni preparata te njihovom utjecaju na kosu i vlasište tijekom kemijskog procesa, oblikovanja i stiliziranja kose</w:t>
            </w:r>
          </w:p>
          <w:p w14:paraId="15A1EEB3" w14:textId="33B80443" w:rsidR="00364D97" w:rsidRPr="0071794C" w:rsidRDefault="00C820C9" w:rsidP="00BA7EB9">
            <w:pPr>
              <w:pStyle w:val="ListParagraph"/>
              <w:numPr>
                <w:ilvl w:val="0"/>
                <w:numId w:val="4"/>
              </w:numPr>
              <w:jc w:val="both"/>
              <w:rPr>
                <w:sz w:val="20"/>
                <w:szCs w:val="20"/>
              </w:rPr>
            </w:pPr>
            <w:r w:rsidRPr="0071794C">
              <w:rPr>
                <w:sz w:val="20"/>
                <w:szCs w:val="20"/>
              </w:rPr>
              <w:t>primijeniti različite frizerske preparate, s obzirom na vrstu usluge i u skladu s  naputkom proizvođača</w:t>
            </w:r>
          </w:p>
          <w:p w14:paraId="004F05CC" w14:textId="67B02FCC" w:rsidR="00364D97" w:rsidRPr="0071794C" w:rsidRDefault="00C820C9" w:rsidP="00BA7EB9">
            <w:pPr>
              <w:pStyle w:val="ListParagraph"/>
              <w:numPr>
                <w:ilvl w:val="0"/>
                <w:numId w:val="4"/>
              </w:numPr>
              <w:jc w:val="both"/>
              <w:rPr>
                <w:sz w:val="20"/>
                <w:szCs w:val="20"/>
              </w:rPr>
            </w:pPr>
            <w:r w:rsidRPr="0071794C">
              <w:rPr>
                <w:sz w:val="20"/>
                <w:szCs w:val="20"/>
              </w:rPr>
              <w:t xml:space="preserve">steći temeljna znanja o </w:t>
            </w:r>
            <w:r w:rsidRPr="0071794C">
              <w:rPr>
                <w:rFonts w:eastAsia="Arial"/>
                <w:sz w:val="20"/>
                <w:szCs w:val="20"/>
                <w:lang w:bidi="hr-HR"/>
              </w:rPr>
              <w:t xml:space="preserve">vrstama pigmenata i njihovog ponašanja tijekom </w:t>
            </w:r>
            <w:proofErr w:type="spellStart"/>
            <w:r w:rsidRPr="0071794C">
              <w:rPr>
                <w:rFonts w:eastAsia="Arial"/>
                <w:sz w:val="20"/>
                <w:szCs w:val="20"/>
                <w:lang w:bidi="hr-HR"/>
              </w:rPr>
              <w:t>koloracije</w:t>
            </w:r>
            <w:proofErr w:type="spellEnd"/>
            <w:r w:rsidRPr="0071794C">
              <w:rPr>
                <w:rFonts w:eastAsia="Arial"/>
                <w:sz w:val="20"/>
                <w:szCs w:val="20"/>
                <w:lang w:bidi="hr-HR"/>
              </w:rPr>
              <w:t xml:space="preserve"> i </w:t>
            </w:r>
            <w:proofErr w:type="spellStart"/>
            <w:r w:rsidRPr="0071794C">
              <w:rPr>
                <w:rFonts w:eastAsia="Arial"/>
                <w:sz w:val="20"/>
                <w:szCs w:val="20"/>
                <w:lang w:bidi="hr-HR"/>
              </w:rPr>
              <w:t>dekoloracije</w:t>
            </w:r>
            <w:proofErr w:type="spellEnd"/>
            <w:r w:rsidRPr="0071794C">
              <w:rPr>
                <w:rFonts w:eastAsia="Arial"/>
                <w:sz w:val="20"/>
                <w:szCs w:val="20"/>
                <w:lang w:bidi="hr-HR"/>
              </w:rPr>
              <w:t xml:space="preserve"> </w:t>
            </w:r>
          </w:p>
          <w:p w14:paraId="729E227F" w14:textId="3443380B" w:rsidR="00364D97" w:rsidRPr="0071794C" w:rsidRDefault="00C820C9" w:rsidP="00BA7EB9">
            <w:pPr>
              <w:pStyle w:val="ListParagraph"/>
              <w:numPr>
                <w:ilvl w:val="0"/>
                <w:numId w:val="4"/>
              </w:numPr>
              <w:jc w:val="both"/>
              <w:rPr>
                <w:sz w:val="20"/>
                <w:szCs w:val="20"/>
              </w:rPr>
            </w:pPr>
            <w:r w:rsidRPr="0071794C">
              <w:rPr>
                <w:sz w:val="20"/>
                <w:szCs w:val="20"/>
              </w:rPr>
              <w:t xml:space="preserve">steći znanja, vještine, samostalnost i odgovornost za uspješnu primjenu </w:t>
            </w:r>
            <w:r w:rsidRPr="0071794C">
              <w:rPr>
                <w:rFonts w:eastAsia="Arial"/>
                <w:color w:val="000000"/>
                <w:sz w:val="20"/>
                <w:szCs w:val="20"/>
                <w:lang w:bidi="hr-HR"/>
              </w:rPr>
              <w:t>jednostavnih i složenih tehnika šišanja, oblikovanja i stiliziranja frizure</w:t>
            </w:r>
          </w:p>
          <w:p w14:paraId="379E559B" w14:textId="07B1DB2F" w:rsidR="00364D97" w:rsidRPr="0071794C" w:rsidRDefault="00C820C9" w:rsidP="00BA7EB9">
            <w:pPr>
              <w:pStyle w:val="ListParagraph"/>
              <w:numPr>
                <w:ilvl w:val="0"/>
                <w:numId w:val="4"/>
              </w:numPr>
              <w:jc w:val="both"/>
              <w:rPr>
                <w:sz w:val="20"/>
                <w:szCs w:val="20"/>
              </w:rPr>
            </w:pPr>
            <w:r w:rsidRPr="0071794C">
              <w:rPr>
                <w:rFonts w:eastAsia="Arial"/>
                <w:color w:val="000000"/>
                <w:sz w:val="20"/>
                <w:szCs w:val="20"/>
                <w:lang w:bidi="hr-HR"/>
              </w:rPr>
              <w:t>steći temeljna znanja o vrstama postupaka preoblikovanja kose kemijskim procesima i korištenim preparatima u navedenim postupcima</w:t>
            </w:r>
          </w:p>
          <w:p w14:paraId="5046D9B9" w14:textId="2B2A76C9" w:rsidR="00364D97" w:rsidRPr="0071794C" w:rsidRDefault="00C820C9" w:rsidP="00BA7EB9">
            <w:pPr>
              <w:pStyle w:val="ListParagraph"/>
              <w:numPr>
                <w:ilvl w:val="0"/>
                <w:numId w:val="4"/>
              </w:numPr>
              <w:jc w:val="both"/>
              <w:rPr>
                <w:sz w:val="20"/>
                <w:szCs w:val="20"/>
              </w:rPr>
            </w:pPr>
            <w:r w:rsidRPr="0071794C">
              <w:rPr>
                <w:sz w:val="20"/>
                <w:szCs w:val="20"/>
              </w:rPr>
              <w:t xml:space="preserve">steći znanja, vještine, samostalnost i odgovornost za pravilnu provedbu postupka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r w:rsidRPr="0071794C">
              <w:rPr>
                <w:sz w:val="20"/>
                <w:szCs w:val="20"/>
              </w:rPr>
              <w:t xml:space="preserve"> </w:t>
            </w:r>
            <w:r w:rsidRPr="0071794C">
              <w:rPr>
                <w:rFonts w:eastAsia="Arial"/>
                <w:color w:val="000000"/>
                <w:sz w:val="20"/>
                <w:szCs w:val="20"/>
                <w:lang w:bidi="hr-HR"/>
              </w:rPr>
              <w:t>do konačnog oblikovanja frizure</w:t>
            </w:r>
          </w:p>
          <w:p w14:paraId="491B73CF" w14:textId="1EA4AEE9" w:rsidR="00364D97" w:rsidRPr="0071794C" w:rsidRDefault="00C820C9" w:rsidP="00BA7EB9">
            <w:pPr>
              <w:pStyle w:val="ListParagraph"/>
              <w:numPr>
                <w:ilvl w:val="0"/>
                <w:numId w:val="4"/>
              </w:numPr>
              <w:jc w:val="both"/>
              <w:rPr>
                <w:sz w:val="20"/>
                <w:szCs w:val="20"/>
              </w:rPr>
            </w:pPr>
            <w:r w:rsidRPr="0071794C">
              <w:rPr>
                <w:sz w:val="20"/>
                <w:szCs w:val="20"/>
              </w:rPr>
              <w:t>steći temeljna znanja vezana uz razvoj poduzetničkih vještina čiji je cilj pokretanje poduzetničkog pothvata i uspješno poslovanje</w:t>
            </w:r>
          </w:p>
          <w:p w14:paraId="1B571CF3" w14:textId="06491043" w:rsidR="00364D97" w:rsidRPr="0071794C" w:rsidRDefault="00C820C9" w:rsidP="00BA7EB9">
            <w:pPr>
              <w:pStyle w:val="ListParagraph"/>
              <w:numPr>
                <w:ilvl w:val="0"/>
                <w:numId w:val="4"/>
              </w:numPr>
              <w:jc w:val="both"/>
              <w:rPr>
                <w:sz w:val="20"/>
                <w:szCs w:val="20"/>
              </w:rPr>
            </w:pPr>
            <w:r w:rsidRPr="0071794C">
              <w:rPr>
                <w:sz w:val="20"/>
                <w:szCs w:val="20"/>
              </w:rPr>
              <w:t>primijeniti najnovije trendove u mehaničkim i kemijskim procesima odražavajući dozu kreativnosti u konačnom oblikovanju i stiliziranju frizure.</w:t>
            </w:r>
          </w:p>
        </w:tc>
      </w:tr>
      <w:tr w:rsidR="00552948" w:rsidRPr="0071794C" w14:paraId="5D4B6168" w14:textId="77777777" w:rsidTr="00F13E25">
        <w:tc>
          <w:tcPr>
            <w:tcW w:w="1846" w:type="pct"/>
            <w:shd w:val="clear" w:color="auto" w:fill="BDD7EE"/>
            <w:tcMar>
              <w:top w:w="0" w:type="dxa"/>
              <w:left w:w="108" w:type="dxa"/>
              <w:bottom w:w="0" w:type="dxa"/>
              <w:right w:w="108" w:type="dxa"/>
            </w:tcMar>
          </w:tcPr>
          <w:p w14:paraId="719F7FF0" w14:textId="226C7784" w:rsidR="00552948" w:rsidRPr="0071794C" w:rsidRDefault="00552948" w:rsidP="00BA7EB9">
            <w:pPr>
              <w:rPr>
                <w:b/>
                <w:sz w:val="20"/>
                <w:szCs w:val="20"/>
              </w:rPr>
            </w:pPr>
            <w:r w:rsidRPr="0071794C">
              <w:rPr>
                <w:b/>
                <w:sz w:val="20"/>
                <w:szCs w:val="20"/>
              </w:rPr>
              <w:t xml:space="preserve">Preporučeni načini praćenja kvalitete i uspješnosti izvedbe </w:t>
            </w:r>
            <w:proofErr w:type="spellStart"/>
            <w:r w:rsidRPr="0071794C">
              <w:rPr>
                <w:b/>
                <w:sz w:val="20"/>
                <w:szCs w:val="20"/>
              </w:rPr>
              <w:t>kurikula</w:t>
            </w:r>
            <w:proofErr w:type="spellEnd"/>
          </w:p>
        </w:tc>
        <w:tc>
          <w:tcPr>
            <w:tcW w:w="3154" w:type="pct"/>
            <w:gridSpan w:val="2"/>
            <w:shd w:val="clear" w:color="auto" w:fill="auto"/>
            <w:tcMar>
              <w:top w:w="0" w:type="dxa"/>
              <w:left w:w="108" w:type="dxa"/>
              <w:bottom w:w="0" w:type="dxa"/>
              <w:right w:w="108" w:type="dxa"/>
            </w:tcMar>
          </w:tcPr>
          <w:p w14:paraId="45026F7F" w14:textId="77777777" w:rsidR="00552948" w:rsidRPr="0071794C" w:rsidRDefault="00552948" w:rsidP="00BA7EB9">
            <w:pPr>
              <w:jc w:val="both"/>
              <w:rPr>
                <w:sz w:val="20"/>
              </w:rPr>
            </w:pPr>
            <w:r w:rsidRPr="0071794C">
              <w:rPr>
                <w:sz w:val="20"/>
              </w:rPr>
              <w:t>Postupci vrednovanja usmjereni su na praćenje i provjeru postignuća prema ishodima učenja. Isto se provodi u kombinaciji:</w:t>
            </w:r>
          </w:p>
          <w:p w14:paraId="097C3282" w14:textId="77777777" w:rsidR="00552948" w:rsidRPr="0071794C" w:rsidRDefault="00552948" w:rsidP="00BA7EB9">
            <w:pPr>
              <w:pStyle w:val="ListParagraph"/>
              <w:numPr>
                <w:ilvl w:val="0"/>
                <w:numId w:val="82"/>
              </w:numPr>
              <w:jc w:val="both"/>
              <w:rPr>
                <w:sz w:val="20"/>
              </w:rPr>
            </w:pPr>
            <w:r w:rsidRPr="0071794C">
              <w:rPr>
                <w:sz w:val="20"/>
              </w:rPr>
              <w:t>hibridnog vrednovanja kroz pisane provjere znanja i vještina učenika, gdje ustanova osigurava dostupnost sadržajno i metodološki provjerenih zadataka i ispita iz određenih cjelina, a nastavnici koriste pojedine skupine zadataka ili cijele ispite radi dobivanja povratnih informacija o rezultatima učenja učenika</w:t>
            </w:r>
          </w:p>
          <w:p w14:paraId="7CAA50C2" w14:textId="77777777" w:rsidR="00552948" w:rsidRPr="0071794C" w:rsidRDefault="00552948" w:rsidP="00BA7EB9">
            <w:pPr>
              <w:pStyle w:val="ListParagraph"/>
              <w:numPr>
                <w:ilvl w:val="0"/>
                <w:numId w:val="82"/>
              </w:numPr>
              <w:jc w:val="both"/>
              <w:rPr>
                <w:sz w:val="20"/>
              </w:rPr>
            </w:pPr>
            <w:r w:rsidRPr="0071794C">
              <w:rPr>
                <w:sz w:val="20"/>
              </w:rPr>
              <w:t xml:space="preserve">unutarnjeg vrednovanja koje se provodi u ustanovi i u radnom okruženju tijekom cjelokupnog strukovnog obrazovanja, a provode ga nastavnici i mentori te učenici kroz </w:t>
            </w:r>
            <w:proofErr w:type="spellStart"/>
            <w:r w:rsidRPr="0071794C">
              <w:rPr>
                <w:sz w:val="20"/>
              </w:rPr>
              <w:t>samovrednovanje</w:t>
            </w:r>
            <w:proofErr w:type="spellEnd"/>
            <w:r w:rsidRPr="0071794C">
              <w:rPr>
                <w:sz w:val="20"/>
              </w:rPr>
              <w:t xml:space="preserve"> svog rada. </w:t>
            </w:r>
          </w:p>
          <w:p w14:paraId="2CE910C6" w14:textId="77777777" w:rsidR="00552948" w:rsidRPr="0071794C" w:rsidRDefault="00552948" w:rsidP="00BA7EB9">
            <w:pPr>
              <w:spacing w:before="240"/>
              <w:jc w:val="both"/>
              <w:rPr>
                <w:sz w:val="20"/>
              </w:rPr>
            </w:pPr>
            <w:r w:rsidRPr="0071794C">
              <w:rPr>
                <w:sz w:val="20"/>
              </w:rPr>
              <w:t xml:space="preserve">Kriteriji za vrednovanje ostvarenosti ishoda učenja određeni su strukovnim </w:t>
            </w:r>
            <w:proofErr w:type="spellStart"/>
            <w:r w:rsidRPr="0071794C">
              <w:rPr>
                <w:sz w:val="20"/>
              </w:rPr>
              <w:t>kurikulom</w:t>
            </w:r>
            <w:proofErr w:type="spellEnd"/>
            <w:r w:rsidRPr="0071794C">
              <w:rPr>
                <w:sz w:val="20"/>
              </w:rPr>
              <w:t xml:space="preserve">, </w:t>
            </w:r>
            <w:r w:rsidRPr="0071794C">
              <w:rPr>
                <w:color w:val="000000" w:themeColor="text1"/>
                <w:sz w:val="20"/>
              </w:rPr>
              <w:t xml:space="preserve">a vrednovanje provode nastavnik u ustanovi i mentor kod poslodavca koji o tome vode propisane evidencije te učenici kroz postupke vrednovanja za učenje i kao učenje. </w:t>
            </w:r>
            <w:r w:rsidRPr="0071794C">
              <w:rPr>
                <w:sz w:val="20"/>
              </w:rPr>
              <w:t xml:space="preserve">Podatci o praćenju napredovanja učenika temelje se na provjeri postignuća </w:t>
            </w:r>
            <w:r w:rsidRPr="0071794C">
              <w:rPr>
                <w:sz w:val="20"/>
              </w:rPr>
              <w:lastRenderedPageBreak/>
              <w:t>ishoda učenja kontrolnim ispitom te s pomoću procjena razvoja odgovornosti, samoinicijativnosti, komunikacije i suradnje.</w:t>
            </w:r>
          </w:p>
          <w:p w14:paraId="04353DCC" w14:textId="77777777" w:rsidR="00552948" w:rsidRPr="0071794C" w:rsidRDefault="00552948" w:rsidP="00BA7EB9">
            <w:pPr>
              <w:jc w:val="both"/>
              <w:rPr>
                <w:color w:val="000000" w:themeColor="text1"/>
                <w:sz w:val="20"/>
              </w:rPr>
            </w:pPr>
            <w:r w:rsidRPr="0071794C">
              <w:rPr>
                <w:color w:val="000000" w:themeColor="text1"/>
                <w:sz w:val="20"/>
              </w:rPr>
              <w:t xml:space="preserve">U procesu praćenja kvalitete i uspješnosti strukovnog </w:t>
            </w:r>
            <w:proofErr w:type="spellStart"/>
            <w:r w:rsidRPr="0071794C">
              <w:rPr>
                <w:color w:val="000000" w:themeColor="text1"/>
                <w:sz w:val="20"/>
              </w:rPr>
              <w:t>kurikula</w:t>
            </w:r>
            <w:proofErr w:type="spellEnd"/>
            <w:r w:rsidRPr="0071794C">
              <w:rPr>
                <w:color w:val="000000" w:themeColor="text1"/>
                <w:sz w:val="20"/>
              </w:rPr>
              <w:t xml:space="preserve"> primjenjuju se sljedeće aktivnosti:</w:t>
            </w:r>
          </w:p>
          <w:p w14:paraId="099061A0" w14:textId="77777777" w:rsidR="00552948" w:rsidRPr="0071794C" w:rsidRDefault="00552948" w:rsidP="00BA7EB9">
            <w:pPr>
              <w:pStyle w:val="ListParagraph"/>
              <w:numPr>
                <w:ilvl w:val="0"/>
                <w:numId w:val="83"/>
              </w:numPr>
              <w:jc w:val="both"/>
              <w:rPr>
                <w:color w:val="000000" w:themeColor="text1"/>
                <w:sz w:val="20"/>
              </w:rPr>
            </w:pPr>
            <w:r w:rsidRPr="0071794C">
              <w:rPr>
                <w:color w:val="000000" w:themeColor="text1"/>
                <w:sz w:val="20"/>
              </w:rPr>
              <w:t xml:space="preserve">provodi se istraživanje i anonimno anketiranje učenika o izvođenju nastave, literaturi i resursima za učenje, strategijama podrške učenicima, izvođenju i unapređenju procesa učenja i poučavanja, radnom opterećenju učenika (CSVET), provjerama znanja te komunikaciji s nastavnicima </w:t>
            </w:r>
          </w:p>
          <w:p w14:paraId="02FDF88B" w14:textId="77777777" w:rsidR="00552948" w:rsidRPr="0071794C" w:rsidRDefault="00552948" w:rsidP="00BA7EB9">
            <w:pPr>
              <w:pStyle w:val="ListParagraph"/>
              <w:numPr>
                <w:ilvl w:val="0"/>
                <w:numId w:val="83"/>
              </w:numPr>
              <w:jc w:val="both"/>
              <w:rPr>
                <w:color w:val="000000" w:themeColor="text1"/>
                <w:sz w:val="20"/>
              </w:rPr>
            </w:pPr>
            <w:r w:rsidRPr="0071794C">
              <w:rPr>
                <w:color w:val="000000" w:themeColor="text1"/>
                <w:sz w:val="20"/>
              </w:rPr>
              <w:t>provodi se istraživanje i anketiranje nastavnika o istim pitanjima kao u prethodnoj stavci</w:t>
            </w:r>
          </w:p>
          <w:p w14:paraId="64348F90" w14:textId="77777777" w:rsidR="00552948" w:rsidRPr="0071794C" w:rsidRDefault="00552948" w:rsidP="00BA7EB9">
            <w:pPr>
              <w:pStyle w:val="ListParagraph"/>
              <w:numPr>
                <w:ilvl w:val="0"/>
                <w:numId w:val="83"/>
              </w:numPr>
              <w:jc w:val="both"/>
              <w:rPr>
                <w:color w:val="000000" w:themeColor="text1"/>
                <w:sz w:val="20"/>
              </w:rPr>
            </w:pPr>
            <w:r w:rsidRPr="0071794C">
              <w:rPr>
                <w:color w:val="000000" w:themeColor="text1"/>
                <w:sz w:val="20"/>
              </w:rPr>
              <w:t>provodi se analiza uspjeha, transparentnosti i objektivnosti provjera znanja i ostvarenosti ishoda učenja</w:t>
            </w:r>
          </w:p>
          <w:p w14:paraId="4F746174" w14:textId="77777777" w:rsidR="00552948" w:rsidRPr="0071794C" w:rsidRDefault="00552948" w:rsidP="00BA7EB9">
            <w:pPr>
              <w:pStyle w:val="ListParagraph"/>
              <w:numPr>
                <w:ilvl w:val="0"/>
                <w:numId w:val="83"/>
              </w:numPr>
              <w:jc w:val="both"/>
              <w:rPr>
                <w:color w:val="000000" w:themeColor="text1"/>
                <w:sz w:val="20"/>
              </w:rPr>
            </w:pPr>
            <w:r w:rsidRPr="0071794C">
              <w:rPr>
                <w:color w:val="000000" w:themeColor="text1"/>
                <w:sz w:val="20"/>
              </w:rPr>
              <w:t>provodi se analiza materijalnih i kadrovskih uvjeta potrebnih za izvođenje procesa učenja i poučavanja.</w:t>
            </w:r>
          </w:p>
          <w:p w14:paraId="3ECB7D53" w14:textId="77777777" w:rsidR="00552948" w:rsidRPr="0071794C" w:rsidRDefault="00552948" w:rsidP="00BA7EB9">
            <w:pPr>
              <w:jc w:val="both"/>
              <w:rPr>
                <w:color w:val="000000" w:themeColor="text1"/>
                <w:sz w:val="20"/>
              </w:rPr>
            </w:pPr>
          </w:p>
          <w:p w14:paraId="1F93BF5B" w14:textId="77777777" w:rsidR="00552948" w:rsidRPr="0071794C" w:rsidRDefault="00552948" w:rsidP="00BA7EB9">
            <w:pPr>
              <w:jc w:val="both"/>
              <w:rPr>
                <w:color w:val="000000" w:themeColor="text1"/>
                <w:sz w:val="20"/>
              </w:rPr>
            </w:pPr>
            <w:r w:rsidRPr="0071794C">
              <w:rPr>
                <w:color w:val="000000" w:themeColor="text1"/>
                <w:sz w:val="20"/>
              </w:rPr>
              <w:t>Nastavnici putem ankete procjenjuju svoj odnos prema procesu učenja i poučavanja, radnoj okolini i učenicima (</w:t>
            </w:r>
            <w:proofErr w:type="spellStart"/>
            <w:r w:rsidRPr="0071794C">
              <w:rPr>
                <w:color w:val="000000" w:themeColor="text1"/>
                <w:sz w:val="20"/>
              </w:rPr>
              <w:t>samoevaluacija</w:t>
            </w:r>
            <w:proofErr w:type="spellEnd"/>
            <w:r w:rsidRPr="0071794C">
              <w:rPr>
                <w:color w:val="000000" w:themeColor="text1"/>
                <w:sz w:val="20"/>
              </w:rPr>
              <w:t>). Područja procjene osobito se odnose na:</w:t>
            </w:r>
          </w:p>
          <w:p w14:paraId="0220D69C" w14:textId="77777777" w:rsidR="00552948" w:rsidRPr="0071794C" w:rsidRDefault="00552948" w:rsidP="00BA7EB9">
            <w:pPr>
              <w:numPr>
                <w:ilvl w:val="0"/>
                <w:numId w:val="83"/>
              </w:numPr>
              <w:jc w:val="both"/>
              <w:rPr>
                <w:color w:val="000000" w:themeColor="text1"/>
                <w:sz w:val="20"/>
              </w:rPr>
            </w:pPr>
            <w:r w:rsidRPr="0071794C">
              <w:rPr>
                <w:color w:val="000000" w:themeColor="text1"/>
                <w:sz w:val="20"/>
              </w:rPr>
              <w:t>uvjete održavanja nastave i radnog procesa kod poslodavca ili u Regionalnom centru kompetentnosti</w:t>
            </w:r>
          </w:p>
          <w:p w14:paraId="40D5DC43" w14:textId="77777777" w:rsidR="00552948" w:rsidRPr="0071794C" w:rsidRDefault="00552948" w:rsidP="00BA7EB9">
            <w:pPr>
              <w:numPr>
                <w:ilvl w:val="0"/>
                <w:numId w:val="83"/>
              </w:numPr>
              <w:jc w:val="both"/>
              <w:rPr>
                <w:color w:val="000000" w:themeColor="text1"/>
                <w:sz w:val="20"/>
              </w:rPr>
            </w:pPr>
            <w:r w:rsidRPr="0071794C">
              <w:rPr>
                <w:color w:val="000000" w:themeColor="text1"/>
                <w:sz w:val="20"/>
              </w:rPr>
              <w:t>stanje postojeće opreme i potrebe za novom opremom i odgovarajućom literaturom</w:t>
            </w:r>
          </w:p>
          <w:p w14:paraId="676FDC05" w14:textId="77777777" w:rsidR="00552948" w:rsidRPr="0071794C" w:rsidRDefault="00552948" w:rsidP="00BA7EB9">
            <w:pPr>
              <w:numPr>
                <w:ilvl w:val="0"/>
                <w:numId w:val="83"/>
              </w:numPr>
              <w:jc w:val="both"/>
              <w:rPr>
                <w:color w:val="000000" w:themeColor="text1"/>
                <w:sz w:val="20"/>
              </w:rPr>
            </w:pPr>
            <w:r w:rsidRPr="0071794C">
              <w:rPr>
                <w:color w:val="000000" w:themeColor="text1"/>
                <w:sz w:val="20"/>
              </w:rPr>
              <w:t>uspješnost ostvarenja ishoda učenja</w:t>
            </w:r>
          </w:p>
          <w:p w14:paraId="495888F4" w14:textId="77777777" w:rsidR="00552948" w:rsidRPr="0071794C" w:rsidRDefault="00552948" w:rsidP="00BA7EB9">
            <w:pPr>
              <w:numPr>
                <w:ilvl w:val="0"/>
                <w:numId w:val="83"/>
              </w:numPr>
              <w:jc w:val="both"/>
              <w:rPr>
                <w:color w:val="000000" w:themeColor="text1"/>
                <w:sz w:val="20"/>
              </w:rPr>
            </w:pPr>
            <w:r w:rsidRPr="0071794C">
              <w:rPr>
                <w:color w:val="000000" w:themeColor="text1"/>
                <w:sz w:val="20"/>
              </w:rPr>
              <w:t>utjecaj metoda i oblika rada na razine ostvarenosti ishoda učenja</w:t>
            </w:r>
          </w:p>
          <w:p w14:paraId="648ACA03" w14:textId="77777777" w:rsidR="00552948" w:rsidRPr="0071794C" w:rsidRDefault="00552948" w:rsidP="00BA7EB9">
            <w:pPr>
              <w:numPr>
                <w:ilvl w:val="0"/>
                <w:numId w:val="83"/>
              </w:numPr>
              <w:jc w:val="both"/>
              <w:rPr>
                <w:color w:val="000000" w:themeColor="text1"/>
                <w:sz w:val="20"/>
              </w:rPr>
            </w:pPr>
            <w:r w:rsidRPr="0071794C">
              <w:rPr>
                <w:color w:val="000000" w:themeColor="text1"/>
                <w:sz w:val="20"/>
              </w:rPr>
              <w:t>redovitost pohađanja nastave</w:t>
            </w:r>
          </w:p>
          <w:p w14:paraId="3B74B8F8" w14:textId="77777777" w:rsidR="00552948" w:rsidRPr="0071794C" w:rsidRDefault="00552948" w:rsidP="00BA7EB9">
            <w:pPr>
              <w:numPr>
                <w:ilvl w:val="0"/>
                <w:numId w:val="83"/>
              </w:numPr>
              <w:jc w:val="both"/>
              <w:rPr>
                <w:color w:val="000000" w:themeColor="text1"/>
                <w:sz w:val="20"/>
              </w:rPr>
            </w:pPr>
            <w:r w:rsidRPr="0071794C">
              <w:rPr>
                <w:color w:val="000000" w:themeColor="text1"/>
                <w:sz w:val="20"/>
              </w:rPr>
              <w:t>aktivnosti i angažiranosti učenika u procesu učenja i poučavanja.</w:t>
            </w:r>
          </w:p>
          <w:p w14:paraId="4A9550D9" w14:textId="075EFA6F" w:rsidR="00552948" w:rsidRPr="0071794C" w:rsidRDefault="00552948" w:rsidP="00BA7EB9">
            <w:pPr>
              <w:jc w:val="both"/>
              <w:rPr>
                <w:sz w:val="20"/>
                <w:szCs w:val="20"/>
              </w:rPr>
            </w:pPr>
            <w:r w:rsidRPr="0071794C">
              <w:rPr>
                <w:color w:val="000000" w:themeColor="text1"/>
                <w:sz w:val="20"/>
              </w:rPr>
              <w:t xml:space="preserve">Usporedbom rezultata anketa među učenicima i nastavnicima dobit će se pregled uspješnosti izvedbe strukovnog </w:t>
            </w:r>
            <w:proofErr w:type="spellStart"/>
            <w:r w:rsidR="00733F36">
              <w:rPr>
                <w:color w:val="000000" w:themeColor="text1"/>
                <w:sz w:val="20"/>
              </w:rPr>
              <w:t>kurikul</w:t>
            </w:r>
            <w:r w:rsidRPr="0071794C">
              <w:rPr>
                <w:color w:val="000000" w:themeColor="text1"/>
                <w:sz w:val="20"/>
              </w:rPr>
              <w:t>a</w:t>
            </w:r>
            <w:proofErr w:type="spellEnd"/>
            <w:r w:rsidRPr="0071794C">
              <w:rPr>
                <w:color w:val="000000" w:themeColor="text1"/>
                <w:sz w:val="20"/>
              </w:rPr>
              <w:t>, a nastavnici će dobiti uvid u pouzdanost procjene kvalitete svoga rada.</w:t>
            </w:r>
          </w:p>
        </w:tc>
      </w:tr>
    </w:tbl>
    <w:p w14:paraId="2746C3C0" w14:textId="77777777" w:rsidR="00F13E25" w:rsidRDefault="00F13E25" w:rsidP="00F13E25">
      <w:pPr>
        <w:spacing w:before="0" w:after="160"/>
        <w:rPr>
          <w:b/>
          <w:sz w:val="24"/>
          <w:szCs w:val="24"/>
        </w:rPr>
      </w:pPr>
      <w:bookmarkStart w:id="2" w:name="_Toc136372346"/>
      <w:bookmarkStart w:id="3" w:name="_Toc136374466"/>
      <w:bookmarkStart w:id="4" w:name="_Toc137922652"/>
      <w:bookmarkStart w:id="5" w:name="_Toc181695098"/>
    </w:p>
    <w:p w14:paraId="387C2F5D" w14:textId="77777777" w:rsidR="00F13E25" w:rsidRDefault="00F13E25">
      <w:pPr>
        <w:spacing w:before="0" w:after="160"/>
        <w:rPr>
          <w:rFonts w:eastAsiaTheme="majorEastAsia" w:cstheme="majorBidi"/>
          <w:b/>
          <w:sz w:val="24"/>
          <w:szCs w:val="24"/>
        </w:rPr>
      </w:pPr>
      <w:r>
        <w:rPr>
          <w:b/>
          <w:sz w:val="24"/>
          <w:szCs w:val="24"/>
        </w:rPr>
        <w:br w:type="page"/>
      </w:r>
    </w:p>
    <w:p w14:paraId="653B73F6" w14:textId="60D07743" w:rsidR="00C56162" w:rsidRPr="00C56162" w:rsidRDefault="00383403" w:rsidP="00552F9E">
      <w:pPr>
        <w:pStyle w:val="Heading1"/>
      </w:pPr>
      <w:r w:rsidRPr="00897977">
        <w:lastRenderedPageBreak/>
        <w:t xml:space="preserve">2. SASTAVNICE STRUKOVNOG </w:t>
      </w:r>
      <w:r w:rsidR="008954FB">
        <w:t>KURIKULA</w:t>
      </w:r>
      <w:bookmarkEnd w:id="2"/>
      <w:bookmarkEnd w:id="3"/>
      <w:bookmarkEnd w:id="4"/>
      <w:bookmarkEnd w:id="5"/>
    </w:p>
    <w:p w14:paraId="3EF280DE" w14:textId="7F8AE2C5" w:rsidR="00B031CA" w:rsidRPr="00B031CA" w:rsidRDefault="00B031CA" w:rsidP="00552F9E">
      <w:pPr>
        <w:pStyle w:val="Heading3"/>
      </w:pPr>
      <w:bookmarkStart w:id="6" w:name="_Toc163807275"/>
      <w:bookmarkStart w:id="7" w:name="_Toc164699178"/>
      <w:bookmarkStart w:id="8" w:name="_Toc164700113"/>
      <w:bookmarkStart w:id="9" w:name="_Toc164764214"/>
      <w:bookmarkStart w:id="10" w:name="_Toc164938058"/>
      <w:bookmarkStart w:id="11" w:name="_Toc164940164"/>
      <w:bookmarkStart w:id="12" w:name="_Toc181695099"/>
      <w:r w:rsidRPr="00B031CA">
        <w:t>2.1 POPIS OPĆEOBRAZOVNIH NASTAVNIH PREDMETA/MODULA</w:t>
      </w:r>
      <w:bookmarkEnd w:id="6"/>
      <w:bookmarkEnd w:id="7"/>
      <w:bookmarkEnd w:id="8"/>
      <w:bookmarkEnd w:id="9"/>
      <w:bookmarkEnd w:id="10"/>
      <w:bookmarkEnd w:id="11"/>
      <w:bookmarkEnd w:id="12"/>
    </w:p>
    <w:p w14:paraId="78469651" w14:textId="6D6607B0" w:rsidR="00B031CA" w:rsidRDefault="00B031CA" w:rsidP="00BA7EB9">
      <w:pPr>
        <w:spacing w:line="240" w:lineRule="auto"/>
        <w:jc w:val="both"/>
        <w:rPr>
          <w:rFonts w:eastAsia="Times New Roman"/>
          <w:i/>
          <w:iCs/>
          <w:szCs w:val="20"/>
        </w:rPr>
      </w:pPr>
      <w:proofErr w:type="spellStart"/>
      <w:r>
        <w:rPr>
          <w:rFonts w:eastAsia="Times New Roman"/>
          <w:szCs w:val="20"/>
        </w:rPr>
        <w:t>Kurikuli</w:t>
      </w:r>
      <w:proofErr w:type="spellEnd"/>
      <w:r>
        <w:rPr>
          <w:rFonts w:eastAsia="Times New Roman"/>
          <w:szCs w:val="20"/>
        </w:rPr>
        <w:t xml:space="preserve"> općeobrazovnih nastavnih predmeta za razinu 4.</w:t>
      </w:r>
      <w:r w:rsidR="00F67120">
        <w:rPr>
          <w:rFonts w:eastAsia="Times New Roman"/>
          <w:szCs w:val="20"/>
        </w:rPr>
        <w:t>1</w:t>
      </w:r>
      <w:r>
        <w:rPr>
          <w:rFonts w:eastAsia="Times New Roman"/>
          <w:szCs w:val="20"/>
        </w:rPr>
        <w:t xml:space="preserve"> izvode se temeljem </w:t>
      </w:r>
      <w:r w:rsidRPr="00770BFC">
        <w:rPr>
          <w:rFonts w:eastAsia="Times New Roman"/>
          <w:szCs w:val="20"/>
        </w:rPr>
        <w:t xml:space="preserve">Odluke o donošenju </w:t>
      </w:r>
      <w:proofErr w:type="spellStart"/>
      <w:r w:rsidRPr="00770BFC">
        <w:rPr>
          <w:rFonts w:eastAsia="Times New Roman"/>
          <w:szCs w:val="20"/>
        </w:rPr>
        <w:t>kurikula</w:t>
      </w:r>
      <w:proofErr w:type="spellEnd"/>
      <w:r w:rsidRPr="00770BFC">
        <w:rPr>
          <w:rFonts w:eastAsia="Times New Roman"/>
          <w:szCs w:val="20"/>
        </w:rPr>
        <w:t xml:space="preserve"> općeobrazovnih predmeta u srednjim strukovnim školama na razinama 4.1</w:t>
      </w:r>
      <w:r w:rsidR="00770BFC">
        <w:rPr>
          <w:rFonts w:eastAsia="Times New Roman"/>
          <w:i/>
          <w:iCs/>
          <w:szCs w:val="20"/>
        </w:rPr>
        <w:t>.</w:t>
      </w:r>
    </w:p>
    <w:p w14:paraId="7E41E2D2" w14:textId="77777777" w:rsidR="00024059" w:rsidRDefault="00024059" w:rsidP="00BA7EB9">
      <w:pPr>
        <w:spacing w:line="240" w:lineRule="auto"/>
        <w:jc w:val="both"/>
        <w:rPr>
          <w:rFonts w:eastAsia="Times New Roman" w:cs="Calibri"/>
          <w:szCs w:val="20"/>
        </w:rPr>
      </w:pPr>
    </w:p>
    <w:p w14:paraId="139F655B" w14:textId="7C46C42B" w:rsidR="00383403" w:rsidRPr="00897977" w:rsidRDefault="00E15B79" w:rsidP="00552F9E">
      <w:pPr>
        <w:pStyle w:val="Heading3"/>
        <w:rPr>
          <w:szCs w:val="24"/>
        </w:rPr>
      </w:pPr>
      <w:bookmarkStart w:id="13" w:name="_Toc136372347"/>
      <w:bookmarkStart w:id="14" w:name="_Toc136374467"/>
      <w:bookmarkStart w:id="15" w:name="_Toc137922653"/>
      <w:bookmarkStart w:id="16" w:name="_Toc181695100"/>
      <w:r w:rsidRPr="00C56162">
        <w:t>2</w:t>
      </w:r>
      <w:r>
        <w:rPr>
          <w:szCs w:val="24"/>
        </w:rPr>
        <w:t>.</w:t>
      </w:r>
      <w:r w:rsidR="00B031CA" w:rsidRPr="00C56162">
        <w:t>2</w:t>
      </w:r>
      <w:r w:rsidRPr="00C56162">
        <w:t xml:space="preserve"> </w:t>
      </w:r>
      <w:bookmarkStart w:id="17" w:name="_Toc136372348"/>
      <w:bookmarkStart w:id="18" w:name="_Toc136374468"/>
      <w:bookmarkStart w:id="19" w:name="_Toc137922654"/>
      <w:bookmarkEnd w:id="13"/>
      <w:bookmarkEnd w:id="14"/>
      <w:bookmarkEnd w:id="15"/>
      <w:r w:rsidR="00383403" w:rsidRPr="00C56162">
        <w:t>POPIS OBVEZNIH STRUKOVNIH MODULA</w:t>
      </w:r>
      <w:bookmarkEnd w:id="16"/>
      <w:bookmarkEnd w:id="17"/>
      <w:bookmarkEnd w:id="18"/>
      <w:bookmarkEnd w:id="19"/>
    </w:p>
    <w:tbl>
      <w:tblPr>
        <w:tblStyle w:val="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8"/>
        <w:gridCol w:w="1596"/>
        <w:gridCol w:w="928"/>
        <w:gridCol w:w="1511"/>
        <w:gridCol w:w="1349"/>
        <w:gridCol w:w="1200"/>
        <w:gridCol w:w="1696"/>
      </w:tblGrid>
      <w:tr w:rsidR="008E4B88" w:rsidRPr="0071794C" w14:paraId="4E44B7E5" w14:textId="77777777" w:rsidTr="00230D4E">
        <w:tc>
          <w:tcPr>
            <w:tcW w:w="5000" w:type="pct"/>
            <w:gridSpan w:val="7"/>
            <w:shd w:val="clear" w:color="auto" w:fill="9CC2E5" w:themeFill="accent5" w:themeFillTint="99"/>
            <w:tcMar>
              <w:top w:w="0" w:type="dxa"/>
              <w:left w:w="108" w:type="dxa"/>
              <w:bottom w:w="0" w:type="dxa"/>
              <w:right w:w="108" w:type="dxa"/>
            </w:tcMar>
          </w:tcPr>
          <w:p w14:paraId="65000ECD" w14:textId="77777777" w:rsidR="008E4B88" w:rsidRPr="0071794C" w:rsidRDefault="00997B88" w:rsidP="00BA7EB9">
            <w:pPr>
              <w:spacing w:after="120"/>
              <w:jc w:val="center"/>
              <w:rPr>
                <w:b/>
                <w:sz w:val="20"/>
                <w:szCs w:val="20"/>
              </w:rPr>
            </w:pPr>
            <w:r w:rsidRPr="0071794C">
              <w:rPr>
                <w:b/>
                <w:sz w:val="20"/>
                <w:szCs w:val="20"/>
              </w:rPr>
              <w:t>POPIS OBVEZNIH STRUKOVNIH MODULA</w:t>
            </w:r>
          </w:p>
        </w:tc>
      </w:tr>
      <w:tr w:rsidR="008E4B88" w:rsidRPr="0071794C" w14:paraId="3AC8E4C3" w14:textId="77777777" w:rsidTr="00230D4E">
        <w:tc>
          <w:tcPr>
            <w:tcW w:w="2795" w:type="pct"/>
            <w:gridSpan w:val="4"/>
            <w:shd w:val="clear" w:color="auto" w:fill="BDD7EE"/>
            <w:tcMar>
              <w:top w:w="0" w:type="dxa"/>
              <w:left w:w="108" w:type="dxa"/>
              <w:bottom w:w="0" w:type="dxa"/>
              <w:right w:w="108" w:type="dxa"/>
            </w:tcMar>
          </w:tcPr>
          <w:p w14:paraId="3D4FBBD6" w14:textId="77777777" w:rsidR="008E4B88" w:rsidRPr="0071794C" w:rsidRDefault="00997B88" w:rsidP="00BA7EB9">
            <w:pPr>
              <w:spacing w:after="120"/>
              <w:rPr>
                <w:b/>
                <w:sz w:val="20"/>
                <w:szCs w:val="20"/>
              </w:rPr>
            </w:pPr>
            <w:r w:rsidRPr="0071794C">
              <w:rPr>
                <w:b/>
                <w:sz w:val="20"/>
                <w:szCs w:val="20"/>
              </w:rPr>
              <w:t>Obujam na razini kvalifikacije iskazan bodovima i u postotcima</w:t>
            </w:r>
          </w:p>
        </w:tc>
        <w:tc>
          <w:tcPr>
            <w:tcW w:w="701" w:type="pct"/>
            <w:tcMar>
              <w:top w:w="0" w:type="dxa"/>
              <w:left w:w="108" w:type="dxa"/>
              <w:bottom w:w="0" w:type="dxa"/>
              <w:right w:w="108" w:type="dxa"/>
            </w:tcMar>
          </w:tcPr>
          <w:p w14:paraId="36E5CCF2" w14:textId="486765A2" w:rsidR="008E4B88" w:rsidRPr="0071794C" w:rsidRDefault="005362F3" w:rsidP="00BA7EB9">
            <w:pPr>
              <w:spacing w:after="120"/>
              <w:rPr>
                <w:sz w:val="20"/>
                <w:szCs w:val="20"/>
              </w:rPr>
            </w:pPr>
            <w:r w:rsidRPr="0071794C">
              <w:rPr>
                <w:sz w:val="20"/>
                <w:szCs w:val="20"/>
              </w:rPr>
              <w:t>13</w:t>
            </w:r>
            <w:r w:rsidR="008539F9">
              <w:rPr>
                <w:sz w:val="20"/>
                <w:szCs w:val="20"/>
              </w:rPr>
              <w:t>8</w:t>
            </w:r>
          </w:p>
        </w:tc>
        <w:tc>
          <w:tcPr>
            <w:tcW w:w="1503" w:type="pct"/>
            <w:gridSpan w:val="2"/>
            <w:tcMar>
              <w:top w:w="0" w:type="dxa"/>
              <w:left w:w="108" w:type="dxa"/>
              <w:bottom w:w="0" w:type="dxa"/>
              <w:right w:w="108" w:type="dxa"/>
            </w:tcMar>
          </w:tcPr>
          <w:p w14:paraId="28F42F57" w14:textId="5B039C5E" w:rsidR="008E4B88" w:rsidRPr="0071794C" w:rsidRDefault="00C816D8" w:rsidP="00BA7EB9">
            <w:pPr>
              <w:spacing w:after="120"/>
              <w:rPr>
                <w:sz w:val="20"/>
                <w:szCs w:val="20"/>
              </w:rPr>
            </w:pPr>
            <w:r w:rsidRPr="0071794C">
              <w:rPr>
                <w:sz w:val="20"/>
                <w:szCs w:val="20"/>
              </w:rPr>
              <w:t>7</w:t>
            </w:r>
            <w:r w:rsidR="005362F3" w:rsidRPr="0071794C">
              <w:rPr>
                <w:sz w:val="20"/>
                <w:szCs w:val="20"/>
              </w:rPr>
              <w:t>6</w:t>
            </w:r>
            <w:r w:rsidR="00383403" w:rsidRPr="0071794C">
              <w:rPr>
                <w:sz w:val="20"/>
                <w:szCs w:val="20"/>
              </w:rPr>
              <w:t>%</w:t>
            </w:r>
          </w:p>
        </w:tc>
      </w:tr>
      <w:tr w:rsidR="008E4B88" w:rsidRPr="0071794C" w14:paraId="7457DA37" w14:textId="77777777" w:rsidTr="00230D4E">
        <w:tc>
          <w:tcPr>
            <w:tcW w:w="660" w:type="pct"/>
            <w:shd w:val="clear" w:color="auto" w:fill="BDD7EE"/>
            <w:tcMar>
              <w:top w:w="0" w:type="dxa"/>
              <w:left w:w="108" w:type="dxa"/>
              <w:bottom w:w="0" w:type="dxa"/>
              <w:right w:w="108" w:type="dxa"/>
            </w:tcMar>
            <w:vAlign w:val="center"/>
          </w:tcPr>
          <w:p w14:paraId="47FCE39B" w14:textId="77777777" w:rsidR="008E4B88" w:rsidRPr="0071794C" w:rsidRDefault="00997B88" w:rsidP="00BA7EB9">
            <w:pPr>
              <w:jc w:val="center"/>
              <w:rPr>
                <w:b/>
                <w:sz w:val="20"/>
                <w:szCs w:val="20"/>
              </w:rPr>
            </w:pPr>
            <w:r w:rsidRPr="0071794C">
              <w:rPr>
                <w:b/>
                <w:sz w:val="20"/>
                <w:szCs w:val="20"/>
              </w:rPr>
              <w:t>ŠIFRA MODULA / NASTAVNOG PREDMETA</w:t>
            </w:r>
          </w:p>
        </w:tc>
        <w:tc>
          <w:tcPr>
            <w:tcW w:w="869" w:type="pct"/>
            <w:shd w:val="clear" w:color="auto" w:fill="BDD7EE"/>
            <w:tcMar>
              <w:top w:w="0" w:type="dxa"/>
              <w:left w:w="108" w:type="dxa"/>
              <w:bottom w:w="0" w:type="dxa"/>
              <w:right w:w="108" w:type="dxa"/>
            </w:tcMar>
            <w:vAlign w:val="center"/>
          </w:tcPr>
          <w:p w14:paraId="4BB4982F" w14:textId="77777777" w:rsidR="008E4B88" w:rsidRPr="0071794C" w:rsidRDefault="00997B88" w:rsidP="00BA7EB9">
            <w:pPr>
              <w:jc w:val="center"/>
              <w:rPr>
                <w:b/>
                <w:sz w:val="20"/>
                <w:szCs w:val="20"/>
              </w:rPr>
            </w:pPr>
            <w:r w:rsidRPr="0071794C">
              <w:rPr>
                <w:b/>
                <w:sz w:val="20"/>
                <w:szCs w:val="20"/>
              </w:rPr>
              <w:t>NAZIV MODULA / NASTAVNOG PREDMETA</w:t>
            </w:r>
          </w:p>
        </w:tc>
        <w:tc>
          <w:tcPr>
            <w:tcW w:w="482" w:type="pct"/>
            <w:shd w:val="clear" w:color="auto" w:fill="BDD7EE"/>
            <w:tcMar>
              <w:top w:w="0" w:type="dxa"/>
              <w:left w:w="108" w:type="dxa"/>
              <w:bottom w:w="0" w:type="dxa"/>
              <w:right w:w="108" w:type="dxa"/>
            </w:tcMar>
            <w:vAlign w:val="center"/>
          </w:tcPr>
          <w:p w14:paraId="6A3F2BF9" w14:textId="77777777" w:rsidR="008E4B88" w:rsidRPr="0071794C" w:rsidRDefault="00997B88" w:rsidP="00BA7EB9">
            <w:pPr>
              <w:jc w:val="center"/>
              <w:rPr>
                <w:b/>
                <w:sz w:val="20"/>
                <w:szCs w:val="20"/>
              </w:rPr>
            </w:pPr>
            <w:r w:rsidRPr="0071794C">
              <w:rPr>
                <w:b/>
                <w:sz w:val="20"/>
                <w:szCs w:val="20"/>
              </w:rPr>
              <w:t>ŠIFRA SKUPA ISHODA UČENJA</w:t>
            </w:r>
          </w:p>
        </w:tc>
        <w:tc>
          <w:tcPr>
            <w:tcW w:w="785" w:type="pct"/>
            <w:shd w:val="clear" w:color="auto" w:fill="BDD6EE" w:themeFill="accent5" w:themeFillTint="66"/>
            <w:tcMar>
              <w:top w:w="0" w:type="dxa"/>
              <w:left w:w="108" w:type="dxa"/>
              <w:bottom w:w="0" w:type="dxa"/>
              <w:right w:w="108" w:type="dxa"/>
            </w:tcMar>
            <w:vAlign w:val="center"/>
          </w:tcPr>
          <w:p w14:paraId="1486D4B0" w14:textId="77777777" w:rsidR="008E4B88" w:rsidRPr="0071794C" w:rsidRDefault="00997B88" w:rsidP="00BA7EB9">
            <w:pPr>
              <w:jc w:val="center"/>
              <w:rPr>
                <w:b/>
                <w:sz w:val="20"/>
                <w:szCs w:val="20"/>
              </w:rPr>
            </w:pPr>
            <w:r w:rsidRPr="0071794C">
              <w:rPr>
                <w:b/>
                <w:sz w:val="20"/>
                <w:szCs w:val="20"/>
              </w:rPr>
              <w:t>NAZIV SKUPA ISHODA UČENJA</w:t>
            </w:r>
          </w:p>
        </w:tc>
        <w:tc>
          <w:tcPr>
            <w:tcW w:w="701" w:type="pct"/>
            <w:shd w:val="clear" w:color="auto" w:fill="BDD6EE" w:themeFill="accent5" w:themeFillTint="66"/>
            <w:tcMar>
              <w:top w:w="0" w:type="dxa"/>
              <w:left w:w="108" w:type="dxa"/>
              <w:bottom w:w="0" w:type="dxa"/>
              <w:right w:w="108" w:type="dxa"/>
            </w:tcMar>
            <w:vAlign w:val="center"/>
          </w:tcPr>
          <w:p w14:paraId="139A26A0" w14:textId="77777777" w:rsidR="008E4B88" w:rsidRPr="0071794C" w:rsidRDefault="00997B88" w:rsidP="00BA7EB9">
            <w:pPr>
              <w:jc w:val="center"/>
              <w:rPr>
                <w:b/>
                <w:sz w:val="20"/>
                <w:szCs w:val="20"/>
              </w:rPr>
            </w:pPr>
            <w:r w:rsidRPr="0071794C">
              <w:rPr>
                <w:b/>
                <w:sz w:val="20"/>
                <w:szCs w:val="20"/>
              </w:rPr>
              <w:t>OBUJAM MODULA/ NASTAVNOG PREDMETA</w:t>
            </w:r>
          </w:p>
        </w:tc>
        <w:tc>
          <w:tcPr>
            <w:tcW w:w="623" w:type="pct"/>
            <w:shd w:val="clear" w:color="auto" w:fill="BDD7EE"/>
            <w:tcMar>
              <w:top w:w="0" w:type="dxa"/>
              <w:left w:w="108" w:type="dxa"/>
              <w:bottom w:w="0" w:type="dxa"/>
              <w:right w:w="108" w:type="dxa"/>
            </w:tcMar>
            <w:vAlign w:val="center"/>
          </w:tcPr>
          <w:p w14:paraId="1BC894EE" w14:textId="77777777" w:rsidR="008E4B88" w:rsidRPr="0071794C" w:rsidRDefault="00997B88" w:rsidP="00BA7EB9">
            <w:pPr>
              <w:jc w:val="center"/>
              <w:rPr>
                <w:b/>
                <w:sz w:val="20"/>
                <w:szCs w:val="20"/>
              </w:rPr>
            </w:pPr>
            <w:r w:rsidRPr="0071794C">
              <w:rPr>
                <w:b/>
                <w:sz w:val="20"/>
                <w:szCs w:val="20"/>
              </w:rPr>
              <w:t>CIKLUS U KOJEM SE MOŽE POHAĐATI MODUL/</w:t>
            </w:r>
          </w:p>
          <w:p w14:paraId="790628E7" w14:textId="77777777" w:rsidR="008E4B88" w:rsidRPr="0071794C" w:rsidRDefault="00997B88" w:rsidP="00BA7EB9">
            <w:pPr>
              <w:jc w:val="center"/>
              <w:rPr>
                <w:b/>
                <w:sz w:val="20"/>
                <w:szCs w:val="20"/>
              </w:rPr>
            </w:pPr>
            <w:r w:rsidRPr="0071794C">
              <w:rPr>
                <w:b/>
                <w:sz w:val="20"/>
                <w:szCs w:val="20"/>
              </w:rPr>
              <w:t>NASTAVNI PREDMET</w:t>
            </w:r>
          </w:p>
        </w:tc>
        <w:tc>
          <w:tcPr>
            <w:tcW w:w="880" w:type="pct"/>
            <w:shd w:val="clear" w:color="auto" w:fill="BDD7EE"/>
            <w:tcMar>
              <w:top w:w="0" w:type="dxa"/>
              <w:left w:w="108" w:type="dxa"/>
              <w:bottom w:w="0" w:type="dxa"/>
              <w:right w:w="108" w:type="dxa"/>
            </w:tcMar>
            <w:vAlign w:val="center"/>
          </w:tcPr>
          <w:p w14:paraId="7C5C19D4" w14:textId="77777777" w:rsidR="008E4B88" w:rsidRPr="0071794C" w:rsidRDefault="00997B88" w:rsidP="00BA7EB9">
            <w:pPr>
              <w:jc w:val="center"/>
              <w:rPr>
                <w:b/>
                <w:sz w:val="20"/>
                <w:szCs w:val="20"/>
              </w:rPr>
            </w:pPr>
            <w:r w:rsidRPr="0071794C">
              <w:rPr>
                <w:b/>
                <w:sz w:val="20"/>
                <w:szCs w:val="20"/>
              </w:rPr>
              <w:t>NAPOMENE VAŽNE ZA HORIZONTALNU I/ILI VERTIKALNU PROHODNOST</w:t>
            </w:r>
          </w:p>
        </w:tc>
      </w:tr>
      <w:tr w:rsidR="00493D29" w:rsidRPr="0071794C" w14:paraId="2412DA23" w14:textId="77777777" w:rsidTr="00230D4E">
        <w:tc>
          <w:tcPr>
            <w:tcW w:w="5000" w:type="pct"/>
            <w:gridSpan w:val="7"/>
            <w:shd w:val="clear" w:color="auto" w:fill="auto"/>
            <w:tcMar>
              <w:top w:w="0" w:type="dxa"/>
              <w:left w:w="108" w:type="dxa"/>
              <w:bottom w:w="0" w:type="dxa"/>
              <w:right w:w="108" w:type="dxa"/>
            </w:tcMar>
            <w:vAlign w:val="center"/>
          </w:tcPr>
          <w:p w14:paraId="6C3ABA88" w14:textId="0AA8DBBB" w:rsidR="00493D29" w:rsidRPr="0071794C" w:rsidRDefault="00493D29" w:rsidP="00BA7EB9">
            <w:pPr>
              <w:rPr>
                <w:b/>
                <w:sz w:val="20"/>
                <w:szCs w:val="20"/>
              </w:rPr>
            </w:pPr>
            <w:r w:rsidRPr="0071794C">
              <w:rPr>
                <w:b/>
                <w:sz w:val="20"/>
                <w:szCs w:val="20"/>
              </w:rPr>
              <w:t>1. godina</w:t>
            </w:r>
          </w:p>
        </w:tc>
      </w:tr>
      <w:tr w:rsidR="00C441CE" w:rsidRPr="0071794C" w14:paraId="32485D76" w14:textId="77777777" w:rsidTr="00230D4E">
        <w:tc>
          <w:tcPr>
            <w:tcW w:w="660" w:type="pct"/>
            <w:vMerge w:val="restart"/>
            <w:shd w:val="clear" w:color="auto" w:fill="auto"/>
            <w:tcMar>
              <w:top w:w="0" w:type="dxa"/>
              <w:left w:w="108" w:type="dxa"/>
              <w:bottom w:w="0" w:type="dxa"/>
              <w:right w:w="108" w:type="dxa"/>
            </w:tcMar>
            <w:vAlign w:val="center"/>
          </w:tcPr>
          <w:p w14:paraId="695B6817" w14:textId="77777777" w:rsidR="00C441CE" w:rsidRPr="0071794C" w:rsidRDefault="00C441CE"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72B51AC9" w14:textId="30692A83" w:rsidR="00C441CE" w:rsidRPr="0071794C" w:rsidRDefault="00C441CE" w:rsidP="00BA7EB9">
            <w:pPr>
              <w:spacing w:before="120" w:after="120"/>
              <w:jc w:val="center"/>
              <w:rPr>
                <w:sz w:val="20"/>
                <w:szCs w:val="20"/>
              </w:rPr>
            </w:pPr>
            <w:r w:rsidRPr="0071794C">
              <w:rPr>
                <w:sz w:val="20"/>
                <w:szCs w:val="20"/>
              </w:rPr>
              <w:t>Frizerske procedure u frizerskom salonu</w:t>
            </w:r>
          </w:p>
        </w:tc>
        <w:tc>
          <w:tcPr>
            <w:tcW w:w="482" w:type="pct"/>
            <w:vMerge w:val="restart"/>
            <w:tcMar>
              <w:top w:w="0" w:type="dxa"/>
              <w:left w:w="108" w:type="dxa"/>
              <w:bottom w:w="0" w:type="dxa"/>
              <w:right w:w="108" w:type="dxa"/>
            </w:tcMar>
            <w:vAlign w:val="center"/>
          </w:tcPr>
          <w:p w14:paraId="28D18875" w14:textId="77777777" w:rsidR="00C441CE" w:rsidRPr="0071794C" w:rsidRDefault="00C441CE" w:rsidP="00BA7EB9">
            <w:pPr>
              <w:spacing w:before="120" w:after="120"/>
              <w:jc w:val="center"/>
              <w:rPr>
                <w:sz w:val="20"/>
                <w:szCs w:val="20"/>
              </w:rPr>
            </w:pPr>
          </w:p>
        </w:tc>
        <w:tc>
          <w:tcPr>
            <w:tcW w:w="785" w:type="pct"/>
            <w:tcMar>
              <w:top w:w="0" w:type="dxa"/>
              <w:left w:w="108" w:type="dxa"/>
              <w:bottom w:w="0" w:type="dxa"/>
              <w:right w:w="108" w:type="dxa"/>
            </w:tcMar>
            <w:vAlign w:val="center"/>
          </w:tcPr>
          <w:p w14:paraId="096CB8AA" w14:textId="19E38283" w:rsidR="00C441CE" w:rsidRPr="0071794C" w:rsidRDefault="00C441CE" w:rsidP="00BA7EB9">
            <w:pPr>
              <w:jc w:val="center"/>
              <w:rPr>
                <w:rFonts w:eastAsia="Times New Roman" w:cs="Calibri"/>
                <w:sz w:val="20"/>
                <w:szCs w:val="20"/>
                <w:lang w:eastAsia="hr-HR"/>
              </w:rPr>
            </w:pPr>
            <w:r w:rsidRPr="0071794C">
              <w:rPr>
                <w:rFonts w:cs="Calibri"/>
                <w:sz w:val="20"/>
                <w:szCs w:val="20"/>
              </w:rPr>
              <w:t>Zaštita na radu u salonu</w:t>
            </w:r>
          </w:p>
        </w:tc>
        <w:tc>
          <w:tcPr>
            <w:tcW w:w="701" w:type="pct"/>
            <w:vMerge w:val="restart"/>
            <w:tcMar>
              <w:top w:w="0" w:type="dxa"/>
              <w:left w:w="108" w:type="dxa"/>
              <w:bottom w:w="0" w:type="dxa"/>
              <w:right w:w="108" w:type="dxa"/>
            </w:tcMar>
            <w:vAlign w:val="center"/>
          </w:tcPr>
          <w:p w14:paraId="2AF5022A" w14:textId="6B95484D" w:rsidR="00C441CE" w:rsidRPr="0071794C" w:rsidRDefault="00C441CE" w:rsidP="00BA7EB9">
            <w:pPr>
              <w:spacing w:before="120" w:after="120"/>
              <w:jc w:val="center"/>
              <w:rPr>
                <w:sz w:val="20"/>
                <w:szCs w:val="20"/>
              </w:rPr>
            </w:pPr>
            <w:r w:rsidRPr="0071794C">
              <w:rPr>
                <w:sz w:val="20"/>
                <w:szCs w:val="20"/>
              </w:rPr>
              <w:t>5</w:t>
            </w:r>
            <w:r w:rsidR="000453D2" w:rsidRPr="0071794C">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1460C5C6" w14:textId="5903B206" w:rsidR="00C441CE" w:rsidRPr="0071794C" w:rsidRDefault="00C441CE" w:rsidP="00BA7EB9">
            <w:pPr>
              <w:spacing w:before="120" w:after="120"/>
              <w:jc w:val="center"/>
              <w:rPr>
                <w:sz w:val="20"/>
                <w:szCs w:val="20"/>
              </w:rPr>
            </w:pPr>
            <w:r w:rsidRPr="0071794C">
              <w:rPr>
                <w:sz w:val="20"/>
                <w:szCs w:val="20"/>
              </w:rPr>
              <w:t>4</w:t>
            </w:r>
            <w:r w:rsidR="000453D2"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5F8FFF77" w14:textId="77777777" w:rsidR="00C441CE" w:rsidRPr="0071794C" w:rsidRDefault="00C441CE" w:rsidP="00BA7EB9">
            <w:pPr>
              <w:spacing w:before="120" w:after="120"/>
              <w:jc w:val="center"/>
              <w:rPr>
                <w:sz w:val="20"/>
                <w:szCs w:val="20"/>
              </w:rPr>
            </w:pPr>
          </w:p>
        </w:tc>
      </w:tr>
      <w:tr w:rsidR="00A6688B" w:rsidRPr="0071794C" w14:paraId="746AFBD4" w14:textId="77777777" w:rsidTr="00230D4E">
        <w:tc>
          <w:tcPr>
            <w:tcW w:w="660" w:type="pct"/>
            <w:vMerge/>
            <w:shd w:val="clear" w:color="auto" w:fill="auto"/>
            <w:tcMar>
              <w:top w:w="0" w:type="dxa"/>
              <w:left w:w="108" w:type="dxa"/>
              <w:bottom w:w="0" w:type="dxa"/>
              <w:right w:w="108" w:type="dxa"/>
            </w:tcMar>
            <w:vAlign w:val="center"/>
          </w:tcPr>
          <w:p w14:paraId="0CF07FBB" w14:textId="77777777" w:rsidR="00A6688B" w:rsidRPr="0071794C" w:rsidRDefault="00A6688B"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0160E328" w14:textId="77777777" w:rsidR="00A6688B" w:rsidRPr="0071794C" w:rsidRDefault="00A6688B"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7CF72E2C" w14:textId="77777777" w:rsidR="00A6688B" w:rsidRPr="0071794C" w:rsidRDefault="00A6688B" w:rsidP="00BA7EB9">
            <w:pPr>
              <w:spacing w:before="120" w:after="120"/>
              <w:jc w:val="center"/>
              <w:rPr>
                <w:sz w:val="20"/>
                <w:szCs w:val="20"/>
              </w:rPr>
            </w:pPr>
          </w:p>
        </w:tc>
        <w:tc>
          <w:tcPr>
            <w:tcW w:w="785" w:type="pct"/>
            <w:tcMar>
              <w:top w:w="0" w:type="dxa"/>
              <w:left w:w="108" w:type="dxa"/>
              <w:bottom w:w="0" w:type="dxa"/>
              <w:right w:w="108" w:type="dxa"/>
            </w:tcMar>
            <w:vAlign w:val="center"/>
          </w:tcPr>
          <w:p w14:paraId="31B35A7A" w14:textId="639E428F" w:rsidR="00A6688B" w:rsidRPr="0071794C" w:rsidRDefault="00C441CE" w:rsidP="00BA7EB9">
            <w:pPr>
              <w:jc w:val="center"/>
              <w:rPr>
                <w:rFonts w:cs="Calibri"/>
                <w:sz w:val="20"/>
                <w:szCs w:val="20"/>
              </w:rPr>
            </w:pPr>
            <w:r w:rsidRPr="0071794C">
              <w:rPr>
                <w:rFonts w:cs="Calibri"/>
                <w:sz w:val="20"/>
                <w:szCs w:val="20"/>
              </w:rPr>
              <w:t>Zbrinjavanje posebnih vrsta otpada</w:t>
            </w:r>
          </w:p>
        </w:tc>
        <w:tc>
          <w:tcPr>
            <w:tcW w:w="701" w:type="pct"/>
            <w:vMerge/>
            <w:tcMar>
              <w:top w:w="0" w:type="dxa"/>
              <w:left w:w="108" w:type="dxa"/>
              <w:bottom w:w="0" w:type="dxa"/>
              <w:right w:w="108" w:type="dxa"/>
            </w:tcMar>
            <w:vAlign w:val="center"/>
          </w:tcPr>
          <w:p w14:paraId="48A2CF83" w14:textId="77777777" w:rsidR="00A6688B" w:rsidRPr="0071794C" w:rsidRDefault="00A6688B"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28FFC296" w14:textId="77777777" w:rsidR="00A6688B" w:rsidRPr="0071794C" w:rsidRDefault="00A6688B"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76D8C0D7" w14:textId="77777777" w:rsidR="00A6688B" w:rsidRPr="0071794C" w:rsidRDefault="00A6688B" w:rsidP="00BA7EB9">
            <w:pPr>
              <w:spacing w:before="120" w:after="120"/>
              <w:jc w:val="center"/>
              <w:rPr>
                <w:sz w:val="20"/>
                <w:szCs w:val="20"/>
              </w:rPr>
            </w:pPr>
          </w:p>
        </w:tc>
      </w:tr>
      <w:tr w:rsidR="00A6688B" w:rsidRPr="0071794C" w14:paraId="024446EF" w14:textId="77777777" w:rsidTr="00230D4E">
        <w:tc>
          <w:tcPr>
            <w:tcW w:w="660" w:type="pct"/>
            <w:vMerge/>
            <w:shd w:val="clear" w:color="auto" w:fill="auto"/>
            <w:tcMar>
              <w:top w:w="0" w:type="dxa"/>
              <w:left w:w="108" w:type="dxa"/>
              <w:bottom w:w="0" w:type="dxa"/>
              <w:right w:w="108" w:type="dxa"/>
            </w:tcMar>
            <w:vAlign w:val="center"/>
          </w:tcPr>
          <w:p w14:paraId="474BDA71" w14:textId="77777777" w:rsidR="00A6688B" w:rsidRPr="0071794C" w:rsidRDefault="00A6688B"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44080694" w14:textId="77777777" w:rsidR="00A6688B" w:rsidRPr="0071794C" w:rsidRDefault="00A6688B"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02F13A54" w14:textId="77777777" w:rsidR="00A6688B" w:rsidRPr="0071794C" w:rsidRDefault="00A6688B" w:rsidP="00BA7EB9">
            <w:pPr>
              <w:spacing w:before="120" w:after="120"/>
              <w:jc w:val="center"/>
              <w:rPr>
                <w:sz w:val="20"/>
                <w:szCs w:val="20"/>
              </w:rPr>
            </w:pPr>
          </w:p>
        </w:tc>
        <w:tc>
          <w:tcPr>
            <w:tcW w:w="785" w:type="pct"/>
            <w:tcMar>
              <w:top w:w="0" w:type="dxa"/>
              <w:left w:w="108" w:type="dxa"/>
              <w:bottom w:w="0" w:type="dxa"/>
              <w:right w:w="108" w:type="dxa"/>
            </w:tcMar>
            <w:vAlign w:val="center"/>
          </w:tcPr>
          <w:p w14:paraId="7B5764D4" w14:textId="034E0EB6" w:rsidR="00A6688B" w:rsidRPr="0071794C" w:rsidRDefault="00C441CE" w:rsidP="00BA7EB9">
            <w:pPr>
              <w:jc w:val="center"/>
              <w:rPr>
                <w:rFonts w:cs="Calibri"/>
                <w:sz w:val="20"/>
                <w:szCs w:val="20"/>
              </w:rPr>
            </w:pPr>
            <w:r w:rsidRPr="0071794C">
              <w:rPr>
                <w:rFonts w:cs="Calibri"/>
                <w:sz w:val="20"/>
                <w:szCs w:val="20"/>
              </w:rPr>
              <w:t>Radne procedure u frizerskom salonu</w:t>
            </w:r>
          </w:p>
        </w:tc>
        <w:tc>
          <w:tcPr>
            <w:tcW w:w="701" w:type="pct"/>
            <w:vMerge/>
            <w:tcMar>
              <w:top w:w="0" w:type="dxa"/>
              <w:left w:w="108" w:type="dxa"/>
              <w:bottom w:w="0" w:type="dxa"/>
              <w:right w:w="108" w:type="dxa"/>
            </w:tcMar>
            <w:vAlign w:val="center"/>
          </w:tcPr>
          <w:p w14:paraId="62C421AF" w14:textId="77777777" w:rsidR="00A6688B" w:rsidRPr="0071794C" w:rsidRDefault="00A6688B"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194D337B" w14:textId="77777777" w:rsidR="00A6688B" w:rsidRPr="0071794C" w:rsidRDefault="00A6688B"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41BCC7A8" w14:textId="77777777" w:rsidR="00A6688B" w:rsidRPr="0071794C" w:rsidRDefault="00A6688B" w:rsidP="00BA7EB9">
            <w:pPr>
              <w:spacing w:before="120" w:after="120"/>
              <w:jc w:val="center"/>
              <w:rPr>
                <w:sz w:val="20"/>
                <w:szCs w:val="20"/>
              </w:rPr>
            </w:pPr>
          </w:p>
        </w:tc>
      </w:tr>
      <w:tr w:rsidR="00C441CE" w:rsidRPr="0071794C" w14:paraId="4336704A" w14:textId="77777777" w:rsidTr="00230D4E">
        <w:tc>
          <w:tcPr>
            <w:tcW w:w="660" w:type="pct"/>
            <w:vMerge w:val="restart"/>
            <w:shd w:val="clear" w:color="auto" w:fill="auto"/>
            <w:tcMar>
              <w:top w:w="0" w:type="dxa"/>
              <w:left w:w="108" w:type="dxa"/>
              <w:bottom w:w="0" w:type="dxa"/>
              <w:right w:w="108" w:type="dxa"/>
            </w:tcMar>
            <w:vAlign w:val="center"/>
          </w:tcPr>
          <w:p w14:paraId="313DF798" w14:textId="77777777" w:rsidR="00C441CE" w:rsidRPr="0071794C" w:rsidRDefault="00C441CE"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31505192" w14:textId="4F160AF9" w:rsidR="00C441CE" w:rsidRPr="0071794C" w:rsidRDefault="00C441CE" w:rsidP="00BA7EB9">
            <w:pPr>
              <w:spacing w:before="120" w:after="120"/>
              <w:jc w:val="center"/>
              <w:rPr>
                <w:sz w:val="20"/>
                <w:szCs w:val="20"/>
              </w:rPr>
            </w:pPr>
            <w:r w:rsidRPr="0071794C">
              <w:rPr>
                <w:sz w:val="20"/>
                <w:szCs w:val="20"/>
              </w:rPr>
              <w:t>Osnove frizerske struke</w:t>
            </w:r>
          </w:p>
        </w:tc>
        <w:tc>
          <w:tcPr>
            <w:tcW w:w="482" w:type="pct"/>
            <w:vMerge w:val="restart"/>
            <w:tcMar>
              <w:top w:w="0" w:type="dxa"/>
              <w:left w:w="108" w:type="dxa"/>
              <w:bottom w:w="0" w:type="dxa"/>
              <w:right w:w="108" w:type="dxa"/>
            </w:tcMar>
            <w:vAlign w:val="center"/>
          </w:tcPr>
          <w:p w14:paraId="71560F39" w14:textId="77777777" w:rsidR="00C441CE" w:rsidRPr="0071794C" w:rsidRDefault="00C441CE" w:rsidP="00BA7EB9">
            <w:pPr>
              <w:spacing w:before="120" w:after="120"/>
              <w:jc w:val="center"/>
              <w:rPr>
                <w:sz w:val="20"/>
                <w:szCs w:val="20"/>
              </w:rPr>
            </w:pPr>
          </w:p>
        </w:tc>
        <w:tc>
          <w:tcPr>
            <w:tcW w:w="785" w:type="pct"/>
            <w:tcMar>
              <w:top w:w="0" w:type="dxa"/>
              <w:left w:w="108" w:type="dxa"/>
              <w:bottom w:w="0" w:type="dxa"/>
              <w:right w:w="108" w:type="dxa"/>
            </w:tcMar>
            <w:vAlign w:val="center"/>
          </w:tcPr>
          <w:p w14:paraId="0D92FEF6" w14:textId="6E013828" w:rsidR="00C441CE" w:rsidRPr="0071794C" w:rsidRDefault="00C441CE" w:rsidP="00BA7EB9">
            <w:pPr>
              <w:jc w:val="center"/>
              <w:rPr>
                <w:rFonts w:cs="Calibri"/>
                <w:sz w:val="20"/>
                <w:szCs w:val="20"/>
              </w:rPr>
            </w:pPr>
            <w:r w:rsidRPr="0071794C">
              <w:rPr>
                <w:rFonts w:cs="Calibri"/>
                <w:sz w:val="20"/>
                <w:szCs w:val="20"/>
              </w:rPr>
              <w:t xml:space="preserve">Osnove </w:t>
            </w:r>
            <w:proofErr w:type="spellStart"/>
            <w:r w:rsidRPr="0071794C">
              <w:rPr>
                <w:rFonts w:cs="Calibri"/>
                <w:sz w:val="20"/>
                <w:szCs w:val="20"/>
              </w:rPr>
              <w:t>frizerstva</w:t>
            </w:r>
            <w:proofErr w:type="spellEnd"/>
          </w:p>
        </w:tc>
        <w:tc>
          <w:tcPr>
            <w:tcW w:w="701" w:type="pct"/>
            <w:vMerge w:val="restart"/>
            <w:tcMar>
              <w:top w:w="0" w:type="dxa"/>
              <w:left w:w="108" w:type="dxa"/>
              <w:bottom w:w="0" w:type="dxa"/>
              <w:right w:w="108" w:type="dxa"/>
            </w:tcMar>
            <w:vAlign w:val="center"/>
          </w:tcPr>
          <w:p w14:paraId="5B4BE394" w14:textId="533381E6" w:rsidR="00C441CE" w:rsidRPr="0071794C" w:rsidRDefault="00C441CE" w:rsidP="00BA7EB9">
            <w:pPr>
              <w:spacing w:before="120" w:after="120"/>
              <w:jc w:val="center"/>
              <w:rPr>
                <w:sz w:val="20"/>
                <w:szCs w:val="20"/>
              </w:rPr>
            </w:pPr>
            <w:r w:rsidRPr="0071794C">
              <w:rPr>
                <w:sz w:val="20"/>
                <w:szCs w:val="20"/>
              </w:rPr>
              <w:t>6</w:t>
            </w:r>
            <w:r w:rsidR="000453D2" w:rsidRPr="0071794C">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09669829" w14:textId="796A2674" w:rsidR="00C441CE" w:rsidRPr="0071794C" w:rsidRDefault="00C441CE" w:rsidP="00BA7EB9">
            <w:pPr>
              <w:spacing w:before="120" w:after="120"/>
              <w:jc w:val="center"/>
              <w:rPr>
                <w:sz w:val="20"/>
                <w:szCs w:val="20"/>
              </w:rPr>
            </w:pPr>
            <w:r w:rsidRPr="0071794C">
              <w:rPr>
                <w:sz w:val="20"/>
                <w:szCs w:val="20"/>
              </w:rPr>
              <w:t>4</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3FE805E1" w14:textId="77777777" w:rsidR="00C441CE" w:rsidRPr="0071794C" w:rsidRDefault="00C441CE" w:rsidP="00BA7EB9">
            <w:pPr>
              <w:spacing w:before="120" w:after="120"/>
              <w:jc w:val="center"/>
              <w:rPr>
                <w:sz w:val="20"/>
                <w:szCs w:val="20"/>
              </w:rPr>
            </w:pPr>
          </w:p>
        </w:tc>
      </w:tr>
      <w:tr w:rsidR="00C441CE" w:rsidRPr="0071794C" w14:paraId="080CF034" w14:textId="77777777" w:rsidTr="00230D4E">
        <w:tc>
          <w:tcPr>
            <w:tcW w:w="660" w:type="pct"/>
            <w:vMerge/>
            <w:shd w:val="clear" w:color="auto" w:fill="auto"/>
            <w:tcMar>
              <w:top w:w="0" w:type="dxa"/>
              <w:left w:w="108" w:type="dxa"/>
              <w:bottom w:w="0" w:type="dxa"/>
              <w:right w:w="108" w:type="dxa"/>
            </w:tcMar>
            <w:vAlign w:val="center"/>
          </w:tcPr>
          <w:p w14:paraId="67240D3A" w14:textId="77777777" w:rsidR="00C441CE" w:rsidRPr="0071794C" w:rsidRDefault="00C441CE"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6D1C5657" w14:textId="77777777" w:rsidR="00C441CE" w:rsidRPr="0071794C" w:rsidRDefault="00C441CE"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73293380" w14:textId="77777777" w:rsidR="00C441CE" w:rsidRPr="0071794C" w:rsidRDefault="00C441CE" w:rsidP="00BA7EB9">
            <w:pPr>
              <w:spacing w:before="120" w:after="120"/>
              <w:jc w:val="center"/>
              <w:rPr>
                <w:sz w:val="20"/>
                <w:szCs w:val="20"/>
              </w:rPr>
            </w:pPr>
          </w:p>
        </w:tc>
        <w:tc>
          <w:tcPr>
            <w:tcW w:w="785" w:type="pct"/>
            <w:tcMar>
              <w:top w:w="0" w:type="dxa"/>
              <w:left w:w="108" w:type="dxa"/>
              <w:bottom w:w="0" w:type="dxa"/>
              <w:right w:w="108" w:type="dxa"/>
            </w:tcMar>
            <w:vAlign w:val="center"/>
          </w:tcPr>
          <w:p w14:paraId="0EA9A4EC" w14:textId="508F1863" w:rsidR="00C441CE" w:rsidRPr="0071794C" w:rsidRDefault="00C441CE" w:rsidP="00BA7EB9">
            <w:pPr>
              <w:jc w:val="center"/>
              <w:rPr>
                <w:rFonts w:cs="Calibri"/>
                <w:sz w:val="20"/>
                <w:szCs w:val="20"/>
              </w:rPr>
            </w:pPr>
            <w:r w:rsidRPr="0071794C">
              <w:rPr>
                <w:rFonts w:cs="Calibri"/>
                <w:sz w:val="20"/>
                <w:szCs w:val="20"/>
              </w:rPr>
              <w:t>Svojstva i građa kose i vlasišta</w:t>
            </w:r>
          </w:p>
        </w:tc>
        <w:tc>
          <w:tcPr>
            <w:tcW w:w="701" w:type="pct"/>
            <w:vMerge/>
            <w:tcMar>
              <w:top w:w="0" w:type="dxa"/>
              <w:left w:w="108" w:type="dxa"/>
              <w:bottom w:w="0" w:type="dxa"/>
              <w:right w:w="108" w:type="dxa"/>
            </w:tcMar>
            <w:vAlign w:val="center"/>
          </w:tcPr>
          <w:p w14:paraId="1D28A91C" w14:textId="77777777" w:rsidR="00C441CE" w:rsidRPr="0071794C" w:rsidRDefault="00C441CE"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3BEC5391" w14:textId="77777777" w:rsidR="00C441CE" w:rsidRPr="0071794C" w:rsidRDefault="00C441CE"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744EA495" w14:textId="77777777" w:rsidR="00C441CE" w:rsidRPr="0071794C" w:rsidRDefault="00C441CE" w:rsidP="00BA7EB9">
            <w:pPr>
              <w:spacing w:before="120" w:after="120"/>
              <w:jc w:val="center"/>
              <w:rPr>
                <w:sz w:val="20"/>
                <w:szCs w:val="20"/>
              </w:rPr>
            </w:pPr>
          </w:p>
        </w:tc>
      </w:tr>
      <w:tr w:rsidR="00C441CE" w:rsidRPr="0071794C" w14:paraId="68571C8F" w14:textId="77777777" w:rsidTr="00230D4E">
        <w:tc>
          <w:tcPr>
            <w:tcW w:w="660" w:type="pct"/>
            <w:vMerge/>
            <w:shd w:val="clear" w:color="auto" w:fill="auto"/>
            <w:tcMar>
              <w:top w:w="0" w:type="dxa"/>
              <w:left w:w="108" w:type="dxa"/>
              <w:bottom w:w="0" w:type="dxa"/>
              <w:right w:w="108" w:type="dxa"/>
            </w:tcMar>
            <w:vAlign w:val="center"/>
          </w:tcPr>
          <w:p w14:paraId="4A649816" w14:textId="77777777" w:rsidR="00C441CE" w:rsidRPr="0071794C" w:rsidRDefault="00C441CE"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102B65B4" w14:textId="77777777" w:rsidR="00C441CE" w:rsidRPr="0071794C" w:rsidRDefault="00C441CE"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6BE95878" w14:textId="77777777" w:rsidR="00C441CE" w:rsidRPr="0071794C" w:rsidRDefault="00C441CE" w:rsidP="00BA7EB9">
            <w:pPr>
              <w:spacing w:before="120" w:after="120"/>
              <w:jc w:val="center"/>
              <w:rPr>
                <w:sz w:val="20"/>
                <w:szCs w:val="20"/>
              </w:rPr>
            </w:pPr>
          </w:p>
        </w:tc>
        <w:tc>
          <w:tcPr>
            <w:tcW w:w="785" w:type="pct"/>
            <w:tcMar>
              <w:top w:w="0" w:type="dxa"/>
              <w:left w:w="108" w:type="dxa"/>
              <w:bottom w:w="0" w:type="dxa"/>
              <w:right w:w="108" w:type="dxa"/>
            </w:tcMar>
            <w:vAlign w:val="center"/>
          </w:tcPr>
          <w:p w14:paraId="71F3E8A1" w14:textId="0DDF5438" w:rsidR="00C441CE" w:rsidRPr="0071794C" w:rsidRDefault="00C441CE" w:rsidP="00BA7EB9">
            <w:pPr>
              <w:jc w:val="center"/>
              <w:rPr>
                <w:rFonts w:cs="Calibri"/>
                <w:sz w:val="20"/>
                <w:szCs w:val="20"/>
              </w:rPr>
            </w:pPr>
            <w:r w:rsidRPr="0071794C">
              <w:rPr>
                <w:rFonts w:cs="Calibri"/>
                <w:sz w:val="20"/>
                <w:szCs w:val="20"/>
              </w:rPr>
              <w:t>Dijagnostika kose i vlasišta</w:t>
            </w:r>
          </w:p>
        </w:tc>
        <w:tc>
          <w:tcPr>
            <w:tcW w:w="701" w:type="pct"/>
            <w:vMerge/>
            <w:tcMar>
              <w:top w:w="0" w:type="dxa"/>
              <w:left w:w="108" w:type="dxa"/>
              <w:bottom w:w="0" w:type="dxa"/>
              <w:right w:w="108" w:type="dxa"/>
            </w:tcMar>
            <w:vAlign w:val="center"/>
          </w:tcPr>
          <w:p w14:paraId="35305E34" w14:textId="77777777" w:rsidR="00C441CE" w:rsidRPr="0071794C" w:rsidRDefault="00C441CE"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1B9AB228" w14:textId="77777777" w:rsidR="00C441CE" w:rsidRPr="0071794C" w:rsidRDefault="00C441CE"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18B16407" w14:textId="77777777" w:rsidR="00C441CE" w:rsidRPr="0071794C" w:rsidRDefault="00C441CE" w:rsidP="00BA7EB9">
            <w:pPr>
              <w:spacing w:before="120" w:after="120"/>
              <w:jc w:val="center"/>
              <w:rPr>
                <w:sz w:val="20"/>
                <w:szCs w:val="20"/>
              </w:rPr>
            </w:pPr>
          </w:p>
        </w:tc>
      </w:tr>
      <w:tr w:rsidR="00383403" w:rsidRPr="0071794C" w14:paraId="65449776" w14:textId="77777777" w:rsidTr="00230D4E">
        <w:tc>
          <w:tcPr>
            <w:tcW w:w="660" w:type="pct"/>
            <w:shd w:val="clear" w:color="auto" w:fill="auto"/>
            <w:tcMar>
              <w:top w:w="0" w:type="dxa"/>
              <w:left w:w="108" w:type="dxa"/>
              <w:bottom w:w="0" w:type="dxa"/>
              <w:right w:w="108" w:type="dxa"/>
            </w:tcMar>
            <w:vAlign w:val="center"/>
          </w:tcPr>
          <w:p w14:paraId="1061FC92" w14:textId="77777777" w:rsidR="00383403" w:rsidRPr="0071794C" w:rsidRDefault="00383403"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1A2313EF" w14:textId="77777777" w:rsidR="00383403" w:rsidRPr="0071794C" w:rsidRDefault="00A6688B" w:rsidP="00BA7EB9">
            <w:pPr>
              <w:spacing w:before="120" w:after="120"/>
              <w:jc w:val="center"/>
              <w:rPr>
                <w:sz w:val="20"/>
                <w:szCs w:val="20"/>
              </w:rPr>
            </w:pPr>
            <w:r w:rsidRPr="0071794C">
              <w:rPr>
                <w:sz w:val="20"/>
                <w:szCs w:val="20"/>
              </w:rPr>
              <w:t>Primjena komunikacijskih vještine u postupku zapošljavanja</w:t>
            </w:r>
          </w:p>
        </w:tc>
        <w:tc>
          <w:tcPr>
            <w:tcW w:w="482" w:type="pct"/>
            <w:tcMar>
              <w:top w:w="0" w:type="dxa"/>
              <w:left w:w="108" w:type="dxa"/>
              <w:bottom w:w="0" w:type="dxa"/>
              <w:right w:w="108" w:type="dxa"/>
            </w:tcMar>
            <w:vAlign w:val="center"/>
          </w:tcPr>
          <w:p w14:paraId="4EC0665B" w14:textId="77777777" w:rsidR="00383403" w:rsidRPr="0071794C" w:rsidRDefault="00383403" w:rsidP="00BA7EB9">
            <w:pPr>
              <w:spacing w:before="120" w:after="120"/>
              <w:jc w:val="center"/>
              <w:rPr>
                <w:sz w:val="20"/>
                <w:szCs w:val="20"/>
              </w:rPr>
            </w:pPr>
          </w:p>
        </w:tc>
        <w:tc>
          <w:tcPr>
            <w:tcW w:w="785" w:type="pct"/>
            <w:tcMar>
              <w:top w:w="0" w:type="dxa"/>
              <w:left w:w="108" w:type="dxa"/>
              <w:bottom w:w="0" w:type="dxa"/>
              <w:right w:w="108" w:type="dxa"/>
            </w:tcMar>
            <w:vAlign w:val="center"/>
          </w:tcPr>
          <w:p w14:paraId="4623832E" w14:textId="77777777" w:rsidR="00383403" w:rsidRPr="0071794C" w:rsidRDefault="00A6688B" w:rsidP="00BA7EB9">
            <w:pPr>
              <w:spacing w:before="120" w:after="120"/>
              <w:jc w:val="center"/>
              <w:rPr>
                <w:sz w:val="20"/>
                <w:szCs w:val="20"/>
              </w:rPr>
            </w:pPr>
            <w:r w:rsidRPr="0071794C">
              <w:rPr>
                <w:sz w:val="20"/>
                <w:szCs w:val="20"/>
              </w:rPr>
              <w:t>Komunikacija u vezi sa zapošljavanjem</w:t>
            </w:r>
          </w:p>
        </w:tc>
        <w:tc>
          <w:tcPr>
            <w:tcW w:w="701" w:type="pct"/>
            <w:tcMar>
              <w:top w:w="0" w:type="dxa"/>
              <w:left w:w="108" w:type="dxa"/>
              <w:bottom w:w="0" w:type="dxa"/>
              <w:right w:w="108" w:type="dxa"/>
            </w:tcMar>
            <w:vAlign w:val="center"/>
          </w:tcPr>
          <w:p w14:paraId="5B6C588C" w14:textId="1D91C13D" w:rsidR="00383403" w:rsidRPr="0071794C" w:rsidRDefault="00A6688B"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668DCEB8" w14:textId="78523523" w:rsidR="00383403" w:rsidRPr="0071794C" w:rsidRDefault="00A6688B" w:rsidP="00BA7EB9">
            <w:pPr>
              <w:spacing w:before="120" w:after="120"/>
              <w:jc w:val="center"/>
              <w:rPr>
                <w:sz w:val="20"/>
                <w:szCs w:val="20"/>
              </w:rPr>
            </w:pPr>
            <w:r w:rsidRPr="0071794C">
              <w:rPr>
                <w:sz w:val="20"/>
                <w:szCs w:val="20"/>
              </w:rPr>
              <w:t>4</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69405D35" w14:textId="77777777" w:rsidR="00383403" w:rsidRPr="0071794C" w:rsidRDefault="00383403" w:rsidP="00BA7EB9">
            <w:pPr>
              <w:spacing w:before="120" w:after="120"/>
              <w:jc w:val="center"/>
              <w:rPr>
                <w:sz w:val="20"/>
                <w:szCs w:val="20"/>
              </w:rPr>
            </w:pPr>
          </w:p>
        </w:tc>
      </w:tr>
      <w:tr w:rsidR="00B1422F" w:rsidRPr="0071794C" w14:paraId="1606777C" w14:textId="77777777" w:rsidTr="00230D4E">
        <w:tc>
          <w:tcPr>
            <w:tcW w:w="660" w:type="pct"/>
            <w:vMerge w:val="restart"/>
            <w:shd w:val="clear" w:color="auto" w:fill="auto"/>
            <w:tcMar>
              <w:top w:w="0" w:type="dxa"/>
              <w:left w:w="108" w:type="dxa"/>
              <w:bottom w:w="0" w:type="dxa"/>
              <w:right w:w="108" w:type="dxa"/>
            </w:tcMar>
            <w:vAlign w:val="center"/>
          </w:tcPr>
          <w:p w14:paraId="7CB605CC" w14:textId="77777777" w:rsidR="00B1422F" w:rsidRPr="0071794C" w:rsidRDefault="00B1422F"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6E094B8F" w14:textId="27A0669B" w:rsidR="00B1422F" w:rsidRPr="0071794C" w:rsidRDefault="00B1422F" w:rsidP="00BA7EB9">
            <w:pPr>
              <w:spacing w:before="120" w:after="120"/>
              <w:jc w:val="center"/>
              <w:rPr>
                <w:sz w:val="20"/>
                <w:szCs w:val="20"/>
              </w:rPr>
            </w:pPr>
            <w:r w:rsidRPr="0071794C">
              <w:rPr>
                <w:sz w:val="20"/>
                <w:szCs w:val="20"/>
              </w:rPr>
              <w:t>Osnove matematike</w:t>
            </w:r>
          </w:p>
        </w:tc>
        <w:tc>
          <w:tcPr>
            <w:tcW w:w="482" w:type="pct"/>
            <w:vMerge w:val="restart"/>
            <w:tcMar>
              <w:top w:w="0" w:type="dxa"/>
              <w:left w:w="108" w:type="dxa"/>
              <w:bottom w:w="0" w:type="dxa"/>
              <w:right w:w="108" w:type="dxa"/>
            </w:tcMar>
            <w:vAlign w:val="center"/>
          </w:tcPr>
          <w:p w14:paraId="75A48EE1" w14:textId="77777777" w:rsidR="00B1422F" w:rsidRPr="0071794C" w:rsidRDefault="00B1422F" w:rsidP="00BA7EB9">
            <w:pPr>
              <w:spacing w:before="120" w:after="120"/>
              <w:jc w:val="center"/>
              <w:rPr>
                <w:sz w:val="20"/>
                <w:szCs w:val="20"/>
              </w:rPr>
            </w:pPr>
          </w:p>
        </w:tc>
        <w:tc>
          <w:tcPr>
            <w:tcW w:w="785" w:type="pct"/>
            <w:tcMar>
              <w:top w:w="0" w:type="dxa"/>
              <w:left w:w="108" w:type="dxa"/>
              <w:bottom w:w="0" w:type="dxa"/>
              <w:right w:w="108" w:type="dxa"/>
            </w:tcMar>
            <w:vAlign w:val="center"/>
          </w:tcPr>
          <w:p w14:paraId="450A372A" w14:textId="0E0CB42F" w:rsidR="00B1422F" w:rsidRPr="0071794C" w:rsidRDefault="00B1422F" w:rsidP="00BA7EB9">
            <w:pPr>
              <w:spacing w:before="120" w:after="120"/>
              <w:jc w:val="center"/>
              <w:rPr>
                <w:sz w:val="20"/>
                <w:szCs w:val="20"/>
              </w:rPr>
            </w:pPr>
            <w:r w:rsidRPr="0071794C">
              <w:rPr>
                <w:sz w:val="20"/>
                <w:szCs w:val="20"/>
              </w:rPr>
              <w:t>Realni brojevi i potencije</w:t>
            </w:r>
          </w:p>
        </w:tc>
        <w:tc>
          <w:tcPr>
            <w:tcW w:w="701" w:type="pct"/>
            <w:vMerge w:val="restart"/>
            <w:tcMar>
              <w:top w:w="0" w:type="dxa"/>
              <w:left w:w="108" w:type="dxa"/>
              <w:bottom w:w="0" w:type="dxa"/>
              <w:right w:w="108" w:type="dxa"/>
            </w:tcMar>
            <w:vAlign w:val="center"/>
          </w:tcPr>
          <w:p w14:paraId="33F30F9D" w14:textId="06AEAC0E" w:rsidR="00B1422F" w:rsidRPr="0071794C" w:rsidRDefault="00B1422F" w:rsidP="00BA7EB9">
            <w:pPr>
              <w:spacing w:before="120" w:after="120"/>
              <w:jc w:val="center"/>
              <w:rPr>
                <w:sz w:val="20"/>
                <w:szCs w:val="20"/>
              </w:rPr>
            </w:pPr>
            <w:r w:rsidRPr="0071794C">
              <w:rPr>
                <w:sz w:val="20"/>
                <w:szCs w:val="20"/>
              </w:rPr>
              <w:t>4</w:t>
            </w:r>
            <w:r w:rsidR="000453D2" w:rsidRPr="0071794C">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0EAACD35" w14:textId="04CD6971" w:rsidR="00B1422F" w:rsidRPr="0071794C" w:rsidRDefault="00B1422F" w:rsidP="00BA7EB9">
            <w:pPr>
              <w:spacing w:before="120" w:after="120"/>
              <w:jc w:val="center"/>
              <w:rPr>
                <w:sz w:val="20"/>
                <w:szCs w:val="20"/>
              </w:rPr>
            </w:pPr>
            <w:r w:rsidRPr="0071794C">
              <w:rPr>
                <w:sz w:val="20"/>
                <w:szCs w:val="20"/>
              </w:rPr>
              <w:t>4</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498F358E" w14:textId="77777777" w:rsidR="00B1422F" w:rsidRPr="0071794C" w:rsidRDefault="00B1422F" w:rsidP="00BA7EB9">
            <w:pPr>
              <w:spacing w:before="120" w:after="120"/>
              <w:jc w:val="center"/>
              <w:rPr>
                <w:sz w:val="20"/>
                <w:szCs w:val="20"/>
              </w:rPr>
            </w:pPr>
          </w:p>
        </w:tc>
      </w:tr>
      <w:tr w:rsidR="00B1422F" w:rsidRPr="0071794C" w14:paraId="789D8710" w14:textId="77777777" w:rsidTr="00230D4E">
        <w:tc>
          <w:tcPr>
            <w:tcW w:w="660" w:type="pct"/>
            <w:vMerge/>
            <w:shd w:val="clear" w:color="auto" w:fill="auto"/>
            <w:tcMar>
              <w:top w:w="0" w:type="dxa"/>
              <w:left w:w="108" w:type="dxa"/>
              <w:bottom w:w="0" w:type="dxa"/>
              <w:right w:w="108" w:type="dxa"/>
            </w:tcMar>
            <w:vAlign w:val="center"/>
          </w:tcPr>
          <w:p w14:paraId="77CDB345" w14:textId="77777777" w:rsidR="00B1422F" w:rsidRPr="0071794C" w:rsidRDefault="00B1422F"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296364B7" w14:textId="77777777" w:rsidR="00B1422F" w:rsidRPr="0071794C" w:rsidRDefault="00B1422F"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651B83B0" w14:textId="77777777" w:rsidR="00B1422F" w:rsidRPr="0071794C" w:rsidRDefault="00B1422F" w:rsidP="00BA7EB9">
            <w:pPr>
              <w:spacing w:before="120" w:after="120"/>
              <w:jc w:val="center"/>
              <w:rPr>
                <w:sz w:val="20"/>
                <w:szCs w:val="20"/>
              </w:rPr>
            </w:pPr>
          </w:p>
        </w:tc>
        <w:tc>
          <w:tcPr>
            <w:tcW w:w="785" w:type="pct"/>
            <w:tcMar>
              <w:top w:w="0" w:type="dxa"/>
              <w:left w:w="108" w:type="dxa"/>
              <w:bottom w:w="0" w:type="dxa"/>
              <w:right w:w="108" w:type="dxa"/>
            </w:tcMar>
            <w:vAlign w:val="center"/>
          </w:tcPr>
          <w:p w14:paraId="6B97F484" w14:textId="1284E4A1" w:rsidR="00B1422F" w:rsidRPr="0071794C" w:rsidRDefault="00B1422F" w:rsidP="00BA7EB9">
            <w:pPr>
              <w:spacing w:before="120" w:after="120"/>
              <w:jc w:val="center"/>
              <w:rPr>
                <w:sz w:val="20"/>
                <w:szCs w:val="20"/>
              </w:rPr>
            </w:pPr>
            <w:r w:rsidRPr="0071794C">
              <w:rPr>
                <w:sz w:val="20"/>
                <w:szCs w:val="20"/>
              </w:rPr>
              <w:t>Linearna jednadžba</w:t>
            </w:r>
          </w:p>
        </w:tc>
        <w:tc>
          <w:tcPr>
            <w:tcW w:w="701" w:type="pct"/>
            <w:vMerge/>
            <w:tcMar>
              <w:top w:w="0" w:type="dxa"/>
              <w:left w:w="108" w:type="dxa"/>
              <w:bottom w:w="0" w:type="dxa"/>
              <w:right w:w="108" w:type="dxa"/>
            </w:tcMar>
            <w:vAlign w:val="center"/>
          </w:tcPr>
          <w:p w14:paraId="3F8C5647" w14:textId="77777777" w:rsidR="00B1422F" w:rsidRPr="0071794C" w:rsidRDefault="00B1422F"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05D6B20C" w14:textId="77777777" w:rsidR="00B1422F" w:rsidRPr="0071794C" w:rsidRDefault="00B1422F"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18791814" w14:textId="77777777" w:rsidR="00B1422F" w:rsidRPr="0071794C" w:rsidRDefault="00B1422F" w:rsidP="00BA7EB9">
            <w:pPr>
              <w:spacing w:before="120" w:after="120"/>
              <w:jc w:val="center"/>
              <w:rPr>
                <w:sz w:val="20"/>
                <w:szCs w:val="20"/>
              </w:rPr>
            </w:pPr>
          </w:p>
        </w:tc>
      </w:tr>
      <w:tr w:rsidR="00383403" w:rsidRPr="0071794C" w14:paraId="27D24C3D" w14:textId="77777777" w:rsidTr="00230D4E">
        <w:tc>
          <w:tcPr>
            <w:tcW w:w="660" w:type="pct"/>
            <w:shd w:val="clear" w:color="auto" w:fill="auto"/>
            <w:tcMar>
              <w:top w:w="0" w:type="dxa"/>
              <w:left w:w="108" w:type="dxa"/>
              <w:bottom w:w="0" w:type="dxa"/>
              <w:right w:w="108" w:type="dxa"/>
            </w:tcMar>
            <w:vAlign w:val="center"/>
          </w:tcPr>
          <w:p w14:paraId="13738893" w14:textId="77777777" w:rsidR="00383403" w:rsidRPr="0071794C" w:rsidRDefault="00383403"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524B28CC" w14:textId="77777777" w:rsidR="00383403" w:rsidRPr="0071794C" w:rsidRDefault="00A6688B" w:rsidP="00BA7EB9">
            <w:pPr>
              <w:spacing w:before="120" w:after="120"/>
              <w:jc w:val="center"/>
              <w:rPr>
                <w:sz w:val="20"/>
                <w:szCs w:val="20"/>
              </w:rPr>
            </w:pPr>
            <w:r w:rsidRPr="0071794C">
              <w:rPr>
                <w:sz w:val="20"/>
                <w:szCs w:val="20"/>
              </w:rPr>
              <w:t xml:space="preserve">Kemija u </w:t>
            </w:r>
            <w:proofErr w:type="spellStart"/>
            <w:r w:rsidRPr="0071794C">
              <w:rPr>
                <w:sz w:val="20"/>
                <w:szCs w:val="20"/>
              </w:rPr>
              <w:t>frizerstvu</w:t>
            </w:r>
            <w:proofErr w:type="spellEnd"/>
          </w:p>
        </w:tc>
        <w:tc>
          <w:tcPr>
            <w:tcW w:w="482" w:type="pct"/>
            <w:tcMar>
              <w:top w:w="0" w:type="dxa"/>
              <w:left w:w="108" w:type="dxa"/>
              <w:bottom w:w="0" w:type="dxa"/>
              <w:right w:w="108" w:type="dxa"/>
            </w:tcMar>
            <w:vAlign w:val="center"/>
          </w:tcPr>
          <w:p w14:paraId="2868F932" w14:textId="77777777" w:rsidR="00383403" w:rsidRPr="0071794C" w:rsidRDefault="00383403" w:rsidP="00BA7EB9">
            <w:pPr>
              <w:spacing w:before="120" w:after="120"/>
              <w:jc w:val="center"/>
              <w:rPr>
                <w:sz w:val="20"/>
                <w:szCs w:val="20"/>
              </w:rPr>
            </w:pPr>
          </w:p>
        </w:tc>
        <w:tc>
          <w:tcPr>
            <w:tcW w:w="785" w:type="pct"/>
            <w:tcMar>
              <w:top w:w="0" w:type="dxa"/>
              <w:left w:w="108" w:type="dxa"/>
              <w:bottom w:w="0" w:type="dxa"/>
              <w:right w:w="108" w:type="dxa"/>
            </w:tcMar>
            <w:vAlign w:val="center"/>
          </w:tcPr>
          <w:p w14:paraId="5E2CB9E5" w14:textId="77777777" w:rsidR="00383403" w:rsidRPr="0071794C" w:rsidRDefault="00A6688B" w:rsidP="00BA7EB9">
            <w:pPr>
              <w:spacing w:before="120" w:after="120"/>
              <w:jc w:val="center"/>
              <w:rPr>
                <w:sz w:val="20"/>
                <w:szCs w:val="20"/>
              </w:rPr>
            </w:pPr>
            <w:r w:rsidRPr="0071794C">
              <w:rPr>
                <w:sz w:val="20"/>
                <w:szCs w:val="20"/>
              </w:rPr>
              <w:t xml:space="preserve">Primjena kemije u </w:t>
            </w:r>
            <w:proofErr w:type="spellStart"/>
            <w:r w:rsidRPr="0071794C">
              <w:rPr>
                <w:sz w:val="20"/>
                <w:szCs w:val="20"/>
              </w:rPr>
              <w:t>frizerstvu</w:t>
            </w:r>
            <w:proofErr w:type="spellEnd"/>
          </w:p>
        </w:tc>
        <w:tc>
          <w:tcPr>
            <w:tcW w:w="701" w:type="pct"/>
            <w:tcMar>
              <w:top w:w="0" w:type="dxa"/>
              <w:left w:w="108" w:type="dxa"/>
              <w:bottom w:w="0" w:type="dxa"/>
              <w:right w:w="108" w:type="dxa"/>
            </w:tcMar>
            <w:vAlign w:val="center"/>
          </w:tcPr>
          <w:p w14:paraId="74E47203" w14:textId="2C7AF080" w:rsidR="00383403" w:rsidRPr="0071794C" w:rsidRDefault="00A6688B" w:rsidP="00BA7EB9">
            <w:pPr>
              <w:spacing w:before="120" w:after="120"/>
              <w:jc w:val="center"/>
              <w:rPr>
                <w:sz w:val="20"/>
                <w:szCs w:val="20"/>
              </w:rPr>
            </w:pPr>
            <w:r w:rsidRPr="0071794C">
              <w:rPr>
                <w:sz w:val="20"/>
                <w:szCs w:val="20"/>
              </w:rPr>
              <w:t>5</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7AF6C589" w14:textId="5752D2EA" w:rsidR="00383403" w:rsidRPr="0071794C" w:rsidRDefault="00A6688B" w:rsidP="00BA7EB9">
            <w:pPr>
              <w:spacing w:before="120" w:after="120"/>
              <w:jc w:val="center"/>
              <w:rPr>
                <w:sz w:val="20"/>
                <w:szCs w:val="20"/>
              </w:rPr>
            </w:pPr>
            <w:r w:rsidRPr="0071794C">
              <w:rPr>
                <w:sz w:val="20"/>
                <w:szCs w:val="20"/>
              </w:rPr>
              <w:t>4</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68052110" w14:textId="77777777" w:rsidR="00383403" w:rsidRPr="0071794C" w:rsidRDefault="00383403" w:rsidP="00BA7EB9">
            <w:pPr>
              <w:spacing w:before="120" w:after="120"/>
              <w:jc w:val="center"/>
              <w:rPr>
                <w:sz w:val="20"/>
                <w:szCs w:val="20"/>
              </w:rPr>
            </w:pPr>
          </w:p>
        </w:tc>
      </w:tr>
      <w:tr w:rsidR="008A7ACE" w:rsidRPr="0071794C" w14:paraId="554A41D5" w14:textId="77777777" w:rsidTr="00230D4E">
        <w:tc>
          <w:tcPr>
            <w:tcW w:w="660" w:type="pct"/>
            <w:shd w:val="clear" w:color="auto" w:fill="auto"/>
            <w:tcMar>
              <w:top w:w="0" w:type="dxa"/>
              <w:left w:w="108" w:type="dxa"/>
              <w:bottom w:w="0" w:type="dxa"/>
              <w:right w:w="108" w:type="dxa"/>
            </w:tcMar>
            <w:vAlign w:val="center"/>
          </w:tcPr>
          <w:p w14:paraId="5A5FF210" w14:textId="77777777" w:rsidR="008A7ACE" w:rsidRPr="0071794C" w:rsidRDefault="008A7ACE"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2DD625E8" w14:textId="0B735D46" w:rsidR="008A7ACE" w:rsidRPr="0071794C" w:rsidRDefault="008A7ACE" w:rsidP="00BA7EB9">
            <w:pPr>
              <w:spacing w:before="120" w:after="120"/>
              <w:jc w:val="center"/>
              <w:rPr>
                <w:sz w:val="20"/>
                <w:szCs w:val="20"/>
              </w:rPr>
            </w:pPr>
            <w:r w:rsidRPr="0071794C">
              <w:rPr>
                <w:sz w:val="20"/>
                <w:szCs w:val="20"/>
              </w:rPr>
              <w:t xml:space="preserve">Preparati u </w:t>
            </w:r>
            <w:proofErr w:type="spellStart"/>
            <w:r w:rsidRPr="0071794C">
              <w:rPr>
                <w:sz w:val="20"/>
                <w:szCs w:val="20"/>
              </w:rPr>
              <w:t>frizerstvu</w:t>
            </w:r>
            <w:proofErr w:type="spellEnd"/>
          </w:p>
        </w:tc>
        <w:tc>
          <w:tcPr>
            <w:tcW w:w="482" w:type="pct"/>
            <w:tcMar>
              <w:top w:w="0" w:type="dxa"/>
              <w:left w:w="108" w:type="dxa"/>
              <w:bottom w:w="0" w:type="dxa"/>
              <w:right w:w="108" w:type="dxa"/>
            </w:tcMar>
            <w:vAlign w:val="center"/>
          </w:tcPr>
          <w:p w14:paraId="0B7903CF" w14:textId="77777777" w:rsidR="008A7ACE" w:rsidRPr="0071794C" w:rsidRDefault="008A7ACE" w:rsidP="00BA7EB9">
            <w:pPr>
              <w:spacing w:before="120" w:after="120"/>
              <w:jc w:val="center"/>
              <w:rPr>
                <w:sz w:val="20"/>
                <w:szCs w:val="20"/>
              </w:rPr>
            </w:pPr>
          </w:p>
        </w:tc>
        <w:tc>
          <w:tcPr>
            <w:tcW w:w="785" w:type="pct"/>
            <w:tcMar>
              <w:top w:w="0" w:type="dxa"/>
              <w:left w:w="108" w:type="dxa"/>
              <w:bottom w:w="0" w:type="dxa"/>
              <w:right w:w="108" w:type="dxa"/>
            </w:tcMar>
            <w:vAlign w:val="center"/>
          </w:tcPr>
          <w:p w14:paraId="3C93DD76" w14:textId="05E31671" w:rsidR="008A7ACE" w:rsidRPr="0071794C" w:rsidRDefault="008A7ACE" w:rsidP="00BA7EB9">
            <w:pPr>
              <w:jc w:val="center"/>
              <w:rPr>
                <w:rFonts w:eastAsia="Times New Roman" w:cs="Calibri"/>
                <w:sz w:val="20"/>
                <w:szCs w:val="20"/>
                <w:lang w:eastAsia="hr-HR"/>
              </w:rPr>
            </w:pPr>
            <w:r w:rsidRPr="0071794C">
              <w:rPr>
                <w:rFonts w:cs="Calibri"/>
                <w:sz w:val="20"/>
                <w:szCs w:val="20"/>
              </w:rPr>
              <w:t>Preparati u frizerskoj djelatnosti</w:t>
            </w:r>
          </w:p>
        </w:tc>
        <w:tc>
          <w:tcPr>
            <w:tcW w:w="701" w:type="pct"/>
            <w:tcMar>
              <w:top w:w="0" w:type="dxa"/>
              <w:left w:w="108" w:type="dxa"/>
              <w:bottom w:w="0" w:type="dxa"/>
              <w:right w:w="108" w:type="dxa"/>
            </w:tcMar>
            <w:vAlign w:val="center"/>
          </w:tcPr>
          <w:p w14:paraId="0FA3D9BA" w14:textId="73C35462" w:rsidR="008A7ACE" w:rsidRPr="0071794C" w:rsidRDefault="008A7ACE" w:rsidP="00BA7EB9">
            <w:pPr>
              <w:spacing w:before="120" w:after="120"/>
              <w:jc w:val="center"/>
              <w:rPr>
                <w:sz w:val="20"/>
                <w:szCs w:val="20"/>
              </w:rPr>
            </w:pPr>
            <w:r w:rsidRPr="0071794C">
              <w:rPr>
                <w:sz w:val="20"/>
                <w:szCs w:val="20"/>
              </w:rPr>
              <w:t>3</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1BE47097" w14:textId="1F72440F" w:rsidR="008A7ACE" w:rsidRPr="0071794C" w:rsidRDefault="008A7ACE" w:rsidP="00BA7EB9">
            <w:pPr>
              <w:spacing w:before="120" w:after="120"/>
              <w:jc w:val="center"/>
              <w:rPr>
                <w:sz w:val="20"/>
                <w:szCs w:val="20"/>
              </w:rPr>
            </w:pPr>
            <w:r w:rsidRPr="0071794C">
              <w:rPr>
                <w:sz w:val="20"/>
                <w:szCs w:val="20"/>
              </w:rPr>
              <w:t>4</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25C0174A" w14:textId="77777777" w:rsidR="008A7ACE" w:rsidRPr="0071794C" w:rsidRDefault="008A7ACE" w:rsidP="00BA7EB9">
            <w:pPr>
              <w:spacing w:before="120" w:after="120"/>
              <w:jc w:val="center"/>
              <w:rPr>
                <w:sz w:val="20"/>
                <w:szCs w:val="20"/>
              </w:rPr>
            </w:pPr>
          </w:p>
        </w:tc>
      </w:tr>
      <w:tr w:rsidR="008A7ACE" w:rsidRPr="0071794C" w14:paraId="4B87EF1E" w14:textId="77777777" w:rsidTr="00230D4E">
        <w:tc>
          <w:tcPr>
            <w:tcW w:w="660" w:type="pct"/>
            <w:vMerge w:val="restart"/>
            <w:shd w:val="clear" w:color="auto" w:fill="auto"/>
            <w:tcMar>
              <w:top w:w="0" w:type="dxa"/>
              <w:left w:w="108" w:type="dxa"/>
              <w:bottom w:w="0" w:type="dxa"/>
              <w:right w:w="108" w:type="dxa"/>
            </w:tcMar>
            <w:vAlign w:val="center"/>
          </w:tcPr>
          <w:p w14:paraId="2BB114F8" w14:textId="77777777" w:rsidR="008A7ACE" w:rsidRPr="0071794C" w:rsidRDefault="008A7ACE"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437E4B28" w14:textId="77777777" w:rsidR="008A7ACE" w:rsidRPr="0071794C" w:rsidRDefault="008A7ACE" w:rsidP="00BA7EB9">
            <w:pPr>
              <w:spacing w:before="120" w:after="120"/>
              <w:jc w:val="center"/>
              <w:rPr>
                <w:sz w:val="20"/>
                <w:szCs w:val="20"/>
              </w:rPr>
            </w:pPr>
            <w:r w:rsidRPr="0071794C">
              <w:rPr>
                <w:sz w:val="20"/>
                <w:szCs w:val="20"/>
              </w:rPr>
              <w:t>Osnove frizerskih vještina</w:t>
            </w:r>
          </w:p>
        </w:tc>
        <w:tc>
          <w:tcPr>
            <w:tcW w:w="482" w:type="pct"/>
            <w:vMerge w:val="restart"/>
            <w:tcMar>
              <w:top w:w="0" w:type="dxa"/>
              <w:left w:w="108" w:type="dxa"/>
              <w:bottom w:w="0" w:type="dxa"/>
              <w:right w:w="108" w:type="dxa"/>
            </w:tcMar>
            <w:vAlign w:val="center"/>
          </w:tcPr>
          <w:p w14:paraId="5F1607EF" w14:textId="77777777" w:rsidR="008A7ACE" w:rsidRPr="0071794C" w:rsidRDefault="008A7ACE" w:rsidP="00BA7EB9">
            <w:pPr>
              <w:spacing w:before="120" w:after="120"/>
              <w:jc w:val="center"/>
              <w:rPr>
                <w:sz w:val="20"/>
                <w:szCs w:val="20"/>
              </w:rPr>
            </w:pPr>
          </w:p>
        </w:tc>
        <w:tc>
          <w:tcPr>
            <w:tcW w:w="785" w:type="pct"/>
            <w:tcMar>
              <w:top w:w="0" w:type="dxa"/>
              <w:left w:w="108" w:type="dxa"/>
              <w:bottom w:w="0" w:type="dxa"/>
              <w:right w:w="108" w:type="dxa"/>
            </w:tcMar>
            <w:vAlign w:val="center"/>
          </w:tcPr>
          <w:p w14:paraId="6B3B43D3" w14:textId="42219F86" w:rsidR="008A7ACE" w:rsidRPr="0071794C" w:rsidRDefault="008A7ACE" w:rsidP="00BA7EB9">
            <w:pPr>
              <w:jc w:val="center"/>
              <w:rPr>
                <w:rFonts w:cs="Calibri"/>
                <w:sz w:val="20"/>
                <w:szCs w:val="20"/>
              </w:rPr>
            </w:pPr>
            <w:r w:rsidRPr="0071794C">
              <w:rPr>
                <w:rFonts w:cs="Calibri"/>
                <w:sz w:val="20"/>
                <w:szCs w:val="20"/>
              </w:rPr>
              <w:t>Priprema za rad u salonu</w:t>
            </w:r>
          </w:p>
        </w:tc>
        <w:tc>
          <w:tcPr>
            <w:tcW w:w="701" w:type="pct"/>
            <w:vMerge w:val="restart"/>
            <w:tcMar>
              <w:top w:w="0" w:type="dxa"/>
              <w:left w:w="108" w:type="dxa"/>
              <w:bottom w:w="0" w:type="dxa"/>
              <w:right w:w="108" w:type="dxa"/>
            </w:tcMar>
            <w:vAlign w:val="center"/>
          </w:tcPr>
          <w:p w14:paraId="5BA5D3FC" w14:textId="52A41977" w:rsidR="008A7ACE" w:rsidRPr="0071794C" w:rsidRDefault="00B1422F" w:rsidP="00BA7EB9">
            <w:pPr>
              <w:spacing w:before="120" w:after="120"/>
              <w:jc w:val="center"/>
              <w:rPr>
                <w:sz w:val="20"/>
                <w:szCs w:val="20"/>
              </w:rPr>
            </w:pPr>
            <w:r w:rsidRPr="0071794C">
              <w:rPr>
                <w:sz w:val="20"/>
                <w:szCs w:val="20"/>
              </w:rPr>
              <w:t>22</w:t>
            </w:r>
            <w:r w:rsidR="000453D2" w:rsidRPr="0071794C">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03C25EC4" w14:textId="7DA9C03F" w:rsidR="008A7ACE" w:rsidRPr="0071794C" w:rsidRDefault="008A7ACE" w:rsidP="00BA7EB9">
            <w:pPr>
              <w:spacing w:before="120" w:after="120"/>
              <w:jc w:val="center"/>
              <w:rPr>
                <w:sz w:val="20"/>
                <w:szCs w:val="20"/>
              </w:rPr>
            </w:pPr>
            <w:r w:rsidRPr="0071794C">
              <w:rPr>
                <w:sz w:val="20"/>
                <w:szCs w:val="20"/>
              </w:rPr>
              <w:t>4</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52BA2E1D" w14:textId="20AF967D" w:rsidR="008A7ACE" w:rsidRPr="0071794C" w:rsidRDefault="008A7ACE" w:rsidP="00BA7EB9">
            <w:pPr>
              <w:spacing w:before="120" w:after="120"/>
              <w:jc w:val="center"/>
              <w:rPr>
                <w:sz w:val="20"/>
                <w:szCs w:val="20"/>
              </w:rPr>
            </w:pPr>
          </w:p>
        </w:tc>
      </w:tr>
      <w:tr w:rsidR="008A7ACE" w:rsidRPr="0071794C" w14:paraId="21DF6158" w14:textId="77777777" w:rsidTr="00230D4E">
        <w:tc>
          <w:tcPr>
            <w:tcW w:w="660" w:type="pct"/>
            <w:vMerge/>
            <w:shd w:val="clear" w:color="auto" w:fill="auto"/>
            <w:tcMar>
              <w:top w:w="0" w:type="dxa"/>
              <w:left w:w="108" w:type="dxa"/>
              <w:bottom w:w="0" w:type="dxa"/>
              <w:right w:w="108" w:type="dxa"/>
            </w:tcMar>
            <w:vAlign w:val="center"/>
          </w:tcPr>
          <w:p w14:paraId="38ED30E9" w14:textId="77777777" w:rsidR="008A7ACE" w:rsidRPr="0071794C" w:rsidRDefault="008A7ACE"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7E7A1A68" w14:textId="77777777" w:rsidR="008A7ACE" w:rsidRPr="0071794C" w:rsidRDefault="008A7ACE"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2D53F7BA" w14:textId="77777777" w:rsidR="008A7ACE" w:rsidRPr="0071794C" w:rsidRDefault="008A7ACE" w:rsidP="00BA7EB9">
            <w:pPr>
              <w:spacing w:before="120" w:after="120"/>
              <w:jc w:val="center"/>
              <w:rPr>
                <w:sz w:val="20"/>
                <w:szCs w:val="20"/>
              </w:rPr>
            </w:pPr>
          </w:p>
        </w:tc>
        <w:tc>
          <w:tcPr>
            <w:tcW w:w="785" w:type="pct"/>
            <w:tcMar>
              <w:top w:w="0" w:type="dxa"/>
              <w:left w:w="108" w:type="dxa"/>
              <w:bottom w:w="0" w:type="dxa"/>
              <w:right w:w="108" w:type="dxa"/>
            </w:tcMar>
            <w:vAlign w:val="center"/>
          </w:tcPr>
          <w:p w14:paraId="09535C70" w14:textId="538F8C0D" w:rsidR="008A7ACE" w:rsidRPr="0071794C" w:rsidRDefault="008A7ACE" w:rsidP="00BA7EB9">
            <w:pPr>
              <w:jc w:val="center"/>
              <w:rPr>
                <w:rFonts w:cs="Calibri"/>
                <w:sz w:val="20"/>
                <w:szCs w:val="20"/>
              </w:rPr>
            </w:pPr>
            <w:r w:rsidRPr="0071794C">
              <w:rPr>
                <w:rFonts w:cs="Calibri"/>
                <w:sz w:val="20"/>
                <w:szCs w:val="20"/>
              </w:rPr>
              <w:t>Primjena usluga pranja i njege kose</w:t>
            </w:r>
          </w:p>
        </w:tc>
        <w:tc>
          <w:tcPr>
            <w:tcW w:w="701" w:type="pct"/>
            <w:vMerge/>
            <w:tcMar>
              <w:top w:w="0" w:type="dxa"/>
              <w:left w:w="108" w:type="dxa"/>
              <w:bottom w:w="0" w:type="dxa"/>
              <w:right w:w="108" w:type="dxa"/>
            </w:tcMar>
            <w:vAlign w:val="center"/>
          </w:tcPr>
          <w:p w14:paraId="5E0DDB33" w14:textId="77777777" w:rsidR="008A7ACE" w:rsidRPr="0071794C" w:rsidRDefault="008A7ACE"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549F1B4D" w14:textId="77777777" w:rsidR="008A7ACE" w:rsidRPr="0071794C" w:rsidRDefault="008A7ACE"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76E748C3" w14:textId="77777777" w:rsidR="008A7ACE" w:rsidRPr="0071794C" w:rsidRDefault="008A7ACE" w:rsidP="00BA7EB9">
            <w:pPr>
              <w:spacing w:before="120" w:after="120"/>
              <w:jc w:val="center"/>
              <w:rPr>
                <w:sz w:val="20"/>
                <w:szCs w:val="20"/>
              </w:rPr>
            </w:pPr>
          </w:p>
        </w:tc>
      </w:tr>
      <w:tr w:rsidR="008A7ACE" w:rsidRPr="0071794C" w14:paraId="4E646579" w14:textId="77777777" w:rsidTr="00230D4E">
        <w:tc>
          <w:tcPr>
            <w:tcW w:w="660" w:type="pct"/>
            <w:vMerge/>
            <w:shd w:val="clear" w:color="auto" w:fill="auto"/>
            <w:tcMar>
              <w:top w:w="0" w:type="dxa"/>
              <w:left w:w="108" w:type="dxa"/>
              <w:bottom w:w="0" w:type="dxa"/>
              <w:right w:w="108" w:type="dxa"/>
            </w:tcMar>
            <w:vAlign w:val="center"/>
          </w:tcPr>
          <w:p w14:paraId="01F2ED8A" w14:textId="77777777" w:rsidR="008A7ACE" w:rsidRPr="0071794C" w:rsidRDefault="008A7ACE"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5F8F69F9" w14:textId="77777777" w:rsidR="008A7ACE" w:rsidRPr="0071794C" w:rsidRDefault="008A7ACE"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1BE1610F" w14:textId="77777777" w:rsidR="008A7ACE" w:rsidRPr="0071794C" w:rsidRDefault="008A7ACE" w:rsidP="00BA7EB9">
            <w:pPr>
              <w:spacing w:before="120" w:after="120"/>
              <w:jc w:val="center"/>
              <w:rPr>
                <w:sz w:val="20"/>
                <w:szCs w:val="20"/>
              </w:rPr>
            </w:pPr>
          </w:p>
        </w:tc>
        <w:tc>
          <w:tcPr>
            <w:tcW w:w="785" w:type="pct"/>
            <w:tcMar>
              <w:top w:w="0" w:type="dxa"/>
              <w:left w:w="108" w:type="dxa"/>
              <w:bottom w:w="0" w:type="dxa"/>
              <w:right w:w="108" w:type="dxa"/>
            </w:tcMar>
            <w:vAlign w:val="center"/>
          </w:tcPr>
          <w:p w14:paraId="305540A3" w14:textId="49810B98" w:rsidR="008A7ACE" w:rsidRPr="0071794C" w:rsidRDefault="008A7ACE" w:rsidP="00BA7EB9">
            <w:pPr>
              <w:jc w:val="center"/>
              <w:rPr>
                <w:rFonts w:cs="Calibri"/>
                <w:sz w:val="20"/>
                <w:szCs w:val="20"/>
              </w:rPr>
            </w:pPr>
            <w:r w:rsidRPr="0071794C">
              <w:rPr>
                <w:rFonts w:cs="Calibri"/>
                <w:sz w:val="20"/>
                <w:szCs w:val="20"/>
              </w:rPr>
              <w:t>Osnove izvođenja kemijskih procesa i njega kose nakon procesa</w:t>
            </w:r>
          </w:p>
        </w:tc>
        <w:tc>
          <w:tcPr>
            <w:tcW w:w="701" w:type="pct"/>
            <w:vMerge/>
            <w:tcMar>
              <w:top w:w="0" w:type="dxa"/>
              <w:left w:w="108" w:type="dxa"/>
              <w:bottom w:w="0" w:type="dxa"/>
              <w:right w:w="108" w:type="dxa"/>
            </w:tcMar>
            <w:vAlign w:val="center"/>
          </w:tcPr>
          <w:p w14:paraId="519D6BEE" w14:textId="77777777" w:rsidR="008A7ACE" w:rsidRPr="0071794C" w:rsidRDefault="008A7ACE"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1F426493" w14:textId="77777777" w:rsidR="008A7ACE" w:rsidRPr="0071794C" w:rsidRDefault="008A7ACE"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51193072" w14:textId="77777777" w:rsidR="008A7ACE" w:rsidRPr="0071794C" w:rsidRDefault="008A7ACE" w:rsidP="00BA7EB9">
            <w:pPr>
              <w:spacing w:before="120" w:after="120"/>
              <w:jc w:val="center"/>
              <w:rPr>
                <w:sz w:val="20"/>
                <w:szCs w:val="20"/>
              </w:rPr>
            </w:pPr>
          </w:p>
        </w:tc>
      </w:tr>
      <w:tr w:rsidR="008A7ACE" w:rsidRPr="0071794C" w14:paraId="2A0EB99E" w14:textId="77777777" w:rsidTr="00230D4E">
        <w:tc>
          <w:tcPr>
            <w:tcW w:w="660" w:type="pct"/>
            <w:vMerge/>
            <w:shd w:val="clear" w:color="auto" w:fill="auto"/>
            <w:tcMar>
              <w:top w:w="0" w:type="dxa"/>
              <w:left w:w="108" w:type="dxa"/>
              <w:bottom w:w="0" w:type="dxa"/>
              <w:right w:w="108" w:type="dxa"/>
            </w:tcMar>
            <w:vAlign w:val="center"/>
          </w:tcPr>
          <w:p w14:paraId="17B86F5E" w14:textId="77777777" w:rsidR="008A7ACE" w:rsidRPr="0071794C" w:rsidRDefault="008A7ACE"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1995204D" w14:textId="77777777" w:rsidR="008A7ACE" w:rsidRPr="0071794C" w:rsidRDefault="008A7ACE"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0904DCF7" w14:textId="77777777" w:rsidR="008A7ACE" w:rsidRPr="0071794C" w:rsidRDefault="008A7ACE" w:rsidP="00BA7EB9">
            <w:pPr>
              <w:spacing w:before="120" w:after="120"/>
              <w:jc w:val="center"/>
              <w:rPr>
                <w:sz w:val="20"/>
                <w:szCs w:val="20"/>
              </w:rPr>
            </w:pPr>
          </w:p>
        </w:tc>
        <w:tc>
          <w:tcPr>
            <w:tcW w:w="785" w:type="pct"/>
            <w:tcMar>
              <w:top w:w="0" w:type="dxa"/>
              <w:left w:w="108" w:type="dxa"/>
              <w:bottom w:w="0" w:type="dxa"/>
              <w:right w:w="108" w:type="dxa"/>
            </w:tcMar>
            <w:vAlign w:val="center"/>
          </w:tcPr>
          <w:p w14:paraId="1A9DA74B" w14:textId="22FFFAE2" w:rsidR="008A7ACE" w:rsidRPr="0071794C" w:rsidRDefault="00B1422F" w:rsidP="00BA7EB9">
            <w:pPr>
              <w:jc w:val="center"/>
              <w:rPr>
                <w:rFonts w:cs="Calibri"/>
                <w:sz w:val="20"/>
                <w:szCs w:val="20"/>
              </w:rPr>
            </w:pPr>
            <w:r w:rsidRPr="0071794C">
              <w:rPr>
                <w:rFonts w:cs="Calibri"/>
                <w:sz w:val="20"/>
                <w:szCs w:val="20"/>
              </w:rPr>
              <w:t>Primjena muškog i položenog šišanja</w:t>
            </w:r>
          </w:p>
        </w:tc>
        <w:tc>
          <w:tcPr>
            <w:tcW w:w="701" w:type="pct"/>
            <w:vMerge/>
            <w:tcMar>
              <w:top w:w="0" w:type="dxa"/>
              <w:left w:w="108" w:type="dxa"/>
              <w:bottom w:w="0" w:type="dxa"/>
              <w:right w:w="108" w:type="dxa"/>
            </w:tcMar>
            <w:vAlign w:val="center"/>
          </w:tcPr>
          <w:p w14:paraId="2D27A2E1" w14:textId="77777777" w:rsidR="008A7ACE" w:rsidRPr="0071794C" w:rsidRDefault="008A7ACE"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64A05D87" w14:textId="77777777" w:rsidR="008A7ACE" w:rsidRPr="0071794C" w:rsidRDefault="008A7ACE"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7730E6AF" w14:textId="77777777" w:rsidR="008A7ACE" w:rsidRPr="0071794C" w:rsidRDefault="008A7ACE" w:rsidP="00BA7EB9">
            <w:pPr>
              <w:spacing w:before="120" w:after="120"/>
              <w:jc w:val="center"/>
              <w:rPr>
                <w:sz w:val="20"/>
                <w:szCs w:val="20"/>
              </w:rPr>
            </w:pPr>
          </w:p>
        </w:tc>
      </w:tr>
      <w:tr w:rsidR="00493D29" w:rsidRPr="0071794C" w14:paraId="10D726CA" w14:textId="77777777" w:rsidTr="00230D4E">
        <w:tc>
          <w:tcPr>
            <w:tcW w:w="5000" w:type="pct"/>
            <w:gridSpan w:val="7"/>
            <w:shd w:val="clear" w:color="auto" w:fill="auto"/>
            <w:tcMar>
              <w:top w:w="0" w:type="dxa"/>
              <w:left w:w="108" w:type="dxa"/>
              <w:bottom w:w="0" w:type="dxa"/>
              <w:right w:w="108" w:type="dxa"/>
            </w:tcMar>
            <w:vAlign w:val="center"/>
          </w:tcPr>
          <w:p w14:paraId="49CB21A9" w14:textId="123D3D16" w:rsidR="00493D29" w:rsidRPr="0071794C" w:rsidRDefault="00493D29" w:rsidP="00BA7EB9">
            <w:pPr>
              <w:spacing w:before="120" w:after="120"/>
              <w:jc w:val="both"/>
              <w:rPr>
                <w:sz w:val="20"/>
                <w:szCs w:val="20"/>
              </w:rPr>
            </w:pPr>
            <w:r w:rsidRPr="0071794C">
              <w:rPr>
                <w:b/>
                <w:sz w:val="20"/>
                <w:szCs w:val="20"/>
              </w:rPr>
              <w:t>2.  godina</w:t>
            </w:r>
          </w:p>
        </w:tc>
      </w:tr>
      <w:tr w:rsidR="00B1422F" w:rsidRPr="0071794C" w14:paraId="6204C258" w14:textId="77777777" w:rsidTr="00230D4E">
        <w:tc>
          <w:tcPr>
            <w:tcW w:w="660" w:type="pct"/>
            <w:vMerge w:val="restart"/>
            <w:shd w:val="clear" w:color="auto" w:fill="auto"/>
            <w:tcMar>
              <w:top w:w="0" w:type="dxa"/>
              <w:left w:w="108" w:type="dxa"/>
              <w:bottom w:w="0" w:type="dxa"/>
              <w:right w:w="108" w:type="dxa"/>
            </w:tcMar>
            <w:vAlign w:val="center"/>
          </w:tcPr>
          <w:p w14:paraId="11A6343B" w14:textId="77777777" w:rsidR="00B1422F" w:rsidRPr="0071794C" w:rsidRDefault="00B1422F"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302E64F2" w14:textId="4BECB2BD" w:rsidR="00B1422F" w:rsidRPr="0071794C" w:rsidRDefault="00B1422F" w:rsidP="00BA7EB9">
            <w:pPr>
              <w:spacing w:before="120" w:after="120"/>
              <w:jc w:val="center"/>
              <w:rPr>
                <w:sz w:val="20"/>
                <w:szCs w:val="20"/>
              </w:rPr>
            </w:pPr>
            <w:r w:rsidRPr="0071794C">
              <w:rPr>
                <w:sz w:val="20"/>
                <w:szCs w:val="20"/>
              </w:rPr>
              <w:t>Osnove mehaničkih procesa</w:t>
            </w:r>
          </w:p>
        </w:tc>
        <w:tc>
          <w:tcPr>
            <w:tcW w:w="482" w:type="pct"/>
            <w:vMerge w:val="restart"/>
            <w:tcMar>
              <w:top w:w="0" w:type="dxa"/>
              <w:left w:w="108" w:type="dxa"/>
              <w:bottom w:w="0" w:type="dxa"/>
              <w:right w:w="108" w:type="dxa"/>
            </w:tcMar>
            <w:vAlign w:val="center"/>
          </w:tcPr>
          <w:p w14:paraId="7EE36383" w14:textId="77777777" w:rsidR="00B1422F" w:rsidRPr="0071794C" w:rsidRDefault="00B1422F" w:rsidP="00BA7EB9">
            <w:pPr>
              <w:spacing w:before="120" w:after="120"/>
              <w:jc w:val="center"/>
              <w:rPr>
                <w:sz w:val="20"/>
                <w:szCs w:val="20"/>
              </w:rPr>
            </w:pPr>
          </w:p>
        </w:tc>
        <w:tc>
          <w:tcPr>
            <w:tcW w:w="785" w:type="pct"/>
            <w:tcMar>
              <w:top w:w="0" w:type="dxa"/>
              <w:left w:w="108" w:type="dxa"/>
              <w:bottom w:w="0" w:type="dxa"/>
              <w:right w:w="108" w:type="dxa"/>
            </w:tcMar>
            <w:vAlign w:val="center"/>
          </w:tcPr>
          <w:p w14:paraId="746DA35B" w14:textId="77FE78AF" w:rsidR="00B1422F" w:rsidRPr="00992365" w:rsidRDefault="00B1422F" w:rsidP="00BA7EB9">
            <w:pPr>
              <w:spacing w:before="120" w:after="120"/>
              <w:jc w:val="center"/>
              <w:rPr>
                <w:sz w:val="20"/>
                <w:szCs w:val="20"/>
              </w:rPr>
            </w:pPr>
            <w:r w:rsidRPr="00992365">
              <w:rPr>
                <w:rFonts w:cs="Calibri"/>
                <w:sz w:val="20"/>
                <w:szCs w:val="20"/>
              </w:rPr>
              <w:t>Geometrija šišanja</w:t>
            </w:r>
          </w:p>
        </w:tc>
        <w:tc>
          <w:tcPr>
            <w:tcW w:w="701" w:type="pct"/>
            <w:vMerge w:val="restart"/>
            <w:tcMar>
              <w:top w:w="0" w:type="dxa"/>
              <w:left w:w="108" w:type="dxa"/>
              <w:bottom w:w="0" w:type="dxa"/>
              <w:right w:w="108" w:type="dxa"/>
            </w:tcMar>
            <w:vAlign w:val="center"/>
          </w:tcPr>
          <w:p w14:paraId="2D20C32F" w14:textId="0FD43CB1" w:rsidR="00B1422F" w:rsidRPr="00992365" w:rsidRDefault="00821800" w:rsidP="00BA7EB9">
            <w:pPr>
              <w:spacing w:before="120" w:after="120"/>
              <w:jc w:val="center"/>
              <w:rPr>
                <w:sz w:val="20"/>
                <w:szCs w:val="20"/>
              </w:rPr>
            </w:pPr>
            <w:r w:rsidRPr="00992365">
              <w:rPr>
                <w:sz w:val="20"/>
                <w:szCs w:val="20"/>
              </w:rPr>
              <w:t>6</w:t>
            </w:r>
            <w:r w:rsidR="000453D2" w:rsidRPr="00992365">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5CECB5EB" w14:textId="7441380E" w:rsidR="00B1422F" w:rsidRPr="0071794C" w:rsidRDefault="00B1422F"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000BDC08" w14:textId="77777777" w:rsidR="00B1422F" w:rsidRPr="0071794C" w:rsidRDefault="00B1422F" w:rsidP="00BA7EB9">
            <w:pPr>
              <w:spacing w:before="120" w:after="120"/>
              <w:jc w:val="center"/>
              <w:rPr>
                <w:sz w:val="20"/>
                <w:szCs w:val="20"/>
              </w:rPr>
            </w:pPr>
          </w:p>
        </w:tc>
      </w:tr>
      <w:tr w:rsidR="00B1422F" w:rsidRPr="0071794C" w14:paraId="3AC16DC3" w14:textId="77777777" w:rsidTr="00230D4E">
        <w:tc>
          <w:tcPr>
            <w:tcW w:w="660" w:type="pct"/>
            <w:vMerge/>
            <w:shd w:val="clear" w:color="auto" w:fill="auto"/>
            <w:tcMar>
              <w:top w:w="0" w:type="dxa"/>
              <w:left w:w="108" w:type="dxa"/>
              <w:bottom w:w="0" w:type="dxa"/>
              <w:right w:w="108" w:type="dxa"/>
            </w:tcMar>
            <w:vAlign w:val="center"/>
          </w:tcPr>
          <w:p w14:paraId="7FFDDD17" w14:textId="77777777" w:rsidR="00B1422F" w:rsidRPr="0071794C" w:rsidRDefault="00B1422F"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4917CA78" w14:textId="77777777" w:rsidR="00B1422F" w:rsidRPr="0071794C" w:rsidRDefault="00B1422F"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30BF3509" w14:textId="77777777" w:rsidR="00B1422F" w:rsidRPr="0071794C" w:rsidRDefault="00B1422F" w:rsidP="00BA7EB9">
            <w:pPr>
              <w:spacing w:before="120" w:after="120"/>
              <w:jc w:val="center"/>
              <w:rPr>
                <w:sz w:val="20"/>
                <w:szCs w:val="20"/>
              </w:rPr>
            </w:pPr>
          </w:p>
        </w:tc>
        <w:tc>
          <w:tcPr>
            <w:tcW w:w="785" w:type="pct"/>
            <w:tcMar>
              <w:top w:w="0" w:type="dxa"/>
              <w:left w:w="108" w:type="dxa"/>
              <w:bottom w:w="0" w:type="dxa"/>
              <w:right w:w="108" w:type="dxa"/>
            </w:tcMar>
            <w:vAlign w:val="center"/>
          </w:tcPr>
          <w:p w14:paraId="32627323" w14:textId="7868BB4C" w:rsidR="00B1422F" w:rsidRPr="0071794C" w:rsidRDefault="00B1422F" w:rsidP="00BA7EB9">
            <w:pPr>
              <w:spacing w:before="120" w:after="120"/>
              <w:jc w:val="center"/>
              <w:rPr>
                <w:sz w:val="20"/>
                <w:szCs w:val="20"/>
              </w:rPr>
            </w:pPr>
            <w:r w:rsidRPr="0071794C">
              <w:rPr>
                <w:rFonts w:cs="Calibri"/>
                <w:sz w:val="20"/>
                <w:szCs w:val="20"/>
              </w:rPr>
              <w:t>Estetski kriteriji lica</w:t>
            </w:r>
          </w:p>
        </w:tc>
        <w:tc>
          <w:tcPr>
            <w:tcW w:w="701" w:type="pct"/>
            <w:vMerge/>
            <w:tcMar>
              <w:top w:w="0" w:type="dxa"/>
              <w:left w:w="108" w:type="dxa"/>
              <w:bottom w:w="0" w:type="dxa"/>
              <w:right w:w="108" w:type="dxa"/>
            </w:tcMar>
            <w:vAlign w:val="center"/>
          </w:tcPr>
          <w:p w14:paraId="05E7C987" w14:textId="77777777" w:rsidR="00B1422F" w:rsidRPr="0071794C" w:rsidRDefault="00B1422F"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282B0248" w14:textId="77777777" w:rsidR="00B1422F" w:rsidRPr="0071794C" w:rsidRDefault="00B1422F" w:rsidP="00BA7EB9">
            <w:pPr>
              <w:spacing w:before="120" w:after="120"/>
              <w:jc w:val="center"/>
              <w:rPr>
                <w:color w:val="FF0000"/>
                <w:sz w:val="20"/>
                <w:szCs w:val="20"/>
              </w:rPr>
            </w:pPr>
          </w:p>
        </w:tc>
        <w:tc>
          <w:tcPr>
            <w:tcW w:w="880" w:type="pct"/>
            <w:vMerge/>
            <w:shd w:val="clear" w:color="auto" w:fill="auto"/>
            <w:tcMar>
              <w:top w:w="0" w:type="dxa"/>
              <w:left w:w="108" w:type="dxa"/>
              <w:bottom w:w="0" w:type="dxa"/>
              <w:right w:w="108" w:type="dxa"/>
            </w:tcMar>
            <w:vAlign w:val="center"/>
          </w:tcPr>
          <w:p w14:paraId="15034D84" w14:textId="77777777" w:rsidR="00B1422F" w:rsidRPr="0071794C" w:rsidRDefault="00B1422F" w:rsidP="00BA7EB9">
            <w:pPr>
              <w:spacing w:before="120" w:after="120"/>
              <w:jc w:val="center"/>
              <w:rPr>
                <w:sz w:val="20"/>
                <w:szCs w:val="20"/>
              </w:rPr>
            </w:pPr>
          </w:p>
        </w:tc>
      </w:tr>
      <w:tr w:rsidR="00383403" w:rsidRPr="0071794C" w14:paraId="12268A58" w14:textId="77777777" w:rsidTr="00230D4E">
        <w:tc>
          <w:tcPr>
            <w:tcW w:w="660" w:type="pct"/>
            <w:shd w:val="clear" w:color="auto" w:fill="auto"/>
            <w:tcMar>
              <w:top w:w="0" w:type="dxa"/>
              <w:left w:w="108" w:type="dxa"/>
              <w:bottom w:w="0" w:type="dxa"/>
              <w:right w:w="108" w:type="dxa"/>
            </w:tcMar>
            <w:vAlign w:val="center"/>
          </w:tcPr>
          <w:p w14:paraId="6BA0A6F3" w14:textId="77777777" w:rsidR="00383403" w:rsidRPr="0071794C" w:rsidRDefault="00383403"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0D319EDC" w14:textId="77777777" w:rsidR="00383403" w:rsidRPr="0071794C" w:rsidRDefault="00A6688B" w:rsidP="00BA7EB9">
            <w:pPr>
              <w:spacing w:before="120" w:after="120"/>
              <w:jc w:val="center"/>
              <w:rPr>
                <w:sz w:val="20"/>
                <w:szCs w:val="20"/>
              </w:rPr>
            </w:pPr>
            <w:r w:rsidRPr="0071794C">
              <w:rPr>
                <w:sz w:val="20"/>
                <w:szCs w:val="20"/>
              </w:rPr>
              <w:t xml:space="preserve">Osnove </w:t>
            </w:r>
            <w:proofErr w:type="spellStart"/>
            <w:r w:rsidRPr="0071794C">
              <w:rPr>
                <w:sz w:val="20"/>
                <w:szCs w:val="20"/>
              </w:rPr>
              <w:t>koloracije</w:t>
            </w:r>
            <w:proofErr w:type="spellEnd"/>
          </w:p>
        </w:tc>
        <w:tc>
          <w:tcPr>
            <w:tcW w:w="482" w:type="pct"/>
            <w:tcMar>
              <w:top w:w="0" w:type="dxa"/>
              <w:left w:w="108" w:type="dxa"/>
              <w:bottom w:w="0" w:type="dxa"/>
              <w:right w:w="108" w:type="dxa"/>
            </w:tcMar>
            <w:vAlign w:val="center"/>
          </w:tcPr>
          <w:p w14:paraId="43A804A9" w14:textId="77777777" w:rsidR="00383403" w:rsidRPr="0071794C" w:rsidRDefault="00383403" w:rsidP="00BA7EB9">
            <w:pPr>
              <w:spacing w:before="120" w:after="120"/>
              <w:jc w:val="center"/>
              <w:rPr>
                <w:sz w:val="20"/>
                <w:szCs w:val="20"/>
              </w:rPr>
            </w:pPr>
          </w:p>
        </w:tc>
        <w:tc>
          <w:tcPr>
            <w:tcW w:w="785" w:type="pct"/>
            <w:tcMar>
              <w:top w:w="0" w:type="dxa"/>
              <w:left w:w="108" w:type="dxa"/>
              <w:bottom w:w="0" w:type="dxa"/>
              <w:right w:w="108" w:type="dxa"/>
            </w:tcMar>
            <w:vAlign w:val="center"/>
          </w:tcPr>
          <w:p w14:paraId="1FC79DB7" w14:textId="0385617C" w:rsidR="00383403" w:rsidRPr="0071794C" w:rsidRDefault="005260F2" w:rsidP="00BA7EB9">
            <w:pPr>
              <w:spacing w:before="120" w:after="120"/>
              <w:jc w:val="center"/>
              <w:rPr>
                <w:sz w:val="20"/>
                <w:szCs w:val="20"/>
              </w:rPr>
            </w:pPr>
            <w:r w:rsidRPr="0071794C">
              <w:rPr>
                <w:sz w:val="20"/>
                <w:szCs w:val="20"/>
              </w:rPr>
              <w:t>Osnove koloristike</w:t>
            </w:r>
            <w:r w:rsidR="00C450AE" w:rsidRPr="0071794C">
              <w:rPr>
                <w:sz w:val="20"/>
                <w:szCs w:val="20"/>
              </w:rPr>
              <w:t xml:space="preserve"> u </w:t>
            </w:r>
            <w:proofErr w:type="spellStart"/>
            <w:r w:rsidR="00C450AE" w:rsidRPr="0071794C">
              <w:rPr>
                <w:sz w:val="20"/>
                <w:szCs w:val="20"/>
              </w:rPr>
              <w:t>frizerstvu</w:t>
            </w:r>
            <w:proofErr w:type="spellEnd"/>
          </w:p>
        </w:tc>
        <w:tc>
          <w:tcPr>
            <w:tcW w:w="701" w:type="pct"/>
            <w:tcMar>
              <w:top w:w="0" w:type="dxa"/>
              <w:left w:w="108" w:type="dxa"/>
              <w:bottom w:w="0" w:type="dxa"/>
              <w:right w:w="108" w:type="dxa"/>
            </w:tcMar>
            <w:vAlign w:val="center"/>
          </w:tcPr>
          <w:p w14:paraId="47FA328C" w14:textId="2B6B7078" w:rsidR="00383403" w:rsidRPr="0071794C" w:rsidRDefault="00A6688B" w:rsidP="00BA7EB9">
            <w:pPr>
              <w:spacing w:before="120" w:after="120"/>
              <w:jc w:val="center"/>
              <w:rPr>
                <w:sz w:val="20"/>
                <w:szCs w:val="20"/>
              </w:rPr>
            </w:pPr>
            <w:r w:rsidRPr="0071794C">
              <w:rPr>
                <w:sz w:val="20"/>
                <w:szCs w:val="20"/>
              </w:rPr>
              <w:t>4</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6472001F" w14:textId="05106501" w:rsidR="00383403" w:rsidRPr="0071794C" w:rsidRDefault="00A6688B"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047B883F" w14:textId="77777777" w:rsidR="00383403" w:rsidRPr="0071794C" w:rsidRDefault="00383403" w:rsidP="00BA7EB9">
            <w:pPr>
              <w:spacing w:before="120" w:after="120"/>
              <w:jc w:val="center"/>
              <w:rPr>
                <w:sz w:val="20"/>
                <w:szCs w:val="20"/>
              </w:rPr>
            </w:pPr>
          </w:p>
        </w:tc>
      </w:tr>
      <w:tr w:rsidR="00B1422F" w:rsidRPr="0071794C" w14:paraId="321E9FFD" w14:textId="77777777" w:rsidTr="00230D4E">
        <w:tc>
          <w:tcPr>
            <w:tcW w:w="660" w:type="pct"/>
            <w:vMerge w:val="restart"/>
            <w:shd w:val="clear" w:color="auto" w:fill="auto"/>
            <w:tcMar>
              <w:top w:w="0" w:type="dxa"/>
              <w:left w:w="108" w:type="dxa"/>
              <w:bottom w:w="0" w:type="dxa"/>
              <w:right w:w="108" w:type="dxa"/>
            </w:tcMar>
            <w:vAlign w:val="center"/>
          </w:tcPr>
          <w:p w14:paraId="6B9600F2" w14:textId="77777777" w:rsidR="00B1422F" w:rsidRPr="0071794C" w:rsidRDefault="00B1422F"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74AF3FD8" w14:textId="3C043585" w:rsidR="00B1422F" w:rsidRPr="0071794C" w:rsidRDefault="00B1422F" w:rsidP="00BA7EB9">
            <w:pPr>
              <w:spacing w:before="120" w:after="120"/>
              <w:jc w:val="center"/>
              <w:rPr>
                <w:sz w:val="20"/>
                <w:szCs w:val="20"/>
              </w:rPr>
            </w:pPr>
            <w:r w:rsidRPr="0071794C">
              <w:rPr>
                <w:sz w:val="20"/>
                <w:szCs w:val="20"/>
              </w:rPr>
              <w:t>Geometrija ravnine i prostora</w:t>
            </w:r>
          </w:p>
        </w:tc>
        <w:tc>
          <w:tcPr>
            <w:tcW w:w="482" w:type="pct"/>
            <w:vMerge w:val="restart"/>
            <w:tcMar>
              <w:top w:w="0" w:type="dxa"/>
              <w:left w:w="108" w:type="dxa"/>
              <w:bottom w:w="0" w:type="dxa"/>
              <w:right w:w="108" w:type="dxa"/>
            </w:tcMar>
            <w:vAlign w:val="center"/>
          </w:tcPr>
          <w:p w14:paraId="02312C19" w14:textId="77777777" w:rsidR="00B1422F" w:rsidRPr="0071794C" w:rsidRDefault="00B1422F" w:rsidP="00BA7EB9">
            <w:pPr>
              <w:spacing w:before="120" w:after="120"/>
              <w:jc w:val="center"/>
              <w:rPr>
                <w:sz w:val="20"/>
                <w:szCs w:val="20"/>
              </w:rPr>
            </w:pPr>
          </w:p>
        </w:tc>
        <w:tc>
          <w:tcPr>
            <w:tcW w:w="785" w:type="pct"/>
            <w:tcMar>
              <w:top w:w="0" w:type="dxa"/>
              <w:left w:w="108" w:type="dxa"/>
              <w:bottom w:w="0" w:type="dxa"/>
              <w:right w:w="108" w:type="dxa"/>
            </w:tcMar>
            <w:vAlign w:val="center"/>
          </w:tcPr>
          <w:p w14:paraId="33755A7A" w14:textId="4F2F3380" w:rsidR="00B1422F" w:rsidRPr="0071794C" w:rsidRDefault="00B1422F" w:rsidP="00BA7EB9">
            <w:pPr>
              <w:spacing w:before="120" w:after="120"/>
              <w:jc w:val="center"/>
              <w:rPr>
                <w:sz w:val="20"/>
                <w:szCs w:val="20"/>
              </w:rPr>
            </w:pPr>
            <w:r w:rsidRPr="0071794C">
              <w:rPr>
                <w:sz w:val="20"/>
                <w:szCs w:val="20"/>
              </w:rPr>
              <w:t>Geometrija ravnine</w:t>
            </w:r>
          </w:p>
        </w:tc>
        <w:tc>
          <w:tcPr>
            <w:tcW w:w="701" w:type="pct"/>
            <w:vMerge w:val="restart"/>
            <w:tcMar>
              <w:top w:w="0" w:type="dxa"/>
              <w:left w:w="108" w:type="dxa"/>
              <w:bottom w:w="0" w:type="dxa"/>
              <w:right w:w="108" w:type="dxa"/>
            </w:tcMar>
            <w:vAlign w:val="center"/>
          </w:tcPr>
          <w:p w14:paraId="381CD849" w14:textId="008415D0" w:rsidR="00B1422F" w:rsidRPr="0071794C" w:rsidRDefault="00B1422F" w:rsidP="00BA7EB9">
            <w:pPr>
              <w:spacing w:before="120" w:after="120"/>
              <w:jc w:val="center"/>
              <w:rPr>
                <w:sz w:val="20"/>
                <w:szCs w:val="20"/>
              </w:rPr>
            </w:pPr>
            <w:r w:rsidRPr="0071794C">
              <w:rPr>
                <w:sz w:val="20"/>
                <w:szCs w:val="20"/>
              </w:rPr>
              <w:t>2</w:t>
            </w:r>
            <w:r w:rsidR="000453D2" w:rsidRPr="0071794C">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45A22A75" w14:textId="60FF8AD6" w:rsidR="00B1422F" w:rsidRPr="0071794C" w:rsidRDefault="00B1422F"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79439E58" w14:textId="5F844700" w:rsidR="00B1422F" w:rsidRPr="0071794C" w:rsidRDefault="00B1422F" w:rsidP="00BA7EB9">
            <w:pPr>
              <w:spacing w:before="120" w:after="120"/>
              <w:jc w:val="center"/>
              <w:rPr>
                <w:sz w:val="20"/>
                <w:szCs w:val="20"/>
              </w:rPr>
            </w:pPr>
          </w:p>
        </w:tc>
      </w:tr>
      <w:tr w:rsidR="00B1422F" w:rsidRPr="0071794C" w14:paraId="2E15482E" w14:textId="77777777" w:rsidTr="00230D4E">
        <w:tc>
          <w:tcPr>
            <w:tcW w:w="660" w:type="pct"/>
            <w:vMerge/>
            <w:shd w:val="clear" w:color="auto" w:fill="auto"/>
            <w:tcMar>
              <w:top w:w="0" w:type="dxa"/>
              <w:left w:w="108" w:type="dxa"/>
              <w:bottom w:w="0" w:type="dxa"/>
              <w:right w:w="108" w:type="dxa"/>
            </w:tcMar>
            <w:vAlign w:val="center"/>
          </w:tcPr>
          <w:p w14:paraId="3B4B84DE" w14:textId="77777777" w:rsidR="00B1422F" w:rsidRPr="0071794C" w:rsidRDefault="00B1422F"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5B3503CD" w14:textId="77777777" w:rsidR="00B1422F" w:rsidRPr="0071794C" w:rsidRDefault="00B1422F"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1BDFB06F" w14:textId="77777777" w:rsidR="00B1422F" w:rsidRPr="0071794C" w:rsidRDefault="00B1422F" w:rsidP="00BA7EB9">
            <w:pPr>
              <w:spacing w:before="120" w:after="120"/>
              <w:jc w:val="center"/>
              <w:rPr>
                <w:sz w:val="20"/>
                <w:szCs w:val="20"/>
              </w:rPr>
            </w:pPr>
          </w:p>
        </w:tc>
        <w:tc>
          <w:tcPr>
            <w:tcW w:w="785" w:type="pct"/>
            <w:tcMar>
              <w:top w:w="0" w:type="dxa"/>
              <w:left w:w="108" w:type="dxa"/>
              <w:bottom w:w="0" w:type="dxa"/>
              <w:right w:w="108" w:type="dxa"/>
            </w:tcMar>
            <w:vAlign w:val="center"/>
          </w:tcPr>
          <w:p w14:paraId="6F804772" w14:textId="7A75BDB8" w:rsidR="00B1422F" w:rsidRPr="0071794C" w:rsidRDefault="00B1422F" w:rsidP="00BA7EB9">
            <w:pPr>
              <w:spacing w:before="120" w:after="120"/>
              <w:jc w:val="center"/>
              <w:rPr>
                <w:sz w:val="20"/>
                <w:szCs w:val="20"/>
              </w:rPr>
            </w:pPr>
            <w:r w:rsidRPr="0071794C">
              <w:rPr>
                <w:sz w:val="20"/>
                <w:szCs w:val="20"/>
              </w:rPr>
              <w:t>Geometrija prostora</w:t>
            </w:r>
          </w:p>
        </w:tc>
        <w:tc>
          <w:tcPr>
            <w:tcW w:w="701" w:type="pct"/>
            <w:vMerge/>
            <w:tcMar>
              <w:top w:w="0" w:type="dxa"/>
              <w:left w:w="108" w:type="dxa"/>
              <w:bottom w:w="0" w:type="dxa"/>
              <w:right w:w="108" w:type="dxa"/>
            </w:tcMar>
            <w:vAlign w:val="center"/>
          </w:tcPr>
          <w:p w14:paraId="2741D84D" w14:textId="77777777" w:rsidR="00B1422F" w:rsidRPr="0071794C" w:rsidRDefault="00B1422F"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2413CD6D" w14:textId="77777777" w:rsidR="00B1422F" w:rsidRPr="0071794C" w:rsidRDefault="00B1422F"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26BCA511" w14:textId="77777777" w:rsidR="00B1422F" w:rsidRPr="0071794C" w:rsidRDefault="00B1422F" w:rsidP="00BA7EB9">
            <w:pPr>
              <w:spacing w:before="120" w:after="120"/>
              <w:jc w:val="center"/>
              <w:rPr>
                <w:sz w:val="20"/>
                <w:szCs w:val="20"/>
              </w:rPr>
            </w:pPr>
          </w:p>
        </w:tc>
      </w:tr>
      <w:tr w:rsidR="00383403" w:rsidRPr="0071794C" w14:paraId="58F14775" w14:textId="77777777" w:rsidTr="00230D4E">
        <w:tc>
          <w:tcPr>
            <w:tcW w:w="660" w:type="pct"/>
            <w:shd w:val="clear" w:color="auto" w:fill="auto"/>
            <w:tcMar>
              <w:top w:w="0" w:type="dxa"/>
              <w:left w:w="108" w:type="dxa"/>
              <w:bottom w:w="0" w:type="dxa"/>
              <w:right w:w="108" w:type="dxa"/>
            </w:tcMar>
            <w:vAlign w:val="center"/>
          </w:tcPr>
          <w:p w14:paraId="5BEC76DD" w14:textId="77777777" w:rsidR="00383403" w:rsidRPr="0071794C" w:rsidRDefault="00383403"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1998E0D7" w14:textId="4BC11205" w:rsidR="00383403" w:rsidRPr="0071794C" w:rsidRDefault="00B1422F" w:rsidP="00BA7EB9">
            <w:pPr>
              <w:spacing w:before="120" w:after="120"/>
              <w:jc w:val="center"/>
              <w:rPr>
                <w:sz w:val="20"/>
                <w:szCs w:val="20"/>
              </w:rPr>
            </w:pPr>
            <w:r w:rsidRPr="0071794C">
              <w:rPr>
                <w:sz w:val="20"/>
                <w:szCs w:val="20"/>
              </w:rPr>
              <w:t>Elementi mehaničkog oblikovanja</w:t>
            </w:r>
          </w:p>
        </w:tc>
        <w:tc>
          <w:tcPr>
            <w:tcW w:w="482" w:type="pct"/>
            <w:tcMar>
              <w:top w:w="0" w:type="dxa"/>
              <w:left w:w="108" w:type="dxa"/>
              <w:bottom w:w="0" w:type="dxa"/>
              <w:right w:w="108" w:type="dxa"/>
            </w:tcMar>
            <w:vAlign w:val="center"/>
          </w:tcPr>
          <w:p w14:paraId="18F668CE" w14:textId="77777777" w:rsidR="00383403" w:rsidRPr="0071794C" w:rsidRDefault="00383403" w:rsidP="00BA7EB9">
            <w:pPr>
              <w:spacing w:before="120" w:after="120"/>
              <w:jc w:val="center"/>
              <w:rPr>
                <w:sz w:val="20"/>
                <w:szCs w:val="20"/>
              </w:rPr>
            </w:pPr>
          </w:p>
        </w:tc>
        <w:tc>
          <w:tcPr>
            <w:tcW w:w="785" w:type="pct"/>
            <w:tcMar>
              <w:top w:w="0" w:type="dxa"/>
              <w:left w:w="108" w:type="dxa"/>
              <w:bottom w:w="0" w:type="dxa"/>
              <w:right w:w="108" w:type="dxa"/>
            </w:tcMar>
            <w:vAlign w:val="center"/>
          </w:tcPr>
          <w:p w14:paraId="401F725D" w14:textId="5E18265B" w:rsidR="00383403" w:rsidRPr="0071794C" w:rsidRDefault="00B1422F" w:rsidP="00BA7EB9">
            <w:pPr>
              <w:spacing w:before="120" w:after="120"/>
              <w:jc w:val="center"/>
              <w:rPr>
                <w:sz w:val="20"/>
                <w:szCs w:val="20"/>
              </w:rPr>
            </w:pPr>
            <w:r w:rsidRPr="008D0203">
              <w:rPr>
                <w:sz w:val="20"/>
                <w:szCs w:val="20"/>
              </w:rPr>
              <w:t>Mehanički procesi na kosi i vlasištu</w:t>
            </w:r>
          </w:p>
        </w:tc>
        <w:tc>
          <w:tcPr>
            <w:tcW w:w="701" w:type="pct"/>
            <w:tcMar>
              <w:top w:w="0" w:type="dxa"/>
              <w:left w:w="108" w:type="dxa"/>
              <w:bottom w:w="0" w:type="dxa"/>
              <w:right w:w="108" w:type="dxa"/>
            </w:tcMar>
            <w:vAlign w:val="center"/>
          </w:tcPr>
          <w:p w14:paraId="11733739" w14:textId="6EC8BFC3" w:rsidR="00383403" w:rsidRPr="0071794C" w:rsidRDefault="00296DB7" w:rsidP="00BA7EB9">
            <w:pPr>
              <w:spacing w:before="120" w:after="120"/>
              <w:jc w:val="center"/>
              <w:rPr>
                <w:sz w:val="20"/>
                <w:szCs w:val="20"/>
              </w:rPr>
            </w:pPr>
            <w:r>
              <w:rPr>
                <w:sz w:val="20"/>
                <w:szCs w:val="20"/>
              </w:rPr>
              <w:t>5</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0C1A4C98" w14:textId="467E2BC7" w:rsidR="00383403" w:rsidRPr="0071794C" w:rsidRDefault="005260F2"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67F91040" w14:textId="70A4B1F3" w:rsidR="00383403" w:rsidRPr="0071794C" w:rsidRDefault="00383403" w:rsidP="00BA7EB9">
            <w:pPr>
              <w:spacing w:before="120" w:after="120"/>
              <w:jc w:val="center"/>
              <w:rPr>
                <w:sz w:val="20"/>
                <w:szCs w:val="20"/>
              </w:rPr>
            </w:pPr>
          </w:p>
        </w:tc>
      </w:tr>
      <w:tr w:rsidR="002E14C9" w:rsidRPr="0071794C" w14:paraId="6D8D2872" w14:textId="77777777" w:rsidTr="00230D4E">
        <w:tc>
          <w:tcPr>
            <w:tcW w:w="660" w:type="pct"/>
            <w:vMerge w:val="restart"/>
            <w:shd w:val="clear" w:color="auto" w:fill="auto"/>
            <w:tcMar>
              <w:top w:w="0" w:type="dxa"/>
              <w:left w:w="108" w:type="dxa"/>
              <w:bottom w:w="0" w:type="dxa"/>
              <w:right w:w="108" w:type="dxa"/>
            </w:tcMar>
            <w:vAlign w:val="center"/>
          </w:tcPr>
          <w:p w14:paraId="3B4F3609" w14:textId="77777777" w:rsidR="002E14C9" w:rsidRPr="0071794C" w:rsidRDefault="002E14C9"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68D8CBA3" w14:textId="6197ADC8" w:rsidR="002E14C9" w:rsidRPr="0071794C" w:rsidRDefault="002E14C9" w:rsidP="00BA7EB9">
            <w:pPr>
              <w:spacing w:before="120" w:after="120"/>
              <w:jc w:val="center"/>
              <w:rPr>
                <w:sz w:val="20"/>
                <w:szCs w:val="20"/>
              </w:rPr>
            </w:pPr>
            <w:r w:rsidRPr="0071794C">
              <w:rPr>
                <w:sz w:val="20"/>
                <w:szCs w:val="20"/>
              </w:rPr>
              <w:t>Poslovanje frizerskog salona</w:t>
            </w:r>
          </w:p>
        </w:tc>
        <w:tc>
          <w:tcPr>
            <w:tcW w:w="482" w:type="pct"/>
            <w:vMerge w:val="restart"/>
            <w:tcMar>
              <w:top w:w="0" w:type="dxa"/>
              <w:left w:w="108" w:type="dxa"/>
              <w:bottom w:w="0" w:type="dxa"/>
              <w:right w:w="108" w:type="dxa"/>
            </w:tcMar>
            <w:vAlign w:val="center"/>
          </w:tcPr>
          <w:p w14:paraId="60091A48" w14:textId="77777777" w:rsidR="002E14C9" w:rsidRPr="0071794C" w:rsidRDefault="002E14C9" w:rsidP="00BA7EB9">
            <w:pPr>
              <w:spacing w:before="120" w:after="120"/>
              <w:jc w:val="center"/>
              <w:rPr>
                <w:sz w:val="20"/>
                <w:szCs w:val="20"/>
              </w:rPr>
            </w:pPr>
          </w:p>
        </w:tc>
        <w:tc>
          <w:tcPr>
            <w:tcW w:w="785" w:type="pct"/>
            <w:tcMar>
              <w:top w:w="0" w:type="dxa"/>
              <w:left w:w="108" w:type="dxa"/>
              <w:bottom w:w="0" w:type="dxa"/>
              <w:right w:w="108" w:type="dxa"/>
            </w:tcMar>
            <w:vAlign w:val="center"/>
          </w:tcPr>
          <w:p w14:paraId="584235D7" w14:textId="6DEB8FA1" w:rsidR="002E14C9" w:rsidRPr="0071794C" w:rsidRDefault="002E14C9" w:rsidP="00BA7EB9">
            <w:pPr>
              <w:spacing w:before="120" w:after="120"/>
              <w:jc w:val="center"/>
              <w:rPr>
                <w:sz w:val="20"/>
                <w:szCs w:val="20"/>
              </w:rPr>
            </w:pPr>
            <w:r w:rsidRPr="0071794C">
              <w:rPr>
                <w:rFonts w:cs="Calibri"/>
                <w:sz w:val="20"/>
                <w:szCs w:val="20"/>
              </w:rPr>
              <w:t>Prodajna komunikacija</w:t>
            </w:r>
          </w:p>
        </w:tc>
        <w:tc>
          <w:tcPr>
            <w:tcW w:w="701" w:type="pct"/>
            <w:vMerge w:val="restart"/>
            <w:tcMar>
              <w:top w:w="0" w:type="dxa"/>
              <w:left w:w="108" w:type="dxa"/>
              <w:bottom w:w="0" w:type="dxa"/>
              <w:right w:w="108" w:type="dxa"/>
            </w:tcMar>
            <w:vAlign w:val="center"/>
          </w:tcPr>
          <w:p w14:paraId="7F185257" w14:textId="545ED324" w:rsidR="002E14C9" w:rsidRPr="0071794C" w:rsidRDefault="002E14C9" w:rsidP="00BA7EB9">
            <w:pPr>
              <w:spacing w:before="120" w:after="120"/>
              <w:jc w:val="center"/>
              <w:rPr>
                <w:sz w:val="20"/>
                <w:szCs w:val="20"/>
              </w:rPr>
            </w:pPr>
            <w:r w:rsidRPr="0071794C">
              <w:rPr>
                <w:sz w:val="20"/>
                <w:szCs w:val="20"/>
              </w:rPr>
              <w:t>4</w:t>
            </w:r>
            <w:r w:rsidR="000453D2" w:rsidRPr="0071794C">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631BE09E" w14:textId="71624AAE" w:rsidR="002E14C9" w:rsidRPr="0071794C" w:rsidRDefault="002E14C9"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3F8507E8" w14:textId="0B1875A1" w:rsidR="002E14C9" w:rsidRPr="0071794C" w:rsidRDefault="002E14C9" w:rsidP="00BA7EB9">
            <w:pPr>
              <w:spacing w:before="120" w:after="120"/>
              <w:jc w:val="center"/>
              <w:rPr>
                <w:sz w:val="20"/>
                <w:szCs w:val="20"/>
              </w:rPr>
            </w:pPr>
          </w:p>
        </w:tc>
      </w:tr>
      <w:tr w:rsidR="002E14C9" w:rsidRPr="0071794C" w14:paraId="29191811" w14:textId="77777777" w:rsidTr="00230D4E">
        <w:tc>
          <w:tcPr>
            <w:tcW w:w="660" w:type="pct"/>
            <w:vMerge/>
            <w:shd w:val="clear" w:color="auto" w:fill="auto"/>
            <w:tcMar>
              <w:top w:w="0" w:type="dxa"/>
              <w:left w:w="108" w:type="dxa"/>
              <w:bottom w:w="0" w:type="dxa"/>
              <w:right w:w="108" w:type="dxa"/>
            </w:tcMar>
            <w:vAlign w:val="center"/>
          </w:tcPr>
          <w:p w14:paraId="178283FF" w14:textId="77777777" w:rsidR="002E14C9" w:rsidRPr="0071794C" w:rsidRDefault="002E14C9"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050E9293" w14:textId="77777777" w:rsidR="002E14C9" w:rsidRPr="0071794C" w:rsidRDefault="002E14C9"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1B19C914" w14:textId="77777777" w:rsidR="002E14C9" w:rsidRPr="0071794C" w:rsidRDefault="002E14C9" w:rsidP="00BA7EB9">
            <w:pPr>
              <w:spacing w:before="120" w:after="120"/>
              <w:jc w:val="center"/>
              <w:rPr>
                <w:sz w:val="20"/>
                <w:szCs w:val="20"/>
              </w:rPr>
            </w:pPr>
          </w:p>
        </w:tc>
        <w:tc>
          <w:tcPr>
            <w:tcW w:w="785" w:type="pct"/>
            <w:tcMar>
              <w:top w:w="0" w:type="dxa"/>
              <w:left w:w="108" w:type="dxa"/>
              <w:bottom w:w="0" w:type="dxa"/>
              <w:right w:w="108" w:type="dxa"/>
            </w:tcMar>
            <w:vAlign w:val="center"/>
          </w:tcPr>
          <w:p w14:paraId="4743B62B" w14:textId="13D4539D" w:rsidR="002E14C9" w:rsidRPr="0071794C" w:rsidRDefault="002E14C9" w:rsidP="00BA7EB9">
            <w:pPr>
              <w:spacing w:before="120" w:after="120"/>
              <w:jc w:val="center"/>
              <w:rPr>
                <w:rFonts w:cs="Calibri"/>
                <w:sz w:val="20"/>
                <w:szCs w:val="20"/>
              </w:rPr>
            </w:pPr>
            <w:r w:rsidRPr="0071794C">
              <w:rPr>
                <w:rFonts w:cs="Calibri"/>
                <w:sz w:val="20"/>
                <w:szCs w:val="20"/>
              </w:rPr>
              <w:t>Evidencije i blagajnički poslovi u frizerskoj struci</w:t>
            </w:r>
          </w:p>
        </w:tc>
        <w:tc>
          <w:tcPr>
            <w:tcW w:w="701" w:type="pct"/>
            <w:vMerge/>
            <w:tcMar>
              <w:top w:w="0" w:type="dxa"/>
              <w:left w:w="108" w:type="dxa"/>
              <w:bottom w:w="0" w:type="dxa"/>
              <w:right w:w="108" w:type="dxa"/>
            </w:tcMar>
            <w:vAlign w:val="center"/>
          </w:tcPr>
          <w:p w14:paraId="0BB0686A" w14:textId="77777777" w:rsidR="002E14C9" w:rsidRPr="0071794C" w:rsidRDefault="002E14C9"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09A2675A" w14:textId="77777777" w:rsidR="002E14C9" w:rsidRPr="0071794C" w:rsidRDefault="002E14C9"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3663AE0E" w14:textId="77777777" w:rsidR="002E14C9" w:rsidRPr="0071794C" w:rsidRDefault="002E14C9" w:rsidP="00BA7EB9">
            <w:pPr>
              <w:spacing w:before="120" w:after="120"/>
              <w:jc w:val="center"/>
              <w:rPr>
                <w:sz w:val="20"/>
                <w:szCs w:val="20"/>
              </w:rPr>
            </w:pPr>
          </w:p>
        </w:tc>
      </w:tr>
      <w:tr w:rsidR="002E14C9" w:rsidRPr="0071794C" w14:paraId="7602ECAB" w14:textId="77777777" w:rsidTr="00230D4E">
        <w:tc>
          <w:tcPr>
            <w:tcW w:w="660" w:type="pct"/>
            <w:shd w:val="clear" w:color="auto" w:fill="auto"/>
            <w:tcMar>
              <w:top w:w="0" w:type="dxa"/>
              <w:left w:w="108" w:type="dxa"/>
              <w:bottom w:w="0" w:type="dxa"/>
              <w:right w:w="108" w:type="dxa"/>
            </w:tcMar>
            <w:vAlign w:val="center"/>
          </w:tcPr>
          <w:p w14:paraId="19EE148A" w14:textId="77777777" w:rsidR="002E14C9" w:rsidRPr="0071794C" w:rsidRDefault="002E14C9"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5D96BAD0" w14:textId="148148C4" w:rsidR="002E14C9" w:rsidRPr="0071794C" w:rsidRDefault="002E14C9" w:rsidP="00BA7EB9">
            <w:pPr>
              <w:spacing w:before="120" w:after="120"/>
              <w:jc w:val="center"/>
              <w:rPr>
                <w:sz w:val="20"/>
                <w:szCs w:val="20"/>
              </w:rPr>
            </w:pPr>
            <w:r w:rsidRPr="0071794C">
              <w:rPr>
                <w:sz w:val="20"/>
                <w:szCs w:val="20"/>
              </w:rPr>
              <w:t>Osnove vlasuljarstva</w:t>
            </w:r>
          </w:p>
        </w:tc>
        <w:tc>
          <w:tcPr>
            <w:tcW w:w="482" w:type="pct"/>
            <w:tcMar>
              <w:top w:w="0" w:type="dxa"/>
              <w:left w:w="108" w:type="dxa"/>
              <w:bottom w:w="0" w:type="dxa"/>
              <w:right w:w="108" w:type="dxa"/>
            </w:tcMar>
            <w:vAlign w:val="center"/>
          </w:tcPr>
          <w:p w14:paraId="7A89B5BF" w14:textId="77777777" w:rsidR="002E14C9" w:rsidRPr="0071794C" w:rsidRDefault="002E14C9" w:rsidP="00BA7EB9">
            <w:pPr>
              <w:spacing w:before="120" w:after="120"/>
              <w:jc w:val="center"/>
              <w:rPr>
                <w:sz w:val="20"/>
                <w:szCs w:val="20"/>
              </w:rPr>
            </w:pPr>
          </w:p>
        </w:tc>
        <w:tc>
          <w:tcPr>
            <w:tcW w:w="785" w:type="pct"/>
            <w:tcMar>
              <w:top w:w="0" w:type="dxa"/>
              <w:left w:w="108" w:type="dxa"/>
              <w:bottom w:w="0" w:type="dxa"/>
              <w:right w:w="108" w:type="dxa"/>
            </w:tcMar>
            <w:vAlign w:val="center"/>
          </w:tcPr>
          <w:p w14:paraId="100E47B7" w14:textId="3A59614D" w:rsidR="002E14C9" w:rsidRPr="0071794C" w:rsidRDefault="002E14C9" w:rsidP="00BA7EB9">
            <w:pPr>
              <w:spacing w:before="120" w:after="120"/>
              <w:jc w:val="center"/>
              <w:rPr>
                <w:rFonts w:cs="Calibri"/>
                <w:sz w:val="20"/>
                <w:szCs w:val="20"/>
              </w:rPr>
            </w:pPr>
            <w:r w:rsidRPr="0071794C">
              <w:rPr>
                <w:rFonts w:cs="Calibri"/>
                <w:sz w:val="20"/>
                <w:szCs w:val="20"/>
              </w:rPr>
              <w:t>Osnove vlasuljarstva</w:t>
            </w:r>
          </w:p>
        </w:tc>
        <w:tc>
          <w:tcPr>
            <w:tcW w:w="701" w:type="pct"/>
            <w:tcMar>
              <w:top w:w="0" w:type="dxa"/>
              <w:left w:w="108" w:type="dxa"/>
              <w:bottom w:w="0" w:type="dxa"/>
              <w:right w:w="108" w:type="dxa"/>
            </w:tcMar>
            <w:vAlign w:val="center"/>
          </w:tcPr>
          <w:p w14:paraId="0EE1FD8B" w14:textId="558C7F88" w:rsidR="002E14C9" w:rsidRPr="0071794C" w:rsidRDefault="002E14C9"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0EC86A9B" w14:textId="62D7E9CC" w:rsidR="002E14C9" w:rsidRPr="0071794C" w:rsidRDefault="002E14C9"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39AE7D1F" w14:textId="77777777" w:rsidR="002E14C9" w:rsidRPr="0071794C" w:rsidRDefault="002E14C9" w:rsidP="00BA7EB9">
            <w:pPr>
              <w:spacing w:before="120" w:after="120"/>
              <w:jc w:val="center"/>
              <w:rPr>
                <w:sz w:val="20"/>
                <w:szCs w:val="20"/>
              </w:rPr>
            </w:pPr>
          </w:p>
        </w:tc>
      </w:tr>
      <w:tr w:rsidR="002E14C9" w:rsidRPr="0071794C" w14:paraId="4A9BBAC1" w14:textId="77777777" w:rsidTr="00230D4E">
        <w:tc>
          <w:tcPr>
            <w:tcW w:w="660" w:type="pct"/>
            <w:shd w:val="clear" w:color="auto" w:fill="auto"/>
            <w:tcMar>
              <w:top w:w="0" w:type="dxa"/>
              <w:left w:w="108" w:type="dxa"/>
              <w:bottom w:w="0" w:type="dxa"/>
              <w:right w:w="108" w:type="dxa"/>
            </w:tcMar>
            <w:vAlign w:val="center"/>
          </w:tcPr>
          <w:p w14:paraId="2C241FC2" w14:textId="77777777" w:rsidR="002E14C9" w:rsidRPr="0071794C" w:rsidRDefault="002E14C9"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00E3207C" w14:textId="59996844" w:rsidR="002E14C9" w:rsidRPr="0071794C" w:rsidRDefault="002E14C9" w:rsidP="00BA7EB9">
            <w:pPr>
              <w:spacing w:before="120" w:after="120"/>
              <w:jc w:val="center"/>
              <w:rPr>
                <w:sz w:val="20"/>
                <w:szCs w:val="20"/>
              </w:rPr>
            </w:pPr>
            <w:r w:rsidRPr="0071794C">
              <w:rPr>
                <w:sz w:val="20"/>
                <w:szCs w:val="20"/>
              </w:rPr>
              <w:t>Posebne frizure kao dio hrvatskog kulturnog nasljeđa</w:t>
            </w:r>
          </w:p>
        </w:tc>
        <w:tc>
          <w:tcPr>
            <w:tcW w:w="482" w:type="pct"/>
            <w:tcMar>
              <w:top w:w="0" w:type="dxa"/>
              <w:left w:w="108" w:type="dxa"/>
              <w:bottom w:w="0" w:type="dxa"/>
              <w:right w:w="108" w:type="dxa"/>
            </w:tcMar>
            <w:vAlign w:val="center"/>
          </w:tcPr>
          <w:p w14:paraId="2461E1B5" w14:textId="77777777" w:rsidR="002E14C9" w:rsidRPr="0071794C" w:rsidRDefault="002E14C9" w:rsidP="00BA7EB9">
            <w:pPr>
              <w:spacing w:before="120" w:after="120"/>
              <w:jc w:val="center"/>
              <w:rPr>
                <w:sz w:val="20"/>
                <w:szCs w:val="20"/>
              </w:rPr>
            </w:pPr>
          </w:p>
        </w:tc>
        <w:tc>
          <w:tcPr>
            <w:tcW w:w="785" w:type="pct"/>
            <w:tcMar>
              <w:top w:w="0" w:type="dxa"/>
              <w:left w:w="108" w:type="dxa"/>
              <w:bottom w:w="0" w:type="dxa"/>
              <w:right w:w="108" w:type="dxa"/>
            </w:tcMar>
            <w:vAlign w:val="center"/>
          </w:tcPr>
          <w:p w14:paraId="5A1C9A1F" w14:textId="6E7F9435" w:rsidR="002E14C9" w:rsidRPr="0071794C" w:rsidRDefault="002E14C9" w:rsidP="00BA7EB9">
            <w:pPr>
              <w:spacing w:before="120" w:after="120"/>
              <w:jc w:val="center"/>
              <w:rPr>
                <w:rFonts w:cs="Calibri"/>
                <w:sz w:val="20"/>
                <w:szCs w:val="20"/>
              </w:rPr>
            </w:pPr>
            <w:r w:rsidRPr="0071794C">
              <w:rPr>
                <w:rFonts w:cs="Calibri"/>
                <w:sz w:val="20"/>
                <w:szCs w:val="20"/>
              </w:rPr>
              <w:t>Posebne frizure kao dio hrvatskog kulturnog nasljeđa</w:t>
            </w:r>
          </w:p>
        </w:tc>
        <w:tc>
          <w:tcPr>
            <w:tcW w:w="701" w:type="pct"/>
            <w:tcMar>
              <w:top w:w="0" w:type="dxa"/>
              <w:left w:w="108" w:type="dxa"/>
              <w:bottom w:w="0" w:type="dxa"/>
              <w:right w:w="108" w:type="dxa"/>
            </w:tcMar>
            <w:vAlign w:val="center"/>
          </w:tcPr>
          <w:p w14:paraId="1651738A" w14:textId="0ACC8AC3" w:rsidR="002E14C9" w:rsidRPr="0071794C" w:rsidRDefault="002E14C9"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4DCA2FE0" w14:textId="1031293A" w:rsidR="002E14C9" w:rsidRPr="0071794C" w:rsidRDefault="002E14C9"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609B8DCC" w14:textId="77777777" w:rsidR="002E14C9" w:rsidRPr="0071794C" w:rsidRDefault="002E14C9" w:rsidP="00BA7EB9">
            <w:pPr>
              <w:spacing w:before="120" w:after="120"/>
              <w:jc w:val="center"/>
              <w:rPr>
                <w:sz w:val="20"/>
                <w:szCs w:val="20"/>
              </w:rPr>
            </w:pPr>
          </w:p>
        </w:tc>
      </w:tr>
      <w:tr w:rsidR="009C4334" w:rsidRPr="0071794C" w14:paraId="0A49AB92" w14:textId="77777777" w:rsidTr="00230D4E">
        <w:tc>
          <w:tcPr>
            <w:tcW w:w="660" w:type="pct"/>
            <w:vMerge w:val="restart"/>
            <w:shd w:val="clear" w:color="auto" w:fill="auto"/>
            <w:tcMar>
              <w:top w:w="0" w:type="dxa"/>
              <w:left w:w="108" w:type="dxa"/>
              <w:bottom w:w="0" w:type="dxa"/>
              <w:right w:w="108" w:type="dxa"/>
            </w:tcMar>
            <w:vAlign w:val="center"/>
          </w:tcPr>
          <w:p w14:paraId="36585DA1" w14:textId="77777777" w:rsidR="009C4334" w:rsidRPr="0071794C" w:rsidRDefault="009C4334"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770CAC19" w14:textId="6C647768" w:rsidR="009C4334" w:rsidRPr="0071794C" w:rsidRDefault="009C4334" w:rsidP="00BA7EB9">
            <w:pPr>
              <w:spacing w:before="120" w:after="120"/>
              <w:jc w:val="center"/>
              <w:rPr>
                <w:sz w:val="20"/>
                <w:szCs w:val="20"/>
              </w:rPr>
            </w:pPr>
            <w:r w:rsidRPr="0071794C">
              <w:rPr>
                <w:sz w:val="20"/>
                <w:szCs w:val="20"/>
              </w:rPr>
              <w:t>Primjena složenih frizerskih vještina</w:t>
            </w:r>
          </w:p>
        </w:tc>
        <w:tc>
          <w:tcPr>
            <w:tcW w:w="482" w:type="pct"/>
            <w:vMerge w:val="restart"/>
            <w:tcMar>
              <w:top w:w="0" w:type="dxa"/>
              <w:left w:w="108" w:type="dxa"/>
              <w:bottom w:w="0" w:type="dxa"/>
              <w:right w:w="108" w:type="dxa"/>
            </w:tcMar>
            <w:vAlign w:val="center"/>
          </w:tcPr>
          <w:p w14:paraId="3C332747" w14:textId="77777777" w:rsidR="009C4334" w:rsidRPr="0071794C" w:rsidRDefault="009C4334" w:rsidP="00BA7EB9">
            <w:pPr>
              <w:spacing w:before="120" w:after="120"/>
              <w:jc w:val="center"/>
              <w:rPr>
                <w:sz w:val="20"/>
                <w:szCs w:val="20"/>
              </w:rPr>
            </w:pPr>
          </w:p>
        </w:tc>
        <w:tc>
          <w:tcPr>
            <w:tcW w:w="785" w:type="pct"/>
            <w:tcMar>
              <w:top w:w="0" w:type="dxa"/>
              <w:left w:w="108" w:type="dxa"/>
              <w:bottom w:w="0" w:type="dxa"/>
              <w:right w:w="108" w:type="dxa"/>
            </w:tcMar>
            <w:vAlign w:val="center"/>
          </w:tcPr>
          <w:p w14:paraId="1176B3B9" w14:textId="638348B2" w:rsidR="009C4334" w:rsidRPr="0071794C" w:rsidRDefault="009C4334" w:rsidP="00BA7EB9">
            <w:pPr>
              <w:spacing w:before="120" w:after="120"/>
              <w:jc w:val="center"/>
              <w:rPr>
                <w:rFonts w:cs="Calibri"/>
                <w:sz w:val="20"/>
                <w:szCs w:val="20"/>
              </w:rPr>
            </w:pPr>
            <w:r w:rsidRPr="0071794C">
              <w:rPr>
                <w:rFonts w:cs="Calibri"/>
                <w:sz w:val="20"/>
                <w:szCs w:val="20"/>
              </w:rPr>
              <w:t>Naručivanje robe i klijenata</w:t>
            </w:r>
          </w:p>
        </w:tc>
        <w:tc>
          <w:tcPr>
            <w:tcW w:w="701" w:type="pct"/>
            <w:vMerge w:val="restart"/>
            <w:tcMar>
              <w:top w:w="0" w:type="dxa"/>
              <w:left w:w="108" w:type="dxa"/>
              <w:bottom w:w="0" w:type="dxa"/>
              <w:right w:w="108" w:type="dxa"/>
            </w:tcMar>
            <w:vAlign w:val="center"/>
          </w:tcPr>
          <w:p w14:paraId="11D98D63" w14:textId="23C4F763" w:rsidR="009C4334" w:rsidRPr="0071794C" w:rsidRDefault="009C4334" w:rsidP="00BA7EB9">
            <w:pPr>
              <w:spacing w:before="120" w:after="120"/>
              <w:jc w:val="center"/>
              <w:rPr>
                <w:sz w:val="20"/>
                <w:szCs w:val="20"/>
              </w:rPr>
            </w:pPr>
            <w:r w:rsidRPr="0071794C">
              <w:rPr>
                <w:sz w:val="20"/>
                <w:szCs w:val="20"/>
              </w:rPr>
              <w:t>23</w:t>
            </w:r>
            <w:r w:rsidR="000453D2" w:rsidRPr="0071794C">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6211C5E3" w14:textId="4907620C" w:rsidR="009C4334" w:rsidRPr="0071794C" w:rsidRDefault="009C4334"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5EE174C6" w14:textId="77777777" w:rsidR="009C4334" w:rsidRPr="0071794C" w:rsidRDefault="009C4334" w:rsidP="00BA7EB9">
            <w:pPr>
              <w:spacing w:before="120" w:after="120"/>
              <w:jc w:val="center"/>
              <w:rPr>
                <w:sz w:val="20"/>
                <w:szCs w:val="20"/>
              </w:rPr>
            </w:pPr>
          </w:p>
        </w:tc>
      </w:tr>
      <w:tr w:rsidR="009C4334" w:rsidRPr="0071794C" w14:paraId="23145E45" w14:textId="77777777" w:rsidTr="00230D4E">
        <w:tc>
          <w:tcPr>
            <w:tcW w:w="660" w:type="pct"/>
            <w:vMerge/>
            <w:shd w:val="clear" w:color="auto" w:fill="auto"/>
            <w:tcMar>
              <w:top w:w="0" w:type="dxa"/>
              <w:left w:w="108" w:type="dxa"/>
              <w:bottom w:w="0" w:type="dxa"/>
              <w:right w:w="108" w:type="dxa"/>
            </w:tcMar>
            <w:vAlign w:val="center"/>
          </w:tcPr>
          <w:p w14:paraId="73B4EE63" w14:textId="77777777" w:rsidR="009C4334" w:rsidRPr="0071794C" w:rsidRDefault="009C4334"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7F2A3A7B" w14:textId="77777777" w:rsidR="009C4334" w:rsidRPr="0071794C" w:rsidRDefault="009C4334"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12127DE4" w14:textId="77777777" w:rsidR="009C4334" w:rsidRPr="0071794C" w:rsidRDefault="009C4334" w:rsidP="00BA7EB9">
            <w:pPr>
              <w:spacing w:before="120" w:after="120"/>
              <w:jc w:val="center"/>
              <w:rPr>
                <w:sz w:val="20"/>
                <w:szCs w:val="20"/>
              </w:rPr>
            </w:pPr>
          </w:p>
        </w:tc>
        <w:tc>
          <w:tcPr>
            <w:tcW w:w="785" w:type="pct"/>
            <w:tcMar>
              <w:top w:w="0" w:type="dxa"/>
              <w:left w:w="108" w:type="dxa"/>
              <w:bottom w:w="0" w:type="dxa"/>
              <w:right w:w="108" w:type="dxa"/>
            </w:tcMar>
            <w:vAlign w:val="center"/>
          </w:tcPr>
          <w:p w14:paraId="6A745B62" w14:textId="5F4EAB51" w:rsidR="009C4334" w:rsidRPr="0071794C" w:rsidRDefault="009C4334" w:rsidP="00BA7EB9">
            <w:pPr>
              <w:spacing w:before="120" w:after="120"/>
              <w:jc w:val="center"/>
              <w:rPr>
                <w:rFonts w:cs="Calibri"/>
                <w:sz w:val="20"/>
                <w:szCs w:val="20"/>
              </w:rPr>
            </w:pPr>
            <w:r w:rsidRPr="0071794C">
              <w:rPr>
                <w:rFonts w:cs="Calibri"/>
                <w:sz w:val="20"/>
                <w:szCs w:val="20"/>
              </w:rPr>
              <w:t>Primjena jednostavnih tehnika šišanja</w:t>
            </w:r>
          </w:p>
        </w:tc>
        <w:tc>
          <w:tcPr>
            <w:tcW w:w="701" w:type="pct"/>
            <w:vMerge/>
            <w:tcMar>
              <w:top w:w="0" w:type="dxa"/>
              <w:left w:w="108" w:type="dxa"/>
              <w:bottom w:w="0" w:type="dxa"/>
              <w:right w:w="108" w:type="dxa"/>
            </w:tcMar>
            <w:vAlign w:val="center"/>
          </w:tcPr>
          <w:p w14:paraId="0CE2AA5A" w14:textId="77777777" w:rsidR="009C4334" w:rsidRPr="0071794C" w:rsidRDefault="009C4334"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6EADF9D0" w14:textId="77777777" w:rsidR="009C4334" w:rsidRPr="0071794C" w:rsidRDefault="009C4334"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23558678" w14:textId="77777777" w:rsidR="009C4334" w:rsidRPr="0071794C" w:rsidRDefault="009C4334" w:rsidP="00BA7EB9">
            <w:pPr>
              <w:spacing w:before="120" w:after="120"/>
              <w:jc w:val="center"/>
              <w:rPr>
                <w:sz w:val="20"/>
                <w:szCs w:val="20"/>
              </w:rPr>
            </w:pPr>
          </w:p>
        </w:tc>
      </w:tr>
      <w:tr w:rsidR="009C4334" w:rsidRPr="0071794C" w14:paraId="3B70D983" w14:textId="77777777" w:rsidTr="00230D4E">
        <w:tc>
          <w:tcPr>
            <w:tcW w:w="660" w:type="pct"/>
            <w:vMerge/>
            <w:shd w:val="clear" w:color="auto" w:fill="auto"/>
            <w:tcMar>
              <w:top w:w="0" w:type="dxa"/>
              <w:left w:w="108" w:type="dxa"/>
              <w:bottom w:w="0" w:type="dxa"/>
              <w:right w:w="108" w:type="dxa"/>
            </w:tcMar>
            <w:vAlign w:val="center"/>
          </w:tcPr>
          <w:p w14:paraId="5F714B24" w14:textId="77777777" w:rsidR="009C4334" w:rsidRPr="0071794C" w:rsidRDefault="009C4334"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185C8843" w14:textId="77777777" w:rsidR="009C4334" w:rsidRPr="0071794C" w:rsidRDefault="009C4334"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30E42032" w14:textId="77777777" w:rsidR="009C4334" w:rsidRPr="0071794C" w:rsidRDefault="009C4334" w:rsidP="00BA7EB9">
            <w:pPr>
              <w:spacing w:before="120" w:after="120"/>
              <w:jc w:val="center"/>
              <w:rPr>
                <w:sz w:val="20"/>
                <w:szCs w:val="20"/>
              </w:rPr>
            </w:pPr>
          </w:p>
        </w:tc>
        <w:tc>
          <w:tcPr>
            <w:tcW w:w="785" w:type="pct"/>
            <w:tcMar>
              <w:top w:w="0" w:type="dxa"/>
              <w:left w:w="108" w:type="dxa"/>
              <w:bottom w:w="0" w:type="dxa"/>
              <w:right w:w="108" w:type="dxa"/>
            </w:tcMar>
            <w:vAlign w:val="center"/>
          </w:tcPr>
          <w:p w14:paraId="3AB3FE4C" w14:textId="4325947A" w:rsidR="009C4334" w:rsidRPr="0071794C" w:rsidRDefault="009C4334" w:rsidP="00BA7EB9">
            <w:pPr>
              <w:spacing w:before="120" w:after="120"/>
              <w:jc w:val="center"/>
              <w:rPr>
                <w:rFonts w:cs="Calibri"/>
                <w:sz w:val="20"/>
                <w:szCs w:val="20"/>
              </w:rPr>
            </w:pPr>
            <w:r w:rsidRPr="0071794C">
              <w:rPr>
                <w:rFonts w:cs="Calibri"/>
                <w:sz w:val="20"/>
                <w:szCs w:val="20"/>
              </w:rPr>
              <w:t>Preoblikovanja kose kemijskim procesima</w:t>
            </w:r>
          </w:p>
        </w:tc>
        <w:tc>
          <w:tcPr>
            <w:tcW w:w="701" w:type="pct"/>
            <w:vMerge/>
            <w:tcMar>
              <w:top w:w="0" w:type="dxa"/>
              <w:left w:w="108" w:type="dxa"/>
              <w:bottom w:w="0" w:type="dxa"/>
              <w:right w:w="108" w:type="dxa"/>
            </w:tcMar>
            <w:vAlign w:val="center"/>
          </w:tcPr>
          <w:p w14:paraId="262F852C" w14:textId="77777777" w:rsidR="009C4334" w:rsidRPr="0071794C" w:rsidRDefault="009C4334"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0814C17A" w14:textId="77777777" w:rsidR="009C4334" w:rsidRPr="0071794C" w:rsidRDefault="009C4334"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1F4F2CA8" w14:textId="77777777" w:rsidR="009C4334" w:rsidRPr="0071794C" w:rsidRDefault="009C4334" w:rsidP="00BA7EB9">
            <w:pPr>
              <w:spacing w:before="120" w:after="120"/>
              <w:jc w:val="center"/>
              <w:rPr>
                <w:sz w:val="20"/>
                <w:szCs w:val="20"/>
              </w:rPr>
            </w:pPr>
          </w:p>
        </w:tc>
      </w:tr>
      <w:tr w:rsidR="00493D29" w:rsidRPr="0071794C" w14:paraId="63421BD8" w14:textId="77777777" w:rsidTr="00230D4E">
        <w:tc>
          <w:tcPr>
            <w:tcW w:w="5000" w:type="pct"/>
            <w:gridSpan w:val="7"/>
            <w:shd w:val="clear" w:color="auto" w:fill="auto"/>
            <w:tcMar>
              <w:top w:w="0" w:type="dxa"/>
              <w:left w:w="108" w:type="dxa"/>
              <w:bottom w:w="0" w:type="dxa"/>
              <w:right w:w="108" w:type="dxa"/>
            </w:tcMar>
            <w:vAlign w:val="center"/>
          </w:tcPr>
          <w:p w14:paraId="4CD0044F" w14:textId="0C3DC7C1" w:rsidR="00493D29" w:rsidRPr="0071794C" w:rsidRDefault="00493D29" w:rsidP="00BA7EB9">
            <w:pPr>
              <w:spacing w:before="120" w:after="120"/>
              <w:rPr>
                <w:sz w:val="20"/>
                <w:szCs w:val="20"/>
              </w:rPr>
            </w:pPr>
            <w:r w:rsidRPr="0071794C">
              <w:rPr>
                <w:b/>
                <w:sz w:val="20"/>
                <w:szCs w:val="20"/>
              </w:rPr>
              <w:t>3.  godina</w:t>
            </w:r>
          </w:p>
        </w:tc>
      </w:tr>
      <w:tr w:rsidR="00383403" w:rsidRPr="0071794C" w14:paraId="1E67C519" w14:textId="77777777" w:rsidTr="00230D4E">
        <w:tc>
          <w:tcPr>
            <w:tcW w:w="660" w:type="pct"/>
            <w:shd w:val="clear" w:color="auto" w:fill="auto"/>
            <w:tcMar>
              <w:top w:w="0" w:type="dxa"/>
              <w:left w:w="108" w:type="dxa"/>
              <w:bottom w:w="0" w:type="dxa"/>
              <w:right w:w="108" w:type="dxa"/>
            </w:tcMar>
            <w:vAlign w:val="center"/>
          </w:tcPr>
          <w:p w14:paraId="5B557D19" w14:textId="77777777" w:rsidR="00383403" w:rsidRPr="0071794C" w:rsidRDefault="00383403"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79AD0045" w14:textId="77777777" w:rsidR="00383403" w:rsidRPr="0071794C" w:rsidRDefault="005260F2" w:rsidP="00BA7EB9">
            <w:pPr>
              <w:spacing w:before="120" w:after="120"/>
              <w:jc w:val="center"/>
              <w:rPr>
                <w:sz w:val="20"/>
                <w:szCs w:val="20"/>
              </w:rPr>
            </w:pPr>
            <w:r w:rsidRPr="0071794C">
              <w:rPr>
                <w:sz w:val="20"/>
                <w:szCs w:val="20"/>
              </w:rPr>
              <w:t xml:space="preserve">Složeni procesi </w:t>
            </w:r>
            <w:proofErr w:type="spellStart"/>
            <w:r w:rsidRPr="0071794C">
              <w:rPr>
                <w:sz w:val="20"/>
                <w:szCs w:val="20"/>
              </w:rPr>
              <w:t>koloracije</w:t>
            </w:r>
            <w:proofErr w:type="spellEnd"/>
          </w:p>
        </w:tc>
        <w:tc>
          <w:tcPr>
            <w:tcW w:w="482" w:type="pct"/>
            <w:tcMar>
              <w:top w:w="0" w:type="dxa"/>
              <w:left w:w="108" w:type="dxa"/>
              <w:bottom w:w="0" w:type="dxa"/>
              <w:right w:w="108" w:type="dxa"/>
            </w:tcMar>
            <w:vAlign w:val="center"/>
          </w:tcPr>
          <w:p w14:paraId="7CF04F3F" w14:textId="77777777" w:rsidR="00383403" w:rsidRPr="0071794C" w:rsidRDefault="00383403" w:rsidP="00BA7EB9">
            <w:pPr>
              <w:spacing w:before="120" w:after="120"/>
              <w:jc w:val="center"/>
              <w:rPr>
                <w:sz w:val="20"/>
                <w:szCs w:val="20"/>
              </w:rPr>
            </w:pPr>
          </w:p>
        </w:tc>
        <w:tc>
          <w:tcPr>
            <w:tcW w:w="785" w:type="pct"/>
            <w:tcMar>
              <w:top w:w="0" w:type="dxa"/>
              <w:left w:w="108" w:type="dxa"/>
              <w:bottom w:w="0" w:type="dxa"/>
              <w:right w:w="108" w:type="dxa"/>
            </w:tcMar>
            <w:vAlign w:val="center"/>
          </w:tcPr>
          <w:p w14:paraId="2A1D3194" w14:textId="77777777" w:rsidR="00383403" w:rsidRPr="0071794C" w:rsidRDefault="005260F2" w:rsidP="00BA7EB9">
            <w:pPr>
              <w:spacing w:before="120" w:after="120"/>
              <w:jc w:val="center"/>
              <w:rPr>
                <w:sz w:val="20"/>
                <w:szCs w:val="20"/>
              </w:rPr>
            </w:pPr>
            <w:r w:rsidRPr="0071794C">
              <w:rPr>
                <w:sz w:val="20"/>
                <w:szCs w:val="20"/>
              </w:rPr>
              <w:t xml:space="preserve">Procesi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c>
          <w:tcPr>
            <w:tcW w:w="701" w:type="pct"/>
            <w:tcMar>
              <w:top w:w="0" w:type="dxa"/>
              <w:left w:w="108" w:type="dxa"/>
              <w:bottom w:w="0" w:type="dxa"/>
              <w:right w:w="108" w:type="dxa"/>
            </w:tcMar>
            <w:vAlign w:val="center"/>
          </w:tcPr>
          <w:p w14:paraId="3D03C0D3" w14:textId="549207EB" w:rsidR="00383403" w:rsidRPr="0071794C" w:rsidRDefault="005260F2" w:rsidP="00BA7EB9">
            <w:pPr>
              <w:spacing w:before="120" w:after="120"/>
              <w:jc w:val="center"/>
              <w:rPr>
                <w:sz w:val="20"/>
                <w:szCs w:val="20"/>
              </w:rPr>
            </w:pPr>
            <w:r w:rsidRPr="0071794C">
              <w:rPr>
                <w:sz w:val="20"/>
                <w:szCs w:val="20"/>
              </w:rPr>
              <w:t>5</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5409321F" w14:textId="3B49473E" w:rsidR="00383403" w:rsidRPr="0071794C" w:rsidRDefault="005260F2"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7FD4B66F" w14:textId="77777777" w:rsidR="00383403" w:rsidRPr="0071794C" w:rsidRDefault="00383403" w:rsidP="00BA7EB9">
            <w:pPr>
              <w:spacing w:before="120" w:after="120"/>
              <w:jc w:val="center"/>
              <w:rPr>
                <w:sz w:val="20"/>
                <w:szCs w:val="20"/>
              </w:rPr>
            </w:pPr>
          </w:p>
        </w:tc>
      </w:tr>
      <w:tr w:rsidR="005260F2" w:rsidRPr="0071794C" w14:paraId="2DCE82FF" w14:textId="77777777" w:rsidTr="00230D4E">
        <w:tc>
          <w:tcPr>
            <w:tcW w:w="660" w:type="pct"/>
            <w:vMerge w:val="restart"/>
            <w:shd w:val="clear" w:color="auto" w:fill="auto"/>
            <w:tcMar>
              <w:top w:w="0" w:type="dxa"/>
              <w:left w:w="108" w:type="dxa"/>
              <w:bottom w:w="0" w:type="dxa"/>
              <w:right w:w="108" w:type="dxa"/>
            </w:tcMar>
            <w:vAlign w:val="center"/>
          </w:tcPr>
          <w:p w14:paraId="0E0124D4" w14:textId="77777777" w:rsidR="005260F2" w:rsidRPr="0071794C" w:rsidRDefault="005260F2"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5CEE9D33" w14:textId="77777777" w:rsidR="005260F2" w:rsidRPr="0071794C" w:rsidRDefault="005260F2" w:rsidP="00BA7EB9">
            <w:pPr>
              <w:spacing w:before="120" w:after="120"/>
              <w:jc w:val="center"/>
              <w:rPr>
                <w:sz w:val="20"/>
                <w:szCs w:val="20"/>
              </w:rPr>
            </w:pPr>
            <w:r w:rsidRPr="0071794C">
              <w:rPr>
                <w:sz w:val="20"/>
                <w:szCs w:val="20"/>
              </w:rPr>
              <w:t>Složeni elementi oblikovanja</w:t>
            </w:r>
          </w:p>
        </w:tc>
        <w:tc>
          <w:tcPr>
            <w:tcW w:w="482" w:type="pct"/>
            <w:vMerge w:val="restart"/>
            <w:tcMar>
              <w:top w:w="0" w:type="dxa"/>
              <w:left w:w="108" w:type="dxa"/>
              <w:bottom w:w="0" w:type="dxa"/>
              <w:right w:w="108" w:type="dxa"/>
            </w:tcMar>
            <w:vAlign w:val="center"/>
          </w:tcPr>
          <w:p w14:paraId="4911929B" w14:textId="77777777" w:rsidR="005260F2" w:rsidRPr="0071794C" w:rsidRDefault="005260F2" w:rsidP="00BA7EB9">
            <w:pPr>
              <w:spacing w:before="120" w:after="120"/>
              <w:jc w:val="center"/>
              <w:rPr>
                <w:sz w:val="20"/>
                <w:szCs w:val="20"/>
              </w:rPr>
            </w:pPr>
          </w:p>
        </w:tc>
        <w:tc>
          <w:tcPr>
            <w:tcW w:w="785" w:type="pct"/>
            <w:tcMar>
              <w:top w:w="0" w:type="dxa"/>
              <w:left w:w="108" w:type="dxa"/>
              <w:bottom w:w="0" w:type="dxa"/>
              <w:right w:w="108" w:type="dxa"/>
            </w:tcMar>
            <w:vAlign w:val="center"/>
          </w:tcPr>
          <w:p w14:paraId="42321F6C" w14:textId="77777777" w:rsidR="005260F2" w:rsidRPr="0071794C" w:rsidRDefault="005260F2" w:rsidP="00BA7EB9">
            <w:pPr>
              <w:jc w:val="center"/>
              <w:rPr>
                <w:rFonts w:eastAsia="Times New Roman" w:cs="Calibri"/>
                <w:sz w:val="20"/>
                <w:szCs w:val="20"/>
                <w:lang w:eastAsia="hr-HR"/>
              </w:rPr>
            </w:pPr>
            <w:r w:rsidRPr="0071794C">
              <w:rPr>
                <w:rFonts w:cs="Calibri"/>
                <w:sz w:val="20"/>
                <w:szCs w:val="20"/>
              </w:rPr>
              <w:t>Primjena složenih tehnika šišanja</w:t>
            </w:r>
          </w:p>
        </w:tc>
        <w:tc>
          <w:tcPr>
            <w:tcW w:w="701" w:type="pct"/>
            <w:vMerge w:val="restart"/>
            <w:tcMar>
              <w:top w:w="0" w:type="dxa"/>
              <w:left w:w="108" w:type="dxa"/>
              <w:bottom w:w="0" w:type="dxa"/>
              <w:right w:w="108" w:type="dxa"/>
            </w:tcMar>
            <w:vAlign w:val="center"/>
          </w:tcPr>
          <w:p w14:paraId="17EC4748" w14:textId="5AB2F7E0" w:rsidR="005260F2" w:rsidRPr="0071794C" w:rsidRDefault="00203A42" w:rsidP="00BA7EB9">
            <w:pPr>
              <w:spacing w:before="120" w:after="120"/>
              <w:jc w:val="center"/>
              <w:rPr>
                <w:sz w:val="20"/>
                <w:szCs w:val="20"/>
              </w:rPr>
            </w:pPr>
            <w:r w:rsidRPr="0014438A">
              <w:rPr>
                <w:sz w:val="20"/>
                <w:szCs w:val="20"/>
              </w:rPr>
              <w:t>5</w:t>
            </w:r>
            <w:r w:rsidR="000453D2" w:rsidRPr="0014438A">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5E774ED9" w14:textId="053EEA0C" w:rsidR="005260F2" w:rsidRPr="0071794C" w:rsidRDefault="005260F2"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2218D5CB" w14:textId="0329E39D" w:rsidR="005260F2" w:rsidRPr="0071794C" w:rsidRDefault="005260F2" w:rsidP="00BA7EB9">
            <w:pPr>
              <w:spacing w:before="120" w:after="120"/>
              <w:jc w:val="center"/>
              <w:rPr>
                <w:sz w:val="20"/>
                <w:szCs w:val="20"/>
              </w:rPr>
            </w:pPr>
          </w:p>
        </w:tc>
      </w:tr>
      <w:tr w:rsidR="005260F2" w:rsidRPr="0071794C" w14:paraId="7FF8A529" w14:textId="77777777" w:rsidTr="00230D4E">
        <w:tc>
          <w:tcPr>
            <w:tcW w:w="660" w:type="pct"/>
            <w:vMerge/>
            <w:shd w:val="clear" w:color="auto" w:fill="auto"/>
            <w:tcMar>
              <w:top w:w="0" w:type="dxa"/>
              <w:left w:w="108" w:type="dxa"/>
              <w:bottom w:w="0" w:type="dxa"/>
              <w:right w:w="108" w:type="dxa"/>
            </w:tcMar>
            <w:vAlign w:val="center"/>
          </w:tcPr>
          <w:p w14:paraId="66843797" w14:textId="77777777" w:rsidR="005260F2" w:rsidRPr="0071794C" w:rsidRDefault="005260F2"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79559C94" w14:textId="77777777" w:rsidR="005260F2" w:rsidRPr="0071794C" w:rsidRDefault="005260F2"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6464DC37" w14:textId="77777777" w:rsidR="005260F2" w:rsidRPr="0071794C" w:rsidRDefault="005260F2" w:rsidP="00BA7EB9">
            <w:pPr>
              <w:spacing w:before="120" w:after="120"/>
              <w:jc w:val="center"/>
              <w:rPr>
                <w:sz w:val="20"/>
                <w:szCs w:val="20"/>
              </w:rPr>
            </w:pPr>
          </w:p>
        </w:tc>
        <w:tc>
          <w:tcPr>
            <w:tcW w:w="785" w:type="pct"/>
            <w:tcMar>
              <w:top w:w="0" w:type="dxa"/>
              <w:left w:w="108" w:type="dxa"/>
              <w:bottom w:w="0" w:type="dxa"/>
              <w:right w:w="108" w:type="dxa"/>
            </w:tcMar>
            <w:vAlign w:val="center"/>
          </w:tcPr>
          <w:p w14:paraId="0C610CF7" w14:textId="77777777" w:rsidR="005260F2" w:rsidRPr="0071794C" w:rsidRDefault="005260F2" w:rsidP="00BA7EB9">
            <w:pPr>
              <w:jc w:val="center"/>
              <w:rPr>
                <w:rFonts w:cs="Calibri"/>
                <w:sz w:val="20"/>
                <w:szCs w:val="20"/>
              </w:rPr>
            </w:pPr>
            <w:r w:rsidRPr="0071794C">
              <w:rPr>
                <w:rFonts w:cs="Calibri"/>
                <w:sz w:val="20"/>
                <w:szCs w:val="20"/>
              </w:rPr>
              <w:t>Stiliziranje kose</w:t>
            </w:r>
          </w:p>
        </w:tc>
        <w:tc>
          <w:tcPr>
            <w:tcW w:w="701" w:type="pct"/>
            <w:vMerge/>
            <w:tcMar>
              <w:top w:w="0" w:type="dxa"/>
              <w:left w:w="108" w:type="dxa"/>
              <w:bottom w:w="0" w:type="dxa"/>
              <w:right w:w="108" w:type="dxa"/>
            </w:tcMar>
            <w:vAlign w:val="center"/>
          </w:tcPr>
          <w:p w14:paraId="023B1130" w14:textId="77777777" w:rsidR="005260F2" w:rsidRPr="0071794C" w:rsidRDefault="005260F2"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2F0F0D6B" w14:textId="77777777" w:rsidR="005260F2" w:rsidRPr="0071794C" w:rsidRDefault="005260F2"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6F829770" w14:textId="77777777" w:rsidR="005260F2" w:rsidRPr="0071794C" w:rsidRDefault="005260F2" w:rsidP="00BA7EB9">
            <w:pPr>
              <w:spacing w:before="120" w:after="120"/>
              <w:jc w:val="center"/>
              <w:rPr>
                <w:sz w:val="20"/>
                <w:szCs w:val="20"/>
              </w:rPr>
            </w:pPr>
          </w:p>
        </w:tc>
      </w:tr>
      <w:tr w:rsidR="001E1342" w:rsidRPr="0071794C" w14:paraId="5FF7C85B" w14:textId="77777777" w:rsidTr="00230D4E">
        <w:tc>
          <w:tcPr>
            <w:tcW w:w="660" w:type="pct"/>
            <w:vMerge w:val="restart"/>
            <w:shd w:val="clear" w:color="auto" w:fill="auto"/>
            <w:tcMar>
              <w:top w:w="0" w:type="dxa"/>
              <w:left w:w="108" w:type="dxa"/>
              <w:bottom w:w="0" w:type="dxa"/>
              <w:right w:w="108" w:type="dxa"/>
            </w:tcMar>
            <w:vAlign w:val="center"/>
          </w:tcPr>
          <w:p w14:paraId="00E5114E" w14:textId="77777777" w:rsidR="001E1342" w:rsidRPr="0071794C" w:rsidRDefault="001E1342" w:rsidP="00BA7EB9">
            <w:pPr>
              <w:spacing w:before="120" w:after="120"/>
              <w:jc w:val="center"/>
              <w:rPr>
                <w:sz w:val="20"/>
                <w:szCs w:val="20"/>
              </w:rPr>
            </w:pPr>
          </w:p>
        </w:tc>
        <w:tc>
          <w:tcPr>
            <w:tcW w:w="869" w:type="pct"/>
            <w:vMerge w:val="restart"/>
            <w:shd w:val="clear" w:color="auto" w:fill="auto"/>
            <w:tcMar>
              <w:top w:w="0" w:type="dxa"/>
              <w:left w:w="108" w:type="dxa"/>
              <w:bottom w:w="0" w:type="dxa"/>
              <w:right w:w="108" w:type="dxa"/>
            </w:tcMar>
            <w:vAlign w:val="center"/>
          </w:tcPr>
          <w:p w14:paraId="6ED5971A" w14:textId="77777777" w:rsidR="001E1342" w:rsidRPr="0071794C" w:rsidRDefault="001E1342" w:rsidP="00BA7EB9">
            <w:pPr>
              <w:spacing w:before="120" w:after="120"/>
              <w:jc w:val="center"/>
              <w:rPr>
                <w:sz w:val="20"/>
                <w:szCs w:val="20"/>
              </w:rPr>
            </w:pPr>
            <w:r w:rsidRPr="0071794C">
              <w:rPr>
                <w:sz w:val="20"/>
                <w:szCs w:val="20"/>
              </w:rPr>
              <w:t>Kemijsko oblikovanje</w:t>
            </w:r>
          </w:p>
        </w:tc>
        <w:tc>
          <w:tcPr>
            <w:tcW w:w="482" w:type="pct"/>
            <w:vMerge w:val="restart"/>
            <w:tcMar>
              <w:top w:w="0" w:type="dxa"/>
              <w:left w:w="108" w:type="dxa"/>
              <w:bottom w:w="0" w:type="dxa"/>
              <w:right w:w="108" w:type="dxa"/>
            </w:tcMar>
            <w:vAlign w:val="center"/>
          </w:tcPr>
          <w:p w14:paraId="1312C260" w14:textId="77777777" w:rsidR="001E1342" w:rsidRPr="0071794C" w:rsidRDefault="001E1342" w:rsidP="00BA7EB9">
            <w:pPr>
              <w:spacing w:before="120" w:after="120"/>
              <w:jc w:val="center"/>
              <w:rPr>
                <w:sz w:val="20"/>
                <w:szCs w:val="20"/>
              </w:rPr>
            </w:pPr>
          </w:p>
        </w:tc>
        <w:tc>
          <w:tcPr>
            <w:tcW w:w="785" w:type="pct"/>
            <w:tcMar>
              <w:top w:w="0" w:type="dxa"/>
              <w:left w:w="108" w:type="dxa"/>
              <w:bottom w:w="0" w:type="dxa"/>
              <w:right w:w="108" w:type="dxa"/>
            </w:tcMar>
            <w:vAlign w:val="center"/>
          </w:tcPr>
          <w:p w14:paraId="51B79A8A" w14:textId="77777777" w:rsidR="001E1342" w:rsidRPr="0071794C" w:rsidRDefault="001E1342" w:rsidP="00BA7EB9">
            <w:pPr>
              <w:spacing w:before="120" w:after="120"/>
              <w:jc w:val="center"/>
              <w:rPr>
                <w:sz w:val="20"/>
                <w:szCs w:val="20"/>
              </w:rPr>
            </w:pPr>
            <w:r w:rsidRPr="0071794C">
              <w:rPr>
                <w:sz w:val="20"/>
                <w:szCs w:val="20"/>
              </w:rPr>
              <w:t>Primjena koloristike</w:t>
            </w:r>
          </w:p>
        </w:tc>
        <w:tc>
          <w:tcPr>
            <w:tcW w:w="701" w:type="pct"/>
            <w:vMerge w:val="restart"/>
            <w:tcMar>
              <w:top w:w="0" w:type="dxa"/>
              <w:left w:w="108" w:type="dxa"/>
              <w:bottom w:w="0" w:type="dxa"/>
              <w:right w:w="108" w:type="dxa"/>
            </w:tcMar>
            <w:vAlign w:val="center"/>
          </w:tcPr>
          <w:p w14:paraId="0BB08CC8" w14:textId="240F38DC" w:rsidR="001E1342" w:rsidRPr="0071794C" w:rsidRDefault="001E1342" w:rsidP="00BA7EB9">
            <w:pPr>
              <w:spacing w:before="120" w:after="120"/>
              <w:jc w:val="center"/>
              <w:rPr>
                <w:sz w:val="20"/>
                <w:szCs w:val="20"/>
              </w:rPr>
            </w:pPr>
            <w:r w:rsidRPr="0071794C">
              <w:rPr>
                <w:sz w:val="20"/>
                <w:szCs w:val="20"/>
              </w:rPr>
              <w:t>8</w:t>
            </w:r>
            <w:r w:rsidR="000453D2" w:rsidRPr="0071794C">
              <w:rPr>
                <w:sz w:val="20"/>
                <w:szCs w:val="20"/>
              </w:rPr>
              <w:t xml:space="preserve"> CSVET</w:t>
            </w:r>
          </w:p>
        </w:tc>
        <w:tc>
          <w:tcPr>
            <w:tcW w:w="623" w:type="pct"/>
            <w:vMerge w:val="restart"/>
            <w:shd w:val="clear" w:color="auto" w:fill="auto"/>
            <w:tcMar>
              <w:top w:w="0" w:type="dxa"/>
              <w:left w:w="108" w:type="dxa"/>
              <w:bottom w:w="0" w:type="dxa"/>
              <w:right w:w="108" w:type="dxa"/>
            </w:tcMar>
            <w:vAlign w:val="center"/>
          </w:tcPr>
          <w:p w14:paraId="0F1596AC" w14:textId="59A57DA3" w:rsidR="001E1342" w:rsidRPr="0071794C" w:rsidRDefault="001E1342"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vMerge w:val="restart"/>
            <w:shd w:val="clear" w:color="auto" w:fill="auto"/>
            <w:tcMar>
              <w:top w:w="0" w:type="dxa"/>
              <w:left w:w="108" w:type="dxa"/>
              <w:bottom w:w="0" w:type="dxa"/>
              <w:right w:w="108" w:type="dxa"/>
            </w:tcMar>
            <w:vAlign w:val="center"/>
          </w:tcPr>
          <w:p w14:paraId="4A41F8EF" w14:textId="77777777" w:rsidR="001E1342" w:rsidRPr="0071794C" w:rsidRDefault="001E1342" w:rsidP="00BA7EB9">
            <w:pPr>
              <w:spacing w:before="120" w:after="120"/>
              <w:jc w:val="center"/>
              <w:rPr>
                <w:sz w:val="20"/>
                <w:szCs w:val="20"/>
              </w:rPr>
            </w:pPr>
          </w:p>
        </w:tc>
      </w:tr>
      <w:tr w:rsidR="001E1342" w:rsidRPr="0071794C" w14:paraId="46D9E022" w14:textId="77777777" w:rsidTr="00230D4E">
        <w:tc>
          <w:tcPr>
            <w:tcW w:w="660" w:type="pct"/>
            <w:vMerge/>
            <w:shd w:val="clear" w:color="auto" w:fill="auto"/>
            <w:tcMar>
              <w:top w:w="0" w:type="dxa"/>
              <w:left w:w="108" w:type="dxa"/>
              <w:bottom w:w="0" w:type="dxa"/>
              <w:right w:w="108" w:type="dxa"/>
            </w:tcMar>
            <w:vAlign w:val="center"/>
          </w:tcPr>
          <w:p w14:paraId="20ABA3E3" w14:textId="77777777" w:rsidR="001E1342" w:rsidRPr="0071794C" w:rsidRDefault="001E1342" w:rsidP="00BA7EB9">
            <w:pPr>
              <w:spacing w:before="120" w:after="120"/>
              <w:jc w:val="center"/>
              <w:rPr>
                <w:sz w:val="20"/>
                <w:szCs w:val="20"/>
              </w:rPr>
            </w:pPr>
          </w:p>
        </w:tc>
        <w:tc>
          <w:tcPr>
            <w:tcW w:w="869" w:type="pct"/>
            <w:vMerge/>
            <w:shd w:val="clear" w:color="auto" w:fill="auto"/>
            <w:tcMar>
              <w:top w:w="0" w:type="dxa"/>
              <w:left w:w="108" w:type="dxa"/>
              <w:bottom w:w="0" w:type="dxa"/>
              <w:right w:w="108" w:type="dxa"/>
            </w:tcMar>
            <w:vAlign w:val="center"/>
          </w:tcPr>
          <w:p w14:paraId="73BB075D" w14:textId="77777777" w:rsidR="001E1342" w:rsidRPr="0071794C" w:rsidRDefault="001E1342" w:rsidP="00BA7EB9">
            <w:pPr>
              <w:spacing w:before="120" w:after="120"/>
              <w:jc w:val="center"/>
              <w:rPr>
                <w:sz w:val="20"/>
                <w:szCs w:val="20"/>
              </w:rPr>
            </w:pPr>
          </w:p>
        </w:tc>
        <w:tc>
          <w:tcPr>
            <w:tcW w:w="482" w:type="pct"/>
            <w:vMerge/>
            <w:tcMar>
              <w:top w:w="0" w:type="dxa"/>
              <w:left w:w="108" w:type="dxa"/>
              <w:bottom w:w="0" w:type="dxa"/>
              <w:right w:w="108" w:type="dxa"/>
            </w:tcMar>
            <w:vAlign w:val="center"/>
          </w:tcPr>
          <w:p w14:paraId="69167B0F" w14:textId="77777777" w:rsidR="001E1342" w:rsidRPr="0071794C" w:rsidRDefault="001E1342" w:rsidP="00BA7EB9">
            <w:pPr>
              <w:spacing w:before="120" w:after="120"/>
              <w:jc w:val="center"/>
              <w:rPr>
                <w:sz w:val="20"/>
                <w:szCs w:val="20"/>
              </w:rPr>
            </w:pPr>
          </w:p>
        </w:tc>
        <w:tc>
          <w:tcPr>
            <w:tcW w:w="785" w:type="pct"/>
            <w:tcMar>
              <w:top w:w="0" w:type="dxa"/>
              <w:left w:w="108" w:type="dxa"/>
              <w:bottom w:w="0" w:type="dxa"/>
              <w:right w:w="108" w:type="dxa"/>
            </w:tcMar>
            <w:vAlign w:val="center"/>
          </w:tcPr>
          <w:p w14:paraId="1E7BED74" w14:textId="55BA297B" w:rsidR="001E1342" w:rsidRPr="0071794C" w:rsidRDefault="001E1342" w:rsidP="00BA7EB9">
            <w:pPr>
              <w:spacing w:before="120" w:after="120"/>
              <w:jc w:val="center"/>
              <w:rPr>
                <w:sz w:val="20"/>
                <w:szCs w:val="20"/>
              </w:rPr>
            </w:pPr>
            <w:proofErr w:type="spellStart"/>
            <w:r w:rsidRPr="0071794C">
              <w:rPr>
                <w:sz w:val="20"/>
                <w:szCs w:val="20"/>
              </w:rPr>
              <w:t>Postkoloristika</w:t>
            </w:r>
            <w:proofErr w:type="spellEnd"/>
          </w:p>
        </w:tc>
        <w:tc>
          <w:tcPr>
            <w:tcW w:w="701" w:type="pct"/>
            <w:vMerge/>
            <w:tcMar>
              <w:top w:w="0" w:type="dxa"/>
              <w:left w:w="108" w:type="dxa"/>
              <w:bottom w:w="0" w:type="dxa"/>
              <w:right w:w="108" w:type="dxa"/>
            </w:tcMar>
            <w:vAlign w:val="center"/>
          </w:tcPr>
          <w:p w14:paraId="13515069" w14:textId="77777777" w:rsidR="001E1342" w:rsidRPr="0071794C" w:rsidRDefault="001E1342" w:rsidP="00BA7EB9">
            <w:pPr>
              <w:spacing w:before="120" w:after="120"/>
              <w:jc w:val="center"/>
              <w:rPr>
                <w:sz w:val="20"/>
                <w:szCs w:val="20"/>
              </w:rPr>
            </w:pPr>
          </w:p>
        </w:tc>
        <w:tc>
          <w:tcPr>
            <w:tcW w:w="623" w:type="pct"/>
            <w:vMerge/>
            <w:shd w:val="clear" w:color="auto" w:fill="auto"/>
            <w:tcMar>
              <w:top w:w="0" w:type="dxa"/>
              <w:left w:w="108" w:type="dxa"/>
              <w:bottom w:w="0" w:type="dxa"/>
              <w:right w:w="108" w:type="dxa"/>
            </w:tcMar>
            <w:vAlign w:val="center"/>
          </w:tcPr>
          <w:p w14:paraId="31869ABF" w14:textId="77777777" w:rsidR="001E1342" w:rsidRPr="0071794C" w:rsidRDefault="001E1342" w:rsidP="00BA7EB9">
            <w:pPr>
              <w:spacing w:before="120" w:after="120"/>
              <w:jc w:val="center"/>
              <w:rPr>
                <w:sz w:val="20"/>
                <w:szCs w:val="20"/>
              </w:rPr>
            </w:pPr>
          </w:p>
        </w:tc>
        <w:tc>
          <w:tcPr>
            <w:tcW w:w="880" w:type="pct"/>
            <w:vMerge/>
            <w:shd w:val="clear" w:color="auto" w:fill="auto"/>
            <w:tcMar>
              <w:top w:w="0" w:type="dxa"/>
              <w:left w:w="108" w:type="dxa"/>
              <w:bottom w:w="0" w:type="dxa"/>
              <w:right w:w="108" w:type="dxa"/>
            </w:tcMar>
            <w:vAlign w:val="center"/>
          </w:tcPr>
          <w:p w14:paraId="13EB599F" w14:textId="77777777" w:rsidR="001E1342" w:rsidRPr="0071794C" w:rsidRDefault="001E1342" w:rsidP="00BA7EB9">
            <w:pPr>
              <w:spacing w:before="120" w:after="120"/>
              <w:jc w:val="center"/>
              <w:rPr>
                <w:sz w:val="20"/>
                <w:szCs w:val="20"/>
              </w:rPr>
            </w:pPr>
          </w:p>
        </w:tc>
      </w:tr>
      <w:tr w:rsidR="009364F8" w:rsidRPr="0071794C" w14:paraId="53C9D9F9" w14:textId="77777777" w:rsidTr="00230D4E">
        <w:tc>
          <w:tcPr>
            <w:tcW w:w="660" w:type="pct"/>
            <w:shd w:val="clear" w:color="auto" w:fill="auto"/>
            <w:tcMar>
              <w:top w:w="0" w:type="dxa"/>
              <w:left w:w="108" w:type="dxa"/>
              <w:bottom w:w="0" w:type="dxa"/>
              <w:right w:w="108" w:type="dxa"/>
            </w:tcMar>
            <w:vAlign w:val="center"/>
          </w:tcPr>
          <w:p w14:paraId="3FCE3B9A" w14:textId="77777777" w:rsidR="009364F8" w:rsidRPr="0071794C" w:rsidRDefault="009364F8"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65D1560A" w14:textId="7273C17C" w:rsidR="009364F8" w:rsidRPr="0071794C" w:rsidRDefault="009364F8" w:rsidP="00BA7EB9">
            <w:pPr>
              <w:spacing w:before="120" w:after="120"/>
              <w:jc w:val="center"/>
              <w:rPr>
                <w:sz w:val="20"/>
                <w:szCs w:val="20"/>
              </w:rPr>
            </w:pPr>
            <w:r w:rsidRPr="0071794C">
              <w:rPr>
                <w:sz w:val="20"/>
                <w:szCs w:val="20"/>
              </w:rPr>
              <w:t>Linearna funkcija</w:t>
            </w:r>
          </w:p>
        </w:tc>
        <w:tc>
          <w:tcPr>
            <w:tcW w:w="482" w:type="pct"/>
            <w:tcMar>
              <w:top w:w="0" w:type="dxa"/>
              <w:left w:w="108" w:type="dxa"/>
              <w:bottom w:w="0" w:type="dxa"/>
              <w:right w:w="108" w:type="dxa"/>
            </w:tcMar>
            <w:vAlign w:val="center"/>
          </w:tcPr>
          <w:p w14:paraId="2ADEA855" w14:textId="77777777" w:rsidR="009364F8" w:rsidRPr="0071794C" w:rsidRDefault="009364F8" w:rsidP="00BA7EB9">
            <w:pPr>
              <w:spacing w:before="120" w:after="120"/>
              <w:jc w:val="center"/>
              <w:rPr>
                <w:sz w:val="20"/>
                <w:szCs w:val="20"/>
              </w:rPr>
            </w:pPr>
          </w:p>
        </w:tc>
        <w:tc>
          <w:tcPr>
            <w:tcW w:w="785" w:type="pct"/>
            <w:tcMar>
              <w:top w:w="0" w:type="dxa"/>
              <w:left w:w="108" w:type="dxa"/>
              <w:bottom w:w="0" w:type="dxa"/>
              <w:right w:w="108" w:type="dxa"/>
            </w:tcMar>
            <w:vAlign w:val="center"/>
          </w:tcPr>
          <w:p w14:paraId="3AEC9188" w14:textId="7B5F03D9" w:rsidR="009364F8" w:rsidRPr="0071794C" w:rsidRDefault="009364F8" w:rsidP="00BA7EB9">
            <w:pPr>
              <w:jc w:val="center"/>
              <w:rPr>
                <w:rFonts w:eastAsia="Times New Roman" w:cs="Calibri"/>
                <w:sz w:val="20"/>
                <w:szCs w:val="20"/>
                <w:lang w:eastAsia="hr-HR"/>
              </w:rPr>
            </w:pPr>
            <w:r w:rsidRPr="0071794C">
              <w:rPr>
                <w:rFonts w:cs="Calibri"/>
                <w:sz w:val="20"/>
                <w:szCs w:val="20"/>
              </w:rPr>
              <w:t>Linearna funkcija</w:t>
            </w:r>
          </w:p>
        </w:tc>
        <w:tc>
          <w:tcPr>
            <w:tcW w:w="701" w:type="pct"/>
            <w:tcMar>
              <w:top w:w="0" w:type="dxa"/>
              <w:left w:w="108" w:type="dxa"/>
              <w:bottom w:w="0" w:type="dxa"/>
              <w:right w:w="108" w:type="dxa"/>
            </w:tcMar>
            <w:vAlign w:val="center"/>
          </w:tcPr>
          <w:p w14:paraId="2097E147" w14:textId="0B7A5DDE" w:rsidR="009364F8" w:rsidRPr="0071794C" w:rsidRDefault="009364F8"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7DAA3695" w14:textId="42DEF793" w:rsidR="009364F8" w:rsidRPr="0071794C" w:rsidRDefault="009364F8" w:rsidP="00BA7EB9">
            <w:pPr>
              <w:spacing w:before="120" w:after="120"/>
              <w:jc w:val="center"/>
              <w:rPr>
                <w:sz w:val="20"/>
                <w:szCs w:val="20"/>
              </w:rPr>
            </w:pPr>
            <w:r w:rsidRPr="0071794C">
              <w:rPr>
                <w:sz w:val="20"/>
                <w:szCs w:val="20"/>
              </w:rPr>
              <w:t>5</w:t>
            </w:r>
          </w:p>
        </w:tc>
        <w:tc>
          <w:tcPr>
            <w:tcW w:w="880" w:type="pct"/>
            <w:shd w:val="clear" w:color="auto" w:fill="auto"/>
            <w:tcMar>
              <w:top w:w="0" w:type="dxa"/>
              <w:left w:w="108" w:type="dxa"/>
              <w:bottom w:w="0" w:type="dxa"/>
              <w:right w:w="108" w:type="dxa"/>
            </w:tcMar>
            <w:vAlign w:val="center"/>
          </w:tcPr>
          <w:p w14:paraId="05FCF183" w14:textId="77777777" w:rsidR="009364F8" w:rsidRPr="0071794C" w:rsidRDefault="009364F8" w:rsidP="00BA7EB9">
            <w:pPr>
              <w:spacing w:before="120" w:after="120"/>
              <w:jc w:val="center"/>
              <w:rPr>
                <w:sz w:val="20"/>
                <w:szCs w:val="20"/>
              </w:rPr>
            </w:pPr>
          </w:p>
        </w:tc>
      </w:tr>
      <w:tr w:rsidR="009364F8" w:rsidRPr="0071794C" w14:paraId="521A1F39" w14:textId="77777777" w:rsidTr="00230D4E">
        <w:tc>
          <w:tcPr>
            <w:tcW w:w="660" w:type="pct"/>
            <w:shd w:val="clear" w:color="auto" w:fill="auto"/>
            <w:tcMar>
              <w:top w:w="0" w:type="dxa"/>
              <w:left w:w="108" w:type="dxa"/>
              <w:bottom w:w="0" w:type="dxa"/>
              <w:right w:w="108" w:type="dxa"/>
            </w:tcMar>
            <w:vAlign w:val="center"/>
          </w:tcPr>
          <w:p w14:paraId="24BE81F4" w14:textId="77777777" w:rsidR="009364F8" w:rsidRPr="0071794C" w:rsidRDefault="009364F8"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3B8C4456" w14:textId="75C47288" w:rsidR="009364F8" w:rsidRPr="0071794C" w:rsidRDefault="009364F8" w:rsidP="00BA7EB9">
            <w:pPr>
              <w:spacing w:before="120" w:after="120"/>
              <w:jc w:val="center"/>
              <w:rPr>
                <w:sz w:val="20"/>
                <w:szCs w:val="20"/>
              </w:rPr>
            </w:pPr>
            <w:r w:rsidRPr="0071794C">
              <w:rPr>
                <w:sz w:val="20"/>
                <w:szCs w:val="20"/>
              </w:rPr>
              <w:t>Financijska pismenost</w:t>
            </w:r>
          </w:p>
        </w:tc>
        <w:tc>
          <w:tcPr>
            <w:tcW w:w="482" w:type="pct"/>
            <w:tcMar>
              <w:top w:w="0" w:type="dxa"/>
              <w:left w:w="108" w:type="dxa"/>
              <w:bottom w:w="0" w:type="dxa"/>
              <w:right w:w="108" w:type="dxa"/>
            </w:tcMar>
            <w:vAlign w:val="center"/>
          </w:tcPr>
          <w:p w14:paraId="0F265C4B" w14:textId="77777777" w:rsidR="009364F8" w:rsidRPr="0071794C" w:rsidRDefault="009364F8" w:rsidP="00BA7EB9">
            <w:pPr>
              <w:spacing w:before="120" w:after="120"/>
              <w:jc w:val="center"/>
              <w:rPr>
                <w:sz w:val="20"/>
                <w:szCs w:val="20"/>
              </w:rPr>
            </w:pPr>
          </w:p>
        </w:tc>
        <w:tc>
          <w:tcPr>
            <w:tcW w:w="785" w:type="pct"/>
            <w:tcMar>
              <w:top w:w="0" w:type="dxa"/>
              <w:left w:w="108" w:type="dxa"/>
              <w:bottom w:w="0" w:type="dxa"/>
              <w:right w:w="108" w:type="dxa"/>
            </w:tcMar>
            <w:vAlign w:val="center"/>
          </w:tcPr>
          <w:p w14:paraId="4DAF5827" w14:textId="46415169" w:rsidR="009364F8" w:rsidRPr="0071794C" w:rsidRDefault="009364F8" w:rsidP="00BA7EB9">
            <w:pPr>
              <w:jc w:val="center"/>
              <w:rPr>
                <w:rFonts w:cs="Calibri"/>
                <w:sz w:val="20"/>
                <w:szCs w:val="20"/>
              </w:rPr>
            </w:pPr>
            <w:r w:rsidRPr="0071794C">
              <w:rPr>
                <w:rFonts w:cs="Calibri"/>
                <w:sz w:val="20"/>
                <w:szCs w:val="20"/>
              </w:rPr>
              <w:t>Financijska pismenost</w:t>
            </w:r>
          </w:p>
        </w:tc>
        <w:tc>
          <w:tcPr>
            <w:tcW w:w="701" w:type="pct"/>
            <w:tcMar>
              <w:top w:w="0" w:type="dxa"/>
              <w:left w:w="108" w:type="dxa"/>
              <w:bottom w:w="0" w:type="dxa"/>
              <w:right w:w="108" w:type="dxa"/>
            </w:tcMar>
            <w:vAlign w:val="center"/>
          </w:tcPr>
          <w:p w14:paraId="5AD59EC4" w14:textId="0B75ED1C" w:rsidR="009364F8" w:rsidRPr="0071794C" w:rsidRDefault="009364F8"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5038B3CC" w14:textId="3CD1C7A8" w:rsidR="009364F8" w:rsidRPr="0071794C" w:rsidRDefault="009364F8"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2A5676D9" w14:textId="77777777" w:rsidR="009364F8" w:rsidRPr="0071794C" w:rsidRDefault="009364F8" w:rsidP="00BA7EB9">
            <w:pPr>
              <w:spacing w:before="120" w:after="120"/>
              <w:jc w:val="center"/>
              <w:rPr>
                <w:sz w:val="20"/>
                <w:szCs w:val="20"/>
              </w:rPr>
            </w:pPr>
          </w:p>
        </w:tc>
      </w:tr>
      <w:tr w:rsidR="0051544A" w:rsidRPr="0071794C" w14:paraId="63430013" w14:textId="77777777" w:rsidTr="00230D4E">
        <w:tc>
          <w:tcPr>
            <w:tcW w:w="660" w:type="pct"/>
            <w:shd w:val="clear" w:color="auto" w:fill="auto"/>
            <w:tcMar>
              <w:top w:w="0" w:type="dxa"/>
              <w:left w:w="108" w:type="dxa"/>
              <w:bottom w:w="0" w:type="dxa"/>
              <w:right w:w="108" w:type="dxa"/>
            </w:tcMar>
            <w:vAlign w:val="center"/>
          </w:tcPr>
          <w:p w14:paraId="65F1EF88" w14:textId="77777777" w:rsidR="0051544A" w:rsidRPr="0071794C" w:rsidRDefault="0051544A"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0D7F1F8F" w14:textId="0CDD18C9" w:rsidR="0051544A" w:rsidRPr="0071794C" w:rsidRDefault="004013B3" w:rsidP="00BA7EB9">
            <w:pPr>
              <w:spacing w:before="120" w:after="120"/>
              <w:jc w:val="center"/>
              <w:rPr>
                <w:sz w:val="20"/>
                <w:szCs w:val="20"/>
              </w:rPr>
            </w:pPr>
            <w:r w:rsidRPr="0071794C">
              <w:rPr>
                <w:sz w:val="20"/>
                <w:szCs w:val="20"/>
              </w:rPr>
              <w:t>Poduzetništvo i upravljanje frizerskim salonom</w:t>
            </w:r>
          </w:p>
        </w:tc>
        <w:tc>
          <w:tcPr>
            <w:tcW w:w="482" w:type="pct"/>
            <w:tcMar>
              <w:top w:w="0" w:type="dxa"/>
              <w:left w:w="108" w:type="dxa"/>
              <w:bottom w:w="0" w:type="dxa"/>
              <w:right w:w="108" w:type="dxa"/>
            </w:tcMar>
            <w:vAlign w:val="center"/>
          </w:tcPr>
          <w:p w14:paraId="60EA5AAF" w14:textId="77777777" w:rsidR="0051544A" w:rsidRPr="0071794C" w:rsidRDefault="0051544A" w:rsidP="00BA7EB9">
            <w:pPr>
              <w:spacing w:before="120" w:after="120"/>
              <w:jc w:val="center"/>
              <w:rPr>
                <w:sz w:val="20"/>
                <w:szCs w:val="20"/>
              </w:rPr>
            </w:pPr>
          </w:p>
        </w:tc>
        <w:tc>
          <w:tcPr>
            <w:tcW w:w="785" w:type="pct"/>
            <w:tcMar>
              <w:top w:w="0" w:type="dxa"/>
              <w:left w:w="108" w:type="dxa"/>
              <w:bottom w:w="0" w:type="dxa"/>
              <w:right w:w="108" w:type="dxa"/>
            </w:tcMar>
            <w:vAlign w:val="center"/>
          </w:tcPr>
          <w:p w14:paraId="19A5CC16" w14:textId="100B99B5" w:rsidR="0051544A" w:rsidRPr="0071794C" w:rsidRDefault="004013B3" w:rsidP="00BA7EB9">
            <w:pPr>
              <w:jc w:val="center"/>
              <w:rPr>
                <w:rFonts w:cs="Calibri"/>
                <w:sz w:val="20"/>
                <w:szCs w:val="20"/>
              </w:rPr>
            </w:pPr>
            <w:r w:rsidRPr="0071794C">
              <w:rPr>
                <w:rFonts w:cs="Calibri"/>
                <w:sz w:val="20"/>
                <w:szCs w:val="20"/>
              </w:rPr>
              <w:t>Poduzetništvo i upravljanje frizerskim salonom</w:t>
            </w:r>
          </w:p>
        </w:tc>
        <w:tc>
          <w:tcPr>
            <w:tcW w:w="701" w:type="pct"/>
            <w:tcMar>
              <w:top w:w="0" w:type="dxa"/>
              <w:left w:w="108" w:type="dxa"/>
              <w:bottom w:w="0" w:type="dxa"/>
              <w:right w:w="108" w:type="dxa"/>
            </w:tcMar>
            <w:vAlign w:val="center"/>
          </w:tcPr>
          <w:p w14:paraId="089319AC" w14:textId="5504F5E8" w:rsidR="0051544A" w:rsidRPr="0071794C" w:rsidRDefault="004013B3" w:rsidP="00BA7EB9">
            <w:pPr>
              <w:spacing w:before="120" w:after="120"/>
              <w:jc w:val="center"/>
              <w:rPr>
                <w:sz w:val="20"/>
                <w:szCs w:val="20"/>
              </w:rPr>
            </w:pPr>
            <w:r w:rsidRPr="0071794C">
              <w:rPr>
                <w:sz w:val="20"/>
                <w:szCs w:val="20"/>
              </w:rPr>
              <w:t>3</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0E4C9F5F" w14:textId="345C552C" w:rsidR="0051544A" w:rsidRPr="0071794C" w:rsidRDefault="004013B3" w:rsidP="00BA7EB9">
            <w:pPr>
              <w:spacing w:before="120" w:after="120"/>
              <w:jc w:val="center"/>
              <w:rPr>
                <w:sz w:val="20"/>
                <w:szCs w:val="20"/>
              </w:rPr>
            </w:pPr>
            <w:r w:rsidRPr="0071794C">
              <w:rPr>
                <w:sz w:val="20"/>
                <w:szCs w:val="20"/>
              </w:rPr>
              <w:t>5</w:t>
            </w:r>
          </w:p>
        </w:tc>
        <w:tc>
          <w:tcPr>
            <w:tcW w:w="880" w:type="pct"/>
            <w:shd w:val="clear" w:color="auto" w:fill="auto"/>
            <w:tcMar>
              <w:top w:w="0" w:type="dxa"/>
              <w:left w:w="108" w:type="dxa"/>
              <w:bottom w:w="0" w:type="dxa"/>
              <w:right w:w="108" w:type="dxa"/>
            </w:tcMar>
            <w:vAlign w:val="center"/>
          </w:tcPr>
          <w:p w14:paraId="2C8AC8B8" w14:textId="77777777" w:rsidR="0051544A" w:rsidRPr="0071794C" w:rsidRDefault="0051544A" w:rsidP="00BA7EB9">
            <w:pPr>
              <w:spacing w:before="120" w:after="120"/>
              <w:jc w:val="center"/>
              <w:rPr>
                <w:sz w:val="20"/>
                <w:szCs w:val="20"/>
              </w:rPr>
            </w:pPr>
          </w:p>
        </w:tc>
      </w:tr>
      <w:tr w:rsidR="00383403" w:rsidRPr="0071794C" w14:paraId="31ECD542" w14:textId="77777777" w:rsidTr="00230D4E">
        <w:tc>
          <w:tcPr>
            <w:tcW w:w="660" w:type="pct"/>
            <w:shd w:val="clear" w:color="auto" w:fill="auto"/>
            <w:tcMar>
              <w:top w:w="0" w:type="dxa"/>
              <w:left w:w="108" w:type="dxa"/>
              <w:bottom w:w="0" w:type="dxa"/>
              <w:right w:w="108" w:type="dxa"/>
            </w:tcMar>
            <w:vAlign w:val="center"/>
          </w:tcPr>
          <w:p w14:paraId="6EF1696D" w14:textId="77777777" w:rsidR="00383403" w:rsidRPr="0071794C" w:rsidRDefault="00383403" w:rsidP="00BA7EB9">
            <w:pPr>
              <w:spacing w:before="120" w:after="120"/>
              <w:jc w:val="center"/>
              <w:rPr>
                <w:sz w:val="20"/>
                <w:szCs w:val="20"/>
              </w:rPr>
            </w:pPr>
          </w:p>
        </w:tc>
        <w:tc>
          <w:tcPr>
            <w:tcW w:w="869" w:type="pct"/>
            <w:shd w:val="clear" w:color="auto" w:fill="auto"/>
            <w:tcMar>
              <w:top w:w="0" w:type="dxa"/>
              <w:left w:w="108" w:type="dxa"/>
              <w:bottom w:w="0" w:type="dxa"/>
              <w:right w:w="108" w:type="dxa"/>
            </w:tcMar>
            <w:vAlign w:val="center"/>
          </w:tcPr>
          <w:p w14:paraId="3E6673E8" w14:textId="11C32D11" w:rsidR="00383403" w:rsidRPr="0071794C" w:rsidRDefault="007D3868" w:rsidP="00BA7EB9">
            <w:pPr>
              <w:spacing w:before="120" w:after="120"/>
              <w:jc w:val="center"/>
              <w:rPr>
                <w:sz w:val="20"/>
                <w:szCs w:val="20"/>
              </w:rPr>
            </w:pPr>
            <w:r w:rsidRPr="0071794C">
              <w:rPr>
                <w:sz w:val="20"/>
                <w:szCs w:val="20"/>
              </w:rPr>
              <w:t>Napredne frizerske vještine</w:t>
            </w:r>
          </w:p>
        </w:tc>
        <w:tc>
          <w:tcPr>
            <w:tcW w:w="482" w:type="pct"/>
            <w:tcMar>
              <w:top w:w="0" w:type="dxa"/>
              <w:left w:w="108" w:type="dxa"/>
              <w:bottom w:w="0" w:type="dxa"/>
              <w:right w:w="108" w:type="dxa"/>
            </w:tcMar>
            <w:vAlign w:val="center"/>
          </w:tcPr>
          <w:p w14:paraId="7B79681D" w14:textId="77777777" w:rsidR="00383403" w:rsidRPr="0071794C" w:rsidRDefault="00383403" w:rsidP="00BA7EB9">
            <w:pPr>
              <w:spacing w:before="120" w:after="120"/>
              <w:jc w:val="center"/>
              <w:rPr>
                <w:sz w:val="20"/>
                <w:szCs w:val="20"/>
              </w:rPr>
            </w:pPr>
          </w:p>
        </w:tc>
        <w:tc>
          <w:tcPr>
            <w:tcW w:w="785" w:type="pct"/>
            <w:tcMar>
              <w:top w:w="0" w:type="dxa"/>
              <w:left w:w="108" w:type="dxa"/>
              <w:bottom w:w="0" w:type="dxa"/>
              <w:right w:w="108" w:type="dxa"/>
            </w:tcMar>
            <w:vAlign w:val="center"/>
          </w:tcPr>
          <w:p w14:paraId="7B9C22C2" w14:textId="2B76B151" w:rsidR="00383403" w:rsidRPr="0071794C" w:rsidRDefault="007D3868" w:rsidP="00BA7EB9">
            <w:pPr>
              <w:spacing w:before="120" w:after="120"/>
              <w:jc w:val="center"/>
              <w:rPr>
                <w:sz w:val="20"/>
                <w:szCs w:val="20"/>
              </w:rPr>
            </w:pPr>
            <w:r w:rsidRPr="0071794C">
              <w:rPr>
                <w:sz w:val="20"/>
                <w:szCs w:val="20"/>
              </w:rPr>
              <w:t>Napredne frizerske vještine</w:t>
            </w:r>
          </w:p>
        </w:tc>
        <w:tc>
          <w:tcPr>
            <w:tcW w:w="701" w:type="pct"/>
            <w:tcMar>
              <w:top w:w="0" w:type="dxa"/>
              <w:left w:w="108" w:type="dxa"/>
              <w:bottom w:w="0" w:type="dxa"/>
              <w:right w:w="108" w:type="dxa"/>
            </w:tcMar>
            <w:vAlign w:val="center"/>
          </w:tcPr>
          <w:p w14:paraId="2FEE60FE" w14:textId="4323E816" w:rsidR="00383403" w:rsidRPr="0071794C" w:rsidRDefault="007D3868" w:rsidP="00BA7EB9">
            <w:pPr>
              <w:spacing w:before="120" w:after="120"/>
              <w:jc w:val="center"/>
              <w:rPr>
                <w:sz w:val="20"/>
                <w:szCs w:val="20"/>
              </w:rPr>
            </w:pPr>
            <w:r w:rsidRPr="0071794C">
              <w:rPr>
                <w:sz w:val="20"/>
                <w:szCs w:val="20"/>
              </w:rPr>
              <w:t>23</w:t>
            </w:r>
            <w:r w:rsidR="000453D2" w:rsidRPr="0071794C">
              <w:rPr>
                <w:sz w:val="20"/>
                <w:szCs w:val="20"/>
              </w:rPr>
              <w:t xml:space="preserve"> CSVET</w:t>
            </w:r>
          </w:p>
        </w:tc>
        <w:tc>
          <w:tcPr>
            <w:tcW w:w="623" w:type="pct"/>
            <w:shd w:val="clear" w:color="auto" w:fill="auto"/>
            <w:tcMar>
              <w:top w:w="0" w:type="dxa"/>
              <w:left w:w="108" w:type="dxa"/>
              <w:bottom w:w="0" w:type="dxa"/>
              <w:right w:w="108" w:type="dxa"/>
            </w:tcMar>
            <w:vAlign w:val="center"/>
          </w:tcPr>
          <w:p w14:paraId="670BB521" w14:textId="56E55205" w:rsidR="00383403" w:rsidRPr="0071794C" w:rsidRDefault="00247B56" w:rsidP="00BA7EB9">
            <w:pPr>
              <w:spacing w:before="120" w:after="120"/>
              <w:jc w:val="center"/>
              <w:rPr>
                <w:sz w:val="20"/>
                <w:szCs w:val="20"/>
              </w:rPr>
            </w:pPr>
            <w:r w:rsidRPr="0071794C">
              <w:rPr>
                <w:sz w:val="20"/>
                <w:szCs w:val="20"/>
              </w:rPr>
              <w:t>5</w:t>
            </w:r>
            <w:r w:rsidR="00962EA4" w:rsidRPr="0071794C">
              <w:rPr>
                <w:sz w:val="20"/>
                <w:szCs w:val="20"/>
              </w:rPr>
              <w:t>.</w:t>
            </w:r>
          </w:p>
        </w:tc>
        <w:tc>
          <w:tcPr>
            <w:tcW w:w="880" w:type="pct"/>
            <w:shd w:val="clear" w:color="auto" w:fill="auto"/>
            <w:tcMar>
              <w:top w:w="0" w:type="dxa"/>
              <w:left w:w="108" w:type="dxa"/>
              <w:bottom w:w="0" w:type="dxa"/>
              <w:right w:w="108" w:type="dxa"/>
            </w:tcMar>
            <w:vAlign w:val="center"/>
          </w:tcPr>
          <w:p w14:paraId="4730B06B" w14:textId="1CE37A8A" w:rsidR="00383403" w:rsidRPr="0071794C" w:rsidRDefault="00383403" w:rsidP="00BA7EB9">
            <w:pPr>
              <w:spacing w:before="120" w:after="120"/>
              <w:jc w:val="center"/>
              <w:rPr>
                <w:sz w:val="20"/>
                <w:szCs w:val="20"/>
              </w:rPr>
            </w:pPr>
          </w:p>
        </w:tc>
      </w:tr>
    </w:tbl>
    <w:p w14:paraId="27A620E1" w14:textId="77777777" w:rsidR="008E4B88" w:rsidRPr="004D54EE" w:rsidRDefault="008E4B88" w:rsidP="00BA7EB9">
      <w:pPr>
        <w:spacing w:after="120" w:line="240" w:lineRule="auto"/>
        <w:rPr>
          <w:b/>
          <w:szCs w:val="20"/>
        </w:rPr>
      </w:pPr>
    </w:p>
    <w:p w14:paraId="19F68AD8" w14:textId="77777777" w:rsidR="00B12B43" w:rsidRDefault="00B12B43" w:rsidP="00BA7EB9">
      <w:pPr>
        <w:spacing w:after="0" w:line="240" w:lineRule="auto"/>
        <w:jc w:val="both"/>
        <w:rPr>
          <w:rFonts w:cstheme="minorHAnsi"/>
          <w:bCs/>
          <w:szCs w:val="20"/>
        </w:rPr>
      </w:pPr>
      <w:r>
        <w:rPr>
          <w:rFonts w:cstheme="minorHAnsi"/>
          <w:bCs/>
          <w:szCs w:val="20"/>
        </w:rPr>
        <w:t>Napomena:</w:t>
      </w:r>
    </w:p>
    <w:p w14:paraId="0ACC3716" w14:textId="3E0B8FD8" w:rsidR="00B12B43" w:rsidRPr="000A0626" w:rsidRDefault="00B12B43" w:rsidP="00BA7EB9">
      <w:pPr>
        <w:spacing w:after="0" w:line="240" w:lineRule="auto"/>
        <w:jc w:val="both"/>
        <w:rPr>
          <w:rFonts w:cstheme="minorHAnsi"/>
          <w:bCs/>
          <w:szCs w:val="20"/>
        </w:rPr>
      </w:pPr>
      <w:r w:rsidRPr="000A0626">
        <w:rPr>
          <w:rFonts w:cstheme="minorHAnsi"/>
          <w:bCs/>
          <w:szCs w:val="20"/>
        </w:rPr>
        <w:t>Šifra modula je podatak koji se automatski generira iz baze e-</w:t>
      </w:r>
      <w:proofErr w:type="spellStart"/>
      <w:r w:rsidR="00733F36">
        <w:rPr>
          <w:rFonts w:cstheme="minorHAnsi"/>
          <w:bCs/>
          <w:szCs w:val="20"/>
        </w:rPr>
        <w:t>Kurikul</w:t>
      </w:r>
      <w:proofErr w:type="spellEnd"/>
      <w:r>
        <w:rPr>
          <w:rFonts w:cstheme="minorHAnsi"/>
          <w:bCs/>
          <w:szCs w:val="20"/>
        </w:rPr>
        <w:t>.</w:t>
      </w:r>
    </w:p>
    <w:p w14:paraId="5769F42C" w14:textId="77777777" w:rsidR="00B12B43" w:rsidRPr="00745DA6" w:rsidRDefault="00B12B43" w:rsidP="00BA7EB9">
      <w:pPr>
        <w:spacing w:after="0" w:line="240" w:lineRule="auto"/>
        <w:jc w:val="both"/>
        <w:rPr>
          <w:rFonts w:cstheme="minorHAnsi"/>
          <w:bCs/>
          <w:szCs w:val="20"/>
        </w:rPr>
      </w:pPr>
      <w:r w:rsidRPr="000A0626">
        <w:rPr>
          <w:rFonts w:cstheme="minorHAnsi"/>
          <w:bCs/>
          <w:szCs w:val="20"/>
        </w:rPr>
        <w:t>Šifra ishoda učenja je podatak iz Registra HKO-a</w:t>
      </w:r>
      <w:r>
        <w:rPr>
          <w:rFonts w:cstheme="minorHAnsi"/>
          <w:bCs/>
          <w:szCs w:val="20"/>
        </w:rPr>
        <w:t>.</w:t>
      </w:r>
    </w:p>
    <w:p w14:paraId="16C92A22" w14:textId="77777777" w:rsidR="00B12B43" w:rsidRPr="00745DA6" w:rsidRDefault="00B12B43" w:rsidP="00BA7EB9">
      <w:pPr>
        <w:spacing w:line="240" w:lineRule="auto"/>
      </w:pPr>
    </w:p>
    <w:p w14:paraId="0A949899" w14:textId="77777777" w:rsidR="008E4B88" w:rsidRPr="004D54EE" w:rsidRDefault="00997B88" w:rsidP="00BA7EB9">
      <w:pPr>
        <w:spacing w:line="240" w:lineRule="auto"/>
        <w:rPr>
          <w:b/>
          <w:szCs w:val="20"/>
        </w:rPr>
      </w:pPr>
      <w:r w:rsidRPr="004D54EE">
        <w:rPr>
          <w:szCs w:val="20"/>
        </w:rPr>
        <w:br w:type="page"/>
      </w:r>
    </w:p>
    <w:p w14:paraId="62646F32" w14:textId="368C0AEE" w:rsidR="00552F9E" w:rsidRPr="00552F9E" w:rsidRDefault="00E15B79" w:rsidP="00552F9E">
      <w:pPr>
        <w:pStyle w:val="Heading3"/>
      </w:pPr>
      <w:bookmarkStart w:id="20" w:name="_Toc136372349"/>
      <w:bookmarkStart w:id="21" w:name="_Toc136374469"/>
      <w:bookmarkStart w:id="22" w:name="_Toc137922655"/>
      <w:bookmarkStart w:id="23" w:name="_Toc181695101"/>
      <w:r>
        <w:lastRenderedPageBreak/>
        <w:t>2.</w:t>
      </w:r>
      <w:r w:rsidR="00B031CA">
        <w:t>3</w:t>
      </w:r>
      <w:r>
        <w:t xml:space="preserve"> </w:t>
      </w:r>
      <w:r w:rsidR="00247B56" w:rsidRPr="00897977">
        <w:t>POPIS IZBORNIH STRUKOVNIH MODULA</w:t>
      </w:r>
      <w:bookmarkEnd w:id="20"/>
      <w:bookmarkEnd w:id="21"/>
      <w:bookmarkEnd w:id="22"/>
      <w:bookmarkEnd w:id="23"/>
    </w:p>
    <w:tbl>
      <w:tblPr>
        <w:tblStyle w:val="6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5"/>
        <w:gridCol w:w="1416"/>
        <w:gridCol w:w="944"/>
        <w:gridCol w:w="1565"/>
        <w:gridCol w:w="1375"/>
        <w:gridCol w:w="1223"/>
        <w:gridCol w:w="1730"/>
      </w:tblGrid>
      <w:tr w:rsidR="008E4B88" w:rsidRPr="0071794C" w14:paraId="6FA83FD7" w14:textId="77777777" w:rsidTr="0071794C">
        <w:tc>
          <w:tcPr>
            <w:tcW w:w="5000" w:type="pct"/>
            <w:gridSpan w:val="7"/>
            <w:shd w:val="clear" w:color="auto" w:fill="9CC3E5"/>
            <w:tcMar>
              <w:top w:w="0" w:type="dxa"/>
              <w:left w:w="108" w:type="dxa"/>
              <w:bottom w:w="0" w:type="dxa"/>
              <w:right w:w="108" w:type="dxa"/>
            </w:tcMar>
          </w:tcPr>
          <w:p w14:paraId="2C48606F" w14:textId="77777777" w:rsidR="008E4B88" w:rsidRPr="0071794C" w:rsidRDefault="00997B88" w:rsidP="00BA7EB9">
            <w:pPr>
              <w:spacing w:after="120"/>
              <w:jc w:val="center"/>
              <w:rPr>
                <w:b/>
                <w:sz w:val="20"/>
                <w:szCs w:val="20"/>
              </w:rPr>
            </w:pPr>
            <w:r w:rsidRPr="0071794C">
              <w:rPr>
                <w:b/>
                <w:sz w:val="20"/>
                <w:szCs w:val="20"/>
              </w:rPr>
              <w:t>POPIS IZBORNIH STRUKOVNIH MODULA</w:t>
            </w:r>
          </w:p>
        </w:tc>
      </w:tr>
      <w:tr w:rsidR="008E4B88" w:rsidRPr="0071794C" w14:paraId="296909A6" w14:textId="77777777" w:rsidTr="0071794C">
        <w:tc>
          <w:tcPr>
            <w:tcW w:w="2752" w:type="pct"/>
            <w:gridSpan w:val="4"/>
            <w:shd w:val="clear" w:color="auto" w:fill="BDD7EE"/>
            <w:tcMar>
              <w:top w:w="0" w:type="dxa"/>
              <w:left w:w="108" w:type="dxa"/>
              <w:bottom w:w="0" w:type="dxa"/>
              <w:right w:w="108" w:type="dxa"/>
            </w:tcMar>
          </w:tcPr>
          <w:p w14:paraId="24A610D2" w14:textId="77777777" w:rsidR="008E4B88" w:rsidRPr="0071794C" w:rsidRDefault="00997B88" w:rsidP="00BA7EB9">
            <w:pPr>
              <w:spacing w:after="120"/>
              <w:rPr>
                <w:b/>
                <w:sz w:val="20"/>
                <w:szCs w:val="20"/>
              </w:rPr>
            </w:pPr>
            <w:r w:rsidRPr="0071794C">
              <w:rPr>
                <w:b/>
                <w:sz w:val="20"/>
                <w:szCs w:val="20"/>
              </w:rPr>
              <w:t>Obujam na razini kvalifikacije iskazan bodovima i u postotcima</w:t>
            </w:r>
          </w:p>
        </w:tc>
        <w:tc>
          <w:tcPr>
            <w:tcW w:w="714" w:type="pct"/>
            <w:tcMar>
              <w:top w:w="0" w:type="dxa"/>
              <w:left w:w="108" w:type="dxa"/>
              <w:bottom w:w="0" w:type="dxa"/>
              <w:right w:w="108" w:type="dxa"/>
            </w:tcMar>
          </w:tcPr>
          <w:p w14:paraId="11E0098E" w14:textId="54AC18FF" w:rsidR="008E4B88" w:rsidRPr="0071794C" w:rsidRDefault="000E0496" w:rsidP="00BA7EB9">
            <w:pPr>
              <w:spacing w:after="120"/>
              <w:jc w:val="center"/>
              <w:rPr>
                <w:sz w:val="20"/>
                <w:szCs w:val="20"/>
                <w:highlight w:val="yellow"/>
              </w:rPr>
            </w:pPr>
            <w:r w:rsidRPr="0071794C">
              <w:rPr>
                <w:sz w:val="20"/>
                <w:szCs w:val="20"/>
              </w:rPr>
              <w:t>2</w:t>
            </w:r>
          </w:p>
        </w:tc>
        <w:tc>
          <w:tcPr>
            <w:tcW w:w="1534" w:type="pct"/>
            <w:gridSpan w:val="2"/>
            <w:tcMar>
              <w:top w:w="0" w:type="dxa"/>
              <w:left w:w="108" w:type="dxa"/>
              <w:bottom w:w="0" w:type="dxa"/>
              <w:right w:w="108" w:type="dxa"/>
            </w:tcMar>
          </w:tcPr>
          <w:p w14:paraId="5ADB4814" w14:textId="1F4BDE3E" w:rsidR="008E4B88" w:rsidRPr="0071794C" w:rsidRDefault="00CF35A3" w:rsidP="00BA7EB9">
            <w:pPr>
              <w:spacing w:after="120"/>
              <w:jc w:val="center"/>
              <w:rPr>
                <w:sz w:val="20"/>
                <w:szCs w:val="20"/>
                <w:highlight w:val="yellow"/>
              </w:rPr>
            </w:pPr>
            <w:r w:rsidRPr="0071794C">
              <w:rPr>
                <w:sz w:val="20"/>
                <w:szCs w:val="20"/>
              </w:rPr>
              <w:t>1</w:t>
            </w:r>
            <w:r w:rsidR="003B1220">
              <w:rPr>
                <w:sz w:val="20"/>
                <w:szCs w:val="20"/>
              </w:rPr>
              <w:t xml:space="preserve"> </w:t>
            </w:r>
            <w:r w:rsidR="005362F3" w:rsidRPr="0071794C">
              <w:rPr>
                <w:sz w:val="20"/>
                <w:szCs w:val="20"/>
              </w:rPr>
              <w:t>%</w:t>
            </w:r>
          </w:p>
        </w:tc>
      </w:tr>
      <w:tr w:rsidR="008E4B88" w:rsidRPr="0071794C" w14:paraId="1A5BB4E0" w14:textId="77777777" w:rsidTr="0071794C">
        <w:trPr>
          <w:trHeight w:val="1968"/>
        </w:trPr>
        <w:tc>
          <w:tcPr>
            <w:tcW w:w="714" w:type="pct"/>
            <w:shd w:val="clear" w:color="auto" w:fill="BDD7EE"/>
            <w:tcMar>
              <w:top w:w="0" w:type="dxa"/>
              <w:left w:w="108" w:type="dxa"/>
              <w:bottom w:w="0" w:type="dxa"/>
              <w:right w:w="108" w:type="dxa"/>
            </w:tcMar>
            <w:vAlign w:val="center"/>
          </w:tcPr>
          <w:p w14:paraId="3DA3EBBD" w14:textId="77777777" w:rsidR="008E4B88" w:rsidRPr="0071794C" w:rsidRDefault="00997B88" w:rsidP="00BA7EB9">
            <w:pPr>
              <w:jc w:val="center"/>
              <w:rPr>
                <w:b/>
                <w:sz w:val="20"/>
                <w:szCs w:val="20"/>
              </w:rPr>
            </w:pPr>
            <w:r w:rsidRPr="0071794C">
              <w:rPr>
                <w:b/>
                <w:sz w:val="20"/>
                <w:szCs w:val="20"/>
              </w:rPr>
              <w:t>ŠIFRA MODULA / NASTAVNOG PREDMETA</w:t>
            </w:r>
          </w:p>
        </w:tc>
        <w:tc>
          <w:tcPr>
            <w:tcW w:w="735" w:type="pct"/>
            <w:shd w:val="clear" w:color="auto" w:fill="BDD6EE" w:themeFill="accent5" w:themeFillTint="66"/>
            <w:tcMar>
              <w:top w:w="0" w:type="dxa"/>
              <w:left w:w="108" w:type="dxa"/>
              <w:bottom w:w="0" w:type="dxa"/>
              <w:right w:w="108" w:type="dxa"/>
            </w:tcMar>
            <w:vAlign w:val="center"/>
          </w:tcPr>
          <w:p w14:paraId="5497819C" w14:textId="77777777" w:rsidR="008E4B88" w:rsidRPr="0071794C" w:rsidRDefault="00997B88" w:rsidP="00BA7EB9">
            <w:pPr>
              <w:jc w:val="center"/>
              <w:rPr>
                <w:b/>
                <w:sz w:val="20"/>
                <w:szCs w:val="20"/>
              </w:rPr>
            </w:pPr>
            <w:r w:rsidRPr="0071794C">
              <w:rPr>
                <w:b/>
                <w:sz w:val="20"/>
                <w:szCs w:val="20"/>
              </w:rPr>
              <w:t>NAZIV MODULA / NASTAVNOG PREDMETA</w:t>
            </w:r>
          </w:p>
        </w:tc>
        <w:tc>
          <w:tcPr>
            <w:tcW w:w="490" w:type="pct"/>
            <w:shd w:val="clear" w:color="auto" w:fill="BDD6EE" w:themeFill="accent5" w:themeFillTint="66"/>
            <w:tcMar>
              <w:top w:w="0" w:type="dxa"/>
              <w:left w:w="108" w:type="dxa"/>
              <w:bottom w:w="0" w:type="dxa"/>
              <w:right w:w="108" w:type="dxa"/>
            </w:tcMar>
            <w:vAlign w:val="center"/>
          </w:tcPr>
          <w:p w14:paraId="5354103E" w14:textId="77777777" w:rsidR="008E4B88" w:rsidRPr="0071794C" w:rsidRDefault="00997B88" w:rsidP="00BA7EB9">
            <w:pPr>
              <w:jc w:val="center"/>
              <w:rPr>
                <w:b/>
                <w:sz w:val="20"/>
                <w:szCs w:val="20"/>
              </w:rPr>
            </w:pPr>
            <w:r w:rsidRPr="0071794C">
              <w:rPr>
                <w:b/>
                <w:sz w:val="20"/>
                <w:szCs w:val="20"/>
              </w:rPr>
              <w:t>ŠIFRA SKUPA ISHODA UČENJA</w:t>
            </w:r>
          </w:p>
        </w:tc>
        <w:tc>
          <w:tcPr>
            <w:tcW w:w="813" w:type="pct"/>
            <w:shd w:val="clear" w:color="auto" w:fill="BDD6EE" w:themeFill="accent5" w:themeFillTint="66"/>
            <w:tcMar>
              <w:top w:w="0" w:type="dxa"/>
              <w:left w:w="108" w:type="dxa"/>
              <w:bottom w:w="0" w:type="dxa"/>
              <w:right w:w="108" w:type="dxa"/>
            </w:tcMar>
            <w:vAlign w:val="center"/>
          </w:tcPr>
          <w:p w14:paraId="5AFFFACE" w14:textId="77777777" w:rsidR="008E4B88" w:rsidRPr="0071794C" w:rsidRDefault="00997B88" w:rsidP="00BA7EB9">
            <w:pPr>
              <w:jc w:val="center"/>
              <w:rPr>
                <w:b/>
                <w:sz w:val="20"/>
                <w:szCs w:val="20"/>
              </w:rPr>
            </w:pPr>
            <w:r w:rsidRPr="0071794C">
              <w:rPr>
                <w:b/>
                <w:sz w:val="20"/>
                <w:szCs w:val="20"/>
              </w:rPr>
              <w:t>NAZIV SKUPA ISHODA UČENJA</w:t>
            </w:r>
          </w:p>
        </w:tc>
        <w:tc>
          <w:tcPr>
            <w:tcW w:w="714" w:type="pct"/>
            <w:shd w:val="clear" w:color="auto" w:fill="BDD7EE"/>
            <w:tcMar>
              <w:top w:w="0" w:type="dxa"/>
              <w:left w:w="108" w:type="dxa"/>
              <w:bottom w:w="0" w:type="dxa"/>
              <w:right w:w="108" w:type="dxa"/>
            </w:tcMar>
            <w:vAlign w:val="center"/>
          </w:tcPr>
          <w:p w14:paraId="29459A56" w14:textId="77777777" w:rsidR="008E4B88" w:rsidRPr="0071794C" w:rsidRDefault="00997B88" w:rsidP="00BA7EB9">
            <w:pPr>
              <w:jc w:val="center"/>
              <w:rPr>
                <w:b/>
                <w:sz w:val="20"/>
                <w:szCs w:val="20"/>
              </w:rPr>
            </w:pPr>
            <w:r w:rsidRPr="0071794C">
              <w:rPr>
                <w:b/>
                <w:sz w:val="20"/>
                <w:szCs w:val="20"/>
              </w:rPr>
              <w:t>OBUJAM MODULA/ NASTAVNOG PREDMETA</w:t>
            </w:r>
          </w:p>
        </w:tc>
        <w:tc>
          <w:tcPr>
            <w:tcW w:w="635" w:type="pct"/>
            <w:shd w:val="clear" w:color="auto" w:fill="BDD7EE"/>
            <w:tcMar>
              <w:top w:w="0" w:type="dxa"/>
              <w:left w:w="108" w:type="dxa"/>
              <w:bottom w:w="0" w:type="dxa"/>
              <w:right w:w="108" w:type="dxa"/>
            </w:tcMar>
            <w:vAlign w:val="center"/>
          </w:tcPr>
          <w:p w14:paraId="6E3EA57D" w14:textId="77777777" w:rsidR="008E4B88" w:rsidRPr="0071794C" w:rsidRDefault="00997B88" w:rsidP="00BA7EB9">
            <w:pPr>
              <w:jc w:val="center"/>
              <w:rPr>
                <w:b/>
                <w:sz w:val="20"/>
                <w:szCs w:val="20"/>
              </w:rPr>
            </w:pPr>
            <w:r w:rsidRPr="0071794C">
              <w:rPr>
                <w:b/>
                <w:sz w:val="20"/>
                <w:szCs w:val="20"/>
              </w:rPr>
              <w:t>CIKLUS U KOJEM SE MOŽE POHAĐATI MODUL/</w:t>
            </w:r>
          </w:p>
          <w:p w14:paraId="745F9ADA" w14:textId="77777777" w:rsidR="008E4B88" w:rsidRPr="0071794C" w:rsidRDefault="00997B88" w:rsidP="00BA7EB9">
            <w:pPr>
              <w:jc w:val="center"/>
              <w:rPr>
                <w:b/>
                <w:sz w:val="20"/>
                <w:szCs w:val="20"/>
              </w:rPr>
            </w:pPr>
            <w:r w:rsidRPr="0071794C">
              <w:rPr>
                <w:b/>
                <w:sz w:val="20"/>
                <w:szCs w:val="20"/>
              </w:rPr>
              <w:t>NASTAVNI PREDMET</w:t>
            </w:r>
          </w:p>
        </w:tc>
        <w:tc>
          <w:tcPr>
            <w:tcW w:w="898" w:type="pct"/>
            <w:shd w:val="clear" w:color="auto" w:fill="BDD7EE"/>
            <w:tcMar>
              <w:top w:w="0" w:type="dxa"/>
              <w:left w:w="108" w:type="dxa"/>
              <w:bottom w:w="0" w:type="dxa"/>
              <w:right w:w="108" w:type="dxa"/>
            </w:tcMar>
            <w:vAlign w:val="center"/>
          </w:tcPr>
          <w:p w14:paraId="12C49383" w14:textId="77777777" w:rsidR="008E4B88" w:rsidRPr="0071794C" w:rsidRDefault="00997B88" w:rsidP="00BA7EB9">
            <w:pPr>
              <w:jc w:val="center"/>
              <w:rPr>
                <w:b/>
                <w:sz w:val="20"/>
                <w:szCs w:val="20"/>
              </w:rPr>
            </w:pPr>
            <w:r w:rsidRPr="0071794C">
              <w:rPr>
                <w:b/>
                <w:sz w:val="20"/>
                <w:szCs w:val="20"/>
              </w:rPr>
              <w:t>NAPOMENE VAŽNE ZA HORIZONTALNU I/ILI VERTIKALNU PROHODNOST</w:t>
            </w:r>
          </w:p>
        </w:tc>
      </w:tr>
      <w:tr w:rsidR="005F2B77" w:rsidRPr="0071794C" w14:paraId="367D3686" w14:textId="77777777" w:rsidTr="0071794C">
        <w:trPr>
          <w:trHeight w:val="819"/>
        </w:trPr>
        <w:tc>
          <w:tcPr>
            <w:tcW w:w="5000" w:type="pct"/>
            <w:gridSpan w:val="7"/>
            <w:shd w:val="clear" w:color="auto" w:fill="auto"/>
            <w:tcMar>
              <w:top w:w="0" w:type="dxa"/>
              <w:left w:w="108" w:type="dxa"/>
              <w:bottom w:w="0" w:type="dxa"/>
              <w:right w:w="108" w:type="dxa"/>
            </w:tcMar>
            <w:vAlign w:val="center"/>
          </w:tcPr>
          <w:p w14:paraId="6E1F012E" w14:textId="7070D735" w:rsidR="005F2B77" w:rsidRPr="0071794C" w:rsidRDefault="005F2B77" w:rsidP="00BA7EB9">
            <w:pPr>
              <w:spacing w:before="120" w:after="120"/>
              <w:rPr>
                <w:sz w:val="20"/>
                <w:szCs w:val="20"/>
              </w:rPr>
            </w:pPr>
            <w:r w:rsidRPr="0071794C">
              <w:rPr>
                <w:sz w:val="20"/>
                <w:szCs w:val="20"/>
              </w:rPr>
              <w:t xml:space="preserve">2. razred </w:t>
            </w:r>
            <w:r w:rsidRPr="0071794C">
              <w:rPr>
                <w:rFonts w:cstheme="minorHAnsi"/>
                <w:sz w:val="20"/>
              </w:rPr>
              <w:t>(minimalno odabrati 1 izborni modul)</w:t>
            </w:r>
          </w:p>
        </w:tc>
      </w:tr>
      <w:tr w:rsidR="00A10AC5" w:rsidRPr="0071794C" w14:paraId="6C0AC8F6" w14:textId="77777777" w:rsidTr="0071794C">
        <w:trPr>
          <w:trHeight w:val="702"/>
        </w:trPr>
        <w:tc>
          <w:tcPr>
            <w:tcW w:w="714" w:type="pct"/>
            <w:shd w:val="clear" w:color="auto" w:fill="auto"/>
            <w:tcMar>
              <w:top w:w="0" w:type="dxa"/>
              <w:left w:w="108" w:type="dxa"/>
              <w:bottom w:w="0" w:type="dxa"/>
              <w:right w:w="108" w:type="dxa"/>
            </w:tcMar>
            <w:vAlign w:val="center"/>
          </w:tcPr>
          <w:p w14:paraId="06C3CB83" w14:textId="77777777" w:rsidR="00A10AC5" w:rsidRPr="0071794C" w:rsidRDefault="00A10AC5" w:rsidP="00BA7EB9">
            <w:pPr>
              <w:spacing w:before="120" w:after="120"/>
              <w:jc w:val="center"/>
              <w:rPr>
                <w:sz w:val="20"/>
                <w:szCs w:val="20"/>
              </w:rPr>
            </w:pPr>
          </w:p>
        </w:tc>
        <w:tc>
          <w:tcPr>
            <w:tcW w:w="735" w:type="pct"/>
            <w:tcMar>
              <w:top w:w="0" w:type="dxa"/>
              <w:left w:w="108" w:type="dxa"/>
              <w:bottom w:w="0" w:type="dxa"/>
              <w:right w:w="108" w:type="dxa"/>
            </w:tcMar>
            <w:vAlign w:val="center"/>
          </w:tcPr>
          <w:p w14:paraId="206311AC" w14:textId="5BFE8609" w:rsidR="00A10AC5" w:rsidRPr="0071794C" w:rsidRDefault="00A10AC5" w:rsidP="00BA7EB9">
            <w:pPr>
              <w:spacing w:before="120" w:after="120"/>
              <w:jc w:val="center"/>
              <w:rPr>
                <w:rFonts w:cs="Calibri"/>
                <w:sz w:val="20"/>
                <w:szCs w:val="20"/>
              </w:rPr>
            </w:pPr>
            <w:r w:rsidRPr="0071794C">
              <w:rPr>
                <w:rFonts w:cs="Calibri"/>
                <w:sz w:val="20"/>
                <w:szCs w:val="20"/>
              </w:rPr>
              <w:t>Trendovi u struci</w:t>
            </w:r>
          </w:p>
        </w:tc>
        <w:tc>
          <w:tcPr>
            <w:tcW w:w="490" w:type="pct"/>
            <w:tcMar>
              <w:top w:w="0" w:type="dxa"/>
              <w:left w:w="108" w:type="dxa"/>
              <w:bottom w:w="0" w:type="dxa"/>
              <w:right w:w="108" w:type="dxa"/>
            </w:tcMar>
            <w:vAlign w:val="center"/>
          </w:tcPr>
          <w:p w14:paraId="13A9A5FD" w14:textId="77777777" w:rsidR="00A10AC5" w:rsidRPr="0071794C" w:rsidRDefault="00A10AC5" w:rsidP="00BA7EB9">
            <w:pPr>
              <w:spacing w:before="120" w:after="120"/>
              <w:jc w:val="center"/>
              <w:rPr>
                <w:sz w:val="20"/>
                <w:szCs w:val="20"/>
              </w:rPr>
            </w:pPr>
          </w:p>
        </w:tc>
        <w:tc>
          <w:tcPr>
            <w:tcW w:w="813" w:type="pct"/>
            <w:tcMar>
              <w:top w:w="0" w:type="dxa"/>
              <w:left w:w="108" w:type="dxa"/>
              <w:bottom w:w="0" w:type="dxa"/>
              <w:right w:w="108" w:type="dxa"/>
            </w:tcMar>
            <w:vAlign w:val="center"/>
          </w:tcPr>
          <w:p w14:paraId="6E519EB8" w14:textId="28F83C31" w:rsidR="00A10AC5" w:rsidRPr="0071794C" w:rsidRDefault="00A10AC5" w:rsidP="00BA7EB9">
            <w:pPr>
              <w:jc w:val="center"/>
              <w:rPr>
                <w:rFonts w:cs="Calibri"/>
                <w:sz w:val="20"/>
                <w:szCs w:val="20"/>
              </w:rPr>
            </w:pPr>
            <w:r w:rsidRPr="0071794C">
              <w:rPr>
                <w:rFonts w:cs="Calibri"/>
                <w:sz w:val="20"/>
                <w:szCs w:val="20"/>
              </w:rPr>
              <w:t>Trendovi u struci</w:t>
            </w:r>
          </w:p>
        </w:tc>
        <w:tc>
          <w:tcPr>
            <w:tcW w:w="714" w:type="pct"/>
            <w:tcMar>
              <w:top w:w="0" w:type="dxa"/>
              <w:left w:w="108" w:type="dxa"/>
              <w:bottom w:w="0" w:type="dxa"/>
              <w:right w:w="108" w:type="dxa"/>
            </w:tcMar>
            <w:vAlign w:val="center"/>
          </w:tcPr>
          <w:p w14:paraId="4C42E171" w14:textId="27F2CB30" w:rsidR="00A10AC5" w:rsidRPr="0071794C" w:rsidRDefault="00A10AC5"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35" w:type="pct"/>
            <w:shd w:val="clear" w:color="auto" w:fill="auto"/>
            <w:tcMar>
              <w:top w:w="0" w:type="dxa"/>
              <w:left w:w="108" w:type="dxa"/>
              <w:bottom w:w="0" w:type="dxa"/>
              <w:right w:w="108" w:type="dxa"/>
            </w:tcMar>
            <w:vAlign w:val="center"/>
          </w:tcPr>
          <w:p w14:paraId="3CCF9BC5" w14:textId="4D0CDC4B" w:rsidR="00A10AC5" w:rsidRPr="0071794C" w:rsidRDefault="00A10AC5" w:rsidP="00BA7EB9">
            <w:pPr>
              <w:spacing w:before="120" w:after="120"/>
              <w:jc w:val="center"/>
              <w:rPr>
                <w:sz w:val="20"/>
                <w:szCs w:val="20"/>
              </w:rPr>
            </w:pPr>
            <w:r w:rsidRPr="0071794C">
              <w:rPr>
                <w:sz w:val="20"/>
                <w:szCs w:val="20"/>
              </w:rPr>
              <w:t>5</w:t>
            </w:r>
            <w:r w:rsidR="00072FA0" w:rsidRPr="0071794C">
              <w:rPr>
                <w:sz w:val="20"/>
                <w:szCs w:val="20"/>
              </w:rPr>
              <w:t>.</w:t>
            </w:r>
          </w:p>
        </w:tc>
        <w:tc>
          <w:tcPr>
            <w:tcW w:w="898" w:type="pct"/>
            <w:shd w:val="clear" w:color="auto" w:fill="auto"/>
            <w:tcMar>
              <w:top w:w="0" w:type="dxa"/>
              <w:left w:w="108" w:type="dxa"/>
              <w:bottom w:w="0" w:type="dxa"/>
              <w:right w:w="108" w:type="dxa"/>
            </w:tcMar>
            <w:vAlign w:val="center"/>
          </w:tcPr>
          <w:p w14:paraId="0397A7BE" w14:textId="77777777" w:rsidR="00A10AC5" w:rsidRPr="0071794C" w:rsidRDefault="00A10AC5" w:rsidP="00BA7EB9">
            <w:pPr>
              <w:spacing w:before="120" w:after="120"/>
              <w:jc w:val="center"/>
              <w:rPr>
                <w:sz w:val="20"/>
                <w:szCs w:val="20"/>
              </w:rPr>
            </w:pPr>
          </w:p>
        </w:tc>
      </w:tr>
      <w:tr w:rsidR="00A10AC5" w:rsidRPr="0071794C" w14:paraId="1E81D3A6" w14:textId="77777777" w:rsidTr="0071794C">
        <w:tc>
          <w:tcPr>
            <w:tcW w:w="714" w:type="pct"/>
            <w:shd w:val="clear" w:color="auto" w:fill="auto"/>
            <w:tcMar>
              <w:top w:w="0" w:type="dxa"/>
              <w:left w:w="108" w:type="dxa"/>
              <w:bottom w:w="0" w:type="dxa"/>
              <w:right w:w="108" w:type="dxa"/>
            </w:tcMar>
          </w:tcPr>
          <w:p w14:paraId="16E71A62" w14:textId="77777777" w:rsidR="00A10AC5" w:rsidRPr="0071794C" w:rsidRDefault="00A10AC5" w:rsidP="00BA7EB9">
            <w:pPr>
              <w:spacing w:before="120" w:after="120"/>
              <w:rPr>
                <w:sz w:val="20"/>
                <w:szCs w:val="20"/>
              </w:rPr>
            </w:pPr>
          </w:p>
        </w:tc>
        <w:tc>
          <w:tcPr>
            <w:tcW w:w="735" w:type="pct"/>
            <w:tcMar>
              <w:top w:w="0" w:type="dxa"/>
              <w:left w:w="108" w:type="dxa"/>
              <w:bottom w:w="0" w:type="dxa"/>
              <w:right w:w="108" w:type="dxa"/>
            </w:tcMar>
            <w:vAlign w:val="center"/>
          </w:tcPr>
          <w:p w14:paraId="3AEBD35B" w14:textId="4E05AB10" w:rsidR="00A10AC5" w:rsidRPr="0071794C" w:rsidRDefault="00A10AC5" w:rsidP="00BA7EB9">
            <w:pPr>
              <w:spacing w:before="120" w:after="120"/>
              <w:jc w:val="center"/>
              <w:rPr>
                <w:sz w:val="20"/>
                <w:szCs w:val="20"/>
              </w:rPr>
            </w:pPr>
            <w:proofErr w:type="spellStart"/>
            <w:r w:rsidRPr="0071794C">
              <w:rPr>
                <w:rFonts w:cs="Calibri"/>
                <w:sz w:val="20"/>
                <w:szCs w:val="20"/>
              </w:rPr>
              <w:t>Barbering</w:t>
            </w:r>
            <w:proofErr w:type="spellEnd"/>
            <w:r w:rsidRPr="0071794C">
              <w:rPr>
                <w:rFonts w:cs="Calibri"/>
                <w:sz w:val="20"/>
                <w:szCs w:val="20"/>
              </w:rPr>
              <w:t xml:space="preserve"> (Muški trendovi u frizerskoj djelatnosti)</w:t>
            </w:r>
          </w:p>
        </w:tc>
        <w:tc>
          <w:tcPr>
            <w:tcW w:w="490" w:type="pct"/>
            <w:tcMar>
              <w:top w:w="0" w:type="dxa"/>
              <w:left w:w="108" w:type="dxa"/>
              <w:bottom w:w="0" w:type="dxa"/>
              <w:right w:w="108" w:type="dxa"/>
            </w:tcMar>
          </w:tcPr>
          <w:p w14:paraId="041814EA" w14:textId="77777777" w:rsidR="00A10AC5" w:rsidRPr="0071794C" w:rsidRDefault="00A10AC5" w:rsidP="00BA7EB9">
            <w:pPr>
              <w:spacing w:before="120" w:after="120"/>
              <w:rPr>
                <w:sz w:val="20"/>
                <w:szCs w:val="20"/>
              </w:rPr>
            </w:pPr>
          </w:p>
        </w:tc>
        <w:tc>
          <w:tcPr>
            <w:tcW w:w="813" w:type="pct"/>
            <w:tcMar>
              <w:top w:w="0" w:type="dxa"/>
              <w:left w:w="108" w:type="dxa"/>
              <w:bottom w:w="0" w:type="dxa"/>
              <w:right w:w="108" w:type="dxa"/>
            </w:tcMar>
            <w:vAlign w:val="center"/>
          </w:tcPr>
          <w:p w14:paraId="2AE71A18" w14:textId="3C0943D4" w:rsidR="00A10AC5" w:rsidRPr="0071794C" w:rsidRDefault="00A10AC5" w:rsidP="00BA7EB9">
            <w:pPr>
              <w:jc w:val="center"/>
              <w:rPr>
                <w:rFonts w:cs="Calibri"/>
                <w:sz w:val="20"/>
                <w:szCs w:val="20"/>
              </w:rPr>
            </w:pPr>
            <w:proofErr w:type="spellStart"/>
            <w:r w:rsidRPr="0071794C">
              <w:rPr>
                <w:rFonts w:cs="Calibri"/>
                <w:sz w:val="20"/>
                <w:szCs w:val="20"/>
              </w:rPr>
              <w:t>Barbering</w:t>
            </w:r>
            <w:proofErr w:type="spellEnd"/>
            <w:r w:rsidRPr="0071794C">
              <w:rPr>
                <w:rFonts w:cs="Calibri"/>
                <w:sz w:val="20"/>
                <w:szCs w:val="20"/>
              </w:rPr>
              <w:t xml:space="preserve"> (Muški trendovi u frizerskoj djelatnosti)</w:t>
            </w:r>
          </w:p>
        </w:tc>
        <w:tc>
          <w:tcPr>
            <w:tcW w:w="714" w:type="pct"/>
            <w:tcMar>
              <w:top w:w="0" w:type="dxa"/>
              <w:left w:w="108" w:type="dxa"/>
              <w:bottom w:w="0" w:type="dxa"/>
              <w:right w:w="108" w:type="dxa"/>
            </w:tcMar>
            <w:vAlign w:val="center"/>
          </w:tcPr>
          <w:p w14:paraId="7EE0D053" w14:textId="7D4E19CA" w:rsidR="00A10AC5" w:rsidRPr="0071794C" w:rsidRDefault="00A10AC5"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35" w:type="pct"/>
            <w:shd w:val="clear" w:color="auto" w:fill="auto"/>
            <w:tcMar>
              <w:top w:w="0" w:type="dxa"/>
              <w:left w:w="108" w:type="dxa"/>
              <w:bottom w:w="0" w:type="dxa"/>
              <w:right w:w="108" w:type="dxa"/>
            </w:tcMar>
            <w:vAlign w:val="center"/>
          </w:tcPr>
          <w:p w14:paraId="11A4F68B" w14:textId="016BF53A" w:rsidR="00A10AC5" w:rsidRPr="0071794C" w:rsidRDefault="00A10AC5" w:rsidP="00BA7EB9">
            <w:pPr>
              <w:spacing w:before="120" w:after="120"/>
              <w:jc w:val="center"/>
              <w:rPr>
                <w:sz w:val="20"/>
                <w:szCs w:val="20"/>
              </w:rPr>
            </w:pPr>
            <w:r w:rsidRPr="0071794C">
              <w:rPr>
                <w:sz w:val="20"/>
                <w:szCs w:val="20"/>
              </w:rPr>
              <w:t>5</w:t>
            </w:r>
            <w:r w:rsidR="00072FA0" w:rsidRPr="0071794C">
              <w:rPr>
                <w:sz w:val="20"/>
                <w:szCs w:val="20"/>
              </w:rPr>
              <w:t>.</w:t>
            </w:r>
          </w:p>
        </w:tc>
        <w:tc>
          <w:tcPr>
            <w:tcW w:w="898" w:type="pct"/>
            <w:shd w:val="clear" w:color="auto" w:fill="auto"/>
            <w:tcMar>
              <w:top w:w="0" w:type="dxa"/>
              <w:left w:w="108" w:type="dxa"/>
              <w:bottom w:w="0" w:type="dxa"/>
              <w:right w:w="108" w:type="dxa"/>
            </w:tcMar>
          </w:tcPr>
          <w:p w14:paraId="0092E5AD" w14:textId="77777777" w:rsidR="00A10AC5" w:rsidRPr="0071794C" w:rsidRDefault="00A10AC5" w:rsidP="00BA7EB9">
            <w:pPr>
              <w:spacing w:before="120" w:after="120"/>
              <w:rPr>
                <w:sz w:val="20"/>
                <w:szCs w:val="20"/>
              </w:rPr>
            </w:pPr>
          </w:p>
        </w:tc>
      </w:tr>
      <w:tr w:rsidR="005F2B77" w:rsidRPr="0071794C" w14:paraId="46C6EACD" w14:textId="77777777" w:rsidTr="0071794C">
        <w:tc>
          <w:tcPr>
            <w:tcW w:w="5000" w:type="pct"/>
            <w:gridSpan w:val="7"/>
            <w:shd w:val="clear" w:color="auto" w:fill="auto"/>
            <w:tcMar>
              <w:top w:w="0" w:type="dxa"/>
              <w:left w:w="108" w:type="dxa"/>
              <w:bottom w:w="0" w:type="dxa"/>
              <w:right w:w="108" w:type="dxa"/>
            </w:tcMar>
          </w:tcPr>
          <w:p w14:paraId="3BE1214A" w14:textId="00CCF3FE" w:rsidR="005F2B77" w:rsidRPr="0071794C" w:rsidRDefault="005F2B77" w:rsidP="00BA7EB9">
            <w:pPr>
              <w:spacing w:before="120" w:after="120"/>
              <w:rPr>
                <w:sz w:val="20"/>
                <w:szCs w:val="20"/>
              </w:rPr>
            </w:pPr>
            <w:r w:rsidRPr="0071794C">
              <w:rPr>
                <w:sz w:val="20"/>
                <w:szCs w:val="20"/>
              </w:rPr>
              <w:t xml:space="preserve">3. razred </w:t>
            </w:r>
            <w:r w:rsidRPr="0071794C">
              <w:rPr>
                <w:rFonts w:cstheme="minorHAnsi"/>
                <w:sz w:val="20"/>
              </w:rPr>
              <w:t>(minimalno odabrati 1 izborni modul)</w:t>
            </w:r>
          </w:p>
        </w:tc>
      </w:tr>
      <w:tr w:rsidR="005F2B77" w:rsidRPr="0071794C" w14:paraId="595E6072" w14:textId="77777777" w:rsidTr="0071794C">
        <w:trPr>
          <w:trHeight w:val="716"/>
        </w:trPr>
        <w:tc>
          <w:tcPr>
            <w:tcW w:w="714" w:type="pct"/>
            <w:shd w:val="clear" w:color="auto" w:fill="auto"/>
            <w:tcMar>
              <w:top w:w="0" w:type="dxa"/>
              <w:left w:w="108" w:type="dxa"/>
              <w:bottom w:w="0" w:type="dxa"/>
              <w:right w:w="108" w:type="dxa"/>
            </w:tcMar>
            <w:vAlign w:val="center"/>
          </w:tcPr>
          <w:p w14:paraId="4AFD71C7" w14:textId="77777777" w:rsidR="005F2B77" w:rsidRPr="0071794C" w:rsidRDefault="005F2B77" w:rsidP="00BA7EB9">
            <w:pPr>
              <w:spacing w:before="120" w:after="120"/>
              <w:jc w:val="center"/>
              <w:rPr>
                <w:sz w:val="20"/>
                <w:szCs w:val="20"/>
              </w:rPr>
            </w:pPr>
          </w:p>
        </w:tc>
        <w:tc>
          <w:tcPr>
            <w:tcW w:w="735" w:type="pct"/>
            <w:shd w:val="clear" w:color="auto" w:fill="auto"/>
            <w:tcMar>
              <w:top w:w="0" w:type="dxa"/>
              <w:left w:w="108" w:type="dxa"/>
              <w:bottom w:w="0" w:type="dxa"/>
              <w:right w:w="108" w:type="dxa"/>
            </w:tcMar>
            <w:vAlign w:val="center"/>
          </w:tcPr>
          <w:p w14:paraId="7802BF33" w14:textId="2E68DE00" w:rsidR="005F2B77" w:rsidRPr="0071794C" w:rsidRDefault="005F2B77" w:rsidP="00BA7EB9">
            <w:pPr>
              <w:spacing w:before="120" w:after="120"/>
              <w:jc w:val="center"/>
              <w:rPr>
                <w:sz w:val="20"/>
                <w:szCs w:val="20"/>
              </w:rPr>
            </w:pPr>
            <w:r w:rsidRPr="0071794C">
              <w:rPr>
                <w:sz w:val="20"/>
                <w:szCs w:val="20"/>
              </w:rPr>
              <w:t>Natjecateljske frizure</w:t>
            </w:r>
          </w:p>
        </w:tc>
        <w:tc>
          <w:tcPr>
            <w:tcW w:w="490" w:type="pct"/>
            <w:tcMar>
              <w:top w:w="0" w:type="dxa"/>
              <w:left w:w="108" w:type="dxa"/>
              <w:bottom w:w="0" w:type="dxa"/>
              <w:right w:w="108" w:type="dxa"/>
            </w:tcMar>
            <w:vAlign w:val="center"/>
          </w:tcPr>
          <w:p w14:paraId="1C6DF48D" w14:textId="77777777" w:rsidR="005F2B77" w:rsidRPr="0071794C" w:rsidRDefault="005F2B77" w:rsidP="00BA7EB9">
            <w:pPr>
              <w:spacing w:before="120" w:after="120"/>
              <w:jc w:val="center"/>
              <w:rPr>
                <w:sz w:val="20"/>
                <w:szCs w:val="20"/>
              </w:rPr>
            </w:pPr>
          </w:p>
        </w:tc>
        <w:tc>
          <w:tcPr>
            <w:tcW w:w="813" w:type="pct"/>
            <w:tcMar>
              <w:top w:w="0" w:type="dxa"/>
              <w:left w:w="108" w:type="dxa"/>
              <w:bottom w:w="0" w:type="dxa"/>
              <w:right w:w="108" w:type="dxa"/>
            </w:tcMar>
            <w:vAlign w:val="center"/>
          </w:tcPr>
          <w:p w14:paraId="414B83CA" w14:textId="77777777" w:rsidR="005F2B77" w:rsidRPr="0071794C" w:rsidRDefault="005F2B77" w:rsidP="00BA7EB9">
            <w:pPr>
              <w:jc w:val="center"/>
              <w:rPr>
                <w:rFonts w:eastAsia="Times New Roman" w:cs="Calibri"/>
                <w:sz w:val="20"/>
                <w:szCs w:val="20"/>
                <w:lang w:eastAsia="hr-HR"/>
              </w:rPr>
            </w:pPr>
            <w:r w:rsidRPr="0071794C">
              <w:rPr>
                <w:rFonts w:cs="Calibri"/>
                <w:sz w:val="20"/>
                <w:szCs w:val="20"/>
              </w:rPr>
              <w:t>Natjecateljske frizure</w:t>
            </w:r>
          </w:p>
        </w:tc>
        <w:tc>
          <w:tcPr>
            <w:tcW w:w="714" w:type="pct"/>
            <w:tcMar>
              <w:top w:w="0" w:type="dxa"/>
              <w:left w:w="108" w:type="dxa"/>
              <w:bottom w:w="0" w:type="dxa"/>
              <w:right w:w="108" w:type="dxa"/>
            </w:tcMar>
            <w:vAlign w:val="center"/>
          </w:tcPr>
          <w:p w14:paraId="090BA990" w14:textId="176D036A" w:rsidR="005F2B77" w:rsidRPr="0071794C" w:rsidRDefault="005F2B77"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35" w:type="pct"/>
            <w:shd w:val="clear" w:color="auto" w:fill="auto"/>
            <w:tcMar>
              <w:top w:w="0" w:type="dxa"/>
              <w:left w:w="108" w:type="dxa"/>
              <w:bottom w:w="0" w:type="dxa"/>
              <w:right w:w="108" w:type="dxa"/>
            </w:tcMar>
            <w:vAlign w:val="center"/>
          </w:tcPr>
          <w:p w14:paraId="1F74B03D" w14:textId="25AB6C97" w:rsidR="005F2B77" w:rsidRPr="0071794C" w:rsidRDefault="005F2B77" w:rsidP="00BA7EB9">
            <w:pPr>
              <w:spacing w:before="120" w:after="120"/>
              <w:jc w:val="center"/>
              <w:rPr>
                <w:sz w:val="20"/>
                <w:szCs w:val="20"/>
              </w:rPr>
            </w:pPr>
            <w:r w:rsidRPr="0071794C">
              <w:rPr>
                <w:sz w:val="20"/>
                <w:szCs w:val="20"/>
              </w:rPr>
              <w:t>5</w:t>
            </w:r>
            <w:r w:rsidR="00072FA0" w:rsidRPr="0071794C">
              <w:rPr>
                <w:sz w:val="20"/>
                <w:szCs w:val="20"/>
              </w:rPr>
              <w:t>.</w:t>
            </w:r>
          </w:p>
        </w:tc>
        <w:tc>
          <w:tcPr>
            <w:tcW w:w="898" w:type="pct"/>
            <w:shd w:val="clear" w:color="auto" w:fill="auto"/>
            <w:tcMar>
              <w:top w:w="0" w:type="dxa"/>
              <w:left w:w="108" w:type="dxa"/>
              <w:bottom w:w="0" w:type="dxa"/>
              <w:right w:w="108" w:type="dxa"/>
            </w:tcMar>
            <w:vAlign w:val="center"/>
          </w:tcPr>
          <w:p w14:paraId="5A99CD1B" w14:textId="77777777" w:rsidR="005F2B77" w:rsidRPr="0071794C" w:rsidRDefault="005F2B77" w:rsidP="00BA7EB9">
            <w:pPr>
              <w:spacing w:before="120" w:after="120"/>
              <w:jc w:val="center"/>
              <w:rPr>
                <w:sz w:val="20"/>
                <w:szCs w:val="20"/>
              </w:rPr>
            </w:pPr>
          </w:p>
        </w:tc>
      </w:tr>
      <w:tr w:rsidR="00EC19A9" w:rsidRPr="0071794C" w14:paraId="234C8AFE" w14:textId="77777777" w:rsidTr="0071794C">
        <w:tc>
          <w:tcPr>
            <w:tcW w:w="714" w:type="pct"/>
            <w:shd w:val="clear" w:color="auto" w:fill="auto"/>
            <w:tcMar>
              <w:top w:w="0" w:type="dxa"/>
              <w:left w:w="108" w:type="dxa"/>
              <w:bottom w:w="0" w:type="dxa"/>
              <w:right w:w="108" w:type="dxa"/>
            </w:tcMar>
            <w:vAlign w:val="center"/>
          </w:tcPr>
          <w:p w14:paraId="2469108D" w14:textId="77777777" w:rsidR="00EC19A9" w:rsidRPr="0071794C" w:rsidRDefault="00EC19A9" w:rsidP="00BA7EB9">
            <w:pPr>
              <w:spacing w:before="120" w:after="120"/>
              <w:jc w:val="center"/>
              <w:rPr>
                <w:sz w:val="20"/>
                <w:szCs w:val="20"/>
              </w:rPr>
            </w:pPr>
          </w:p>
        </w:tc>
        <w:tc>
          <w:tcPr>
            <w:tcW w:w="735" w:type="pct"/>
            <w:shd w:val="clear" w:color="auto" w:fill="auto"/>
            <w:tcMar>
              <w:top w:w="0" w:type="dxa"/>
              <w:left w:w="108" w:type="dxa"/>
              <w:bottom w:w="0" w:type="dxa"/>
              <w:right w:w="108" w:type="dxa"/>
            </w:tcMar>
            <w:vAlign w:val="center"/>
          </w:tcPr>
          <w:p w14:paraId="6DACA79E" w14:textId="3CEA020E" w:rsidR="00EC19A9" w:rsidRPr="0071794C" w:rsidRDefault="0057279A" w:rsidP="00BA7EB9">
            <w:pPr>
              <w:spacing w:before="120" w:after="120"/>
              <w:jc w:val="center"/>
              <w:rPr>
                <w:sz w:val="20"/>
                <w:szCs w:val="20"/>
              </w:rPr>
            </w:pPr>
            <w:r w:rsidRPr="0071794C">
              <w:rPr>
                <w:rFonts w:cs="Calibri"/>
                <w:sz w:val="20"/>
                <w:szCs w:val="20"/>
              </w:rPr>
              <w:t>Digitalni marketing u frizerskoj djelatnosti</w:t>
            </w:r>
          </w:p>
        </w:tc>
        <w:tc>
          <w:tcPr>
            <w:tcW w:w="490" w:type="pct"/>
            <w:tcMar>
              <w:top w:w="0" w:type="dxa"/>
              <w:left w:w="108" w:type="dxa"/>
              <w:bottom w:w="0" w:type="dxa"/>
              <w:right w:w="108" w:type="dxa"/>
            </w:tcMar>
            <w:vAlign w:val="center"/>
          </w:tcPr>
          <w:p w14:paraId="13A753A9" w14:textId="77777777" w:rsidR="00EC19A9" w:rsidRPr="0071794C" w:rsidRDefault="00EC19A9" w:rsidP="00BA7EB9">
            <w:pPr>
              <w:spacing w:before="120" w:after="120"/>
              <w:jc w:val="center"/>
              <w:rPr>
                <w:sz w:val="20"/>
                <w:szCs w:val="20"/>
              </w:rPr>
            </w:pPr>
          </w:p>
        </w:tc>
        <w:tc>
          <w:tcPr>
            <w:tcW w:w="813" w:type="pct"/>
            <w:tcMar>
              <w:top w:w="0" w:type="dxa"/>
              <w:left w:w="108" w:type="dxa"/>
              <w:bottom w:w="0" w:type="dxa"/>
              <w:right w:w="108" w:type="dxa"/>
            </w:tcMar>
            <w:vAlign w:val="center"/>
          </w:tcPr>
          <w:p w14:paraId="1541263B" w14:textId="0A3AF85B" w:rsidR="00EC19A9" w:rsidRPr="0071794C" w:rsidRDefault="00EC19A9" w:rsidP="00BA7EB9">
            <w:pPr>
              <w:jc w:val="center"/>
              <w:rPr>
                <w:rFonts w:cs="Calibri"/>
                <w:sz w:val="20"/>
                <w:szCs w:val="20"/>
              </w:rPr>
            </w:pPr>
            <w:r w:rsidRPr="0071794C">
              <w:rPr>
                <w:rFonts w:cs="Calibri"/>
                <w:sz w:val="20"/>
                <w:szCs w:val="20"/>
              </w:rPr>
              <w:t>Digitalni marketing u frizerskoj djelatnosti</w:t>
            </w:r>
          </w:p>
        </w:tc>
        <w:tc>
          <w:tcPr>
            <w:tcW w:w="714" w:type="pct"/>
            <w:tcMar>
              <w:top w:w="0" w:type="dxa"/>
              <w:left w:w="108" w:type="dxa"/>
              <w:bottom w:w="0" w:type="dxa"/>
              <w:right w:w="108" w:type="dxa"/>
            </w:tcMar>
            <w:vAlign w:val="center"/>
          </w:tcPr>
          <w:p w14:paraId="7F6462DF" w14:textId="5230124F" w:rsidR="00EC19A9" w:rsidRPr="0071794C" w:rsidRDefault="00EC19A9" w:rsidP="00BA7EB9">
            <w:pPr>
              <w:spacing w:before="120" w:after="120"/>
              <w:jc w:val="center"/>
              <w:rPr>
                <w:sz w:val="20"/>
                <w:szCs w:val="20"/>
              </w:rPr>
            </w:pPr>
            <w:r w:rsidRPr="0071794C">
              <w:rPr>
                <w:sz w:val="20"/>
                <w:szCs w:val="20"/>
              </w:rPr>
              <w:t>1</w:t>
            </w:r>
            <w:r w:rsidR="000453D2" w:rsidRPr="0071794C">
              <w:rPr>
                <w:sz w:val="20"/>
                <w:szCs w:val="20"/>
              </w:rPr>
              <w:t xml:space="preserve"> CSVET</w:t>
            </w:r>
          </w:p>
        </w:tc>
        <w:tc>
          <w:tcPr>
            <w:tcW w:w="635" w:type="pct"/>
            <w:shd w:val="clear" w:color="auto" w:fill="auto"/>
            <w:tcMar>
              <w:top w:w="0" w:type="dxa"/>
              <w:left w:w="108" w:type="dxa"/>
              <w:bottom w:w="0" w:type="dxa"/>
              <w:right w:w="108" w:type="dxa"/>
            </w:tcMar>
            <w:vAlign w:val="center"/>
          </w:tcPr>
          <w:p w14:paraId="4932031E" w14:textId="3C71B160" w:rsidR="00EC19A9" w:rsidRPr="0071794C" w:rsidRDefault="00EC19A9" w:rsidP="00BA7EB9">
            <w:pPr>
              <w:spacing w:before="120" w:after="120"/>
              <w:jc w:val="center"/>
              <w:rPr>
                <w:sz w:val="20"/>
                <w:szCs w:val="20"/>
              </w:rPr>
            </w:pPr>
            <w:r w:rsidRPr="0071794C">
              <w:rPr>
                <w:sz w:val="20"/>
                <w:szCs w:val="20"/>
              </w:rPr>
              <w:t>5</w:t>
            </w:r>
            <w:r w:rsidR="00072FA0" w:rsidRPr="0071794C">
              <w:rPr>
                <w:sz w:val="20"/>
                <w:szCs w:val="20"/>
              </w:rPr>
              <w:t>.</w:t>
            </w:r>
          </w:p>
        </w:tc>
        <w:tc>
          <w:tcPr>
            <w:tcW w:w="898" w:type="pct"/>
            <w:shd w:val="clear" w:color="auto" w:fill="auto"/>
            <w:tcMar>
              <w:top w:w="0" w:type="dxa"/>
              <w:left w:w="108" w:type="dxa"/>
              <w:bottom w:w="0" w:type="dxa"/>
              <w:right w:w="108" w:type="dxa"/>
            </w:tcMar>
            <w:vAlign w:val="center"/>
          </w:tcPr>
          <w:p w14:paraId="1EAE645A" w14:textId="77777777" w:rsidR="00EC19A9" w:rsidRPr="0071794C" w:rsidRDefault="00EC19A9" w:rsidP="00BA7EB9">
            <w:pPr>
              <w:spacing w:before="120" w:after="120"/>
              <w:jc w:val="center"/>
              <w:rPr>
                <w:sz w:val="20"/>
                <w:szCs w:val="20"/>
              </w:rPr>
            </w:pPr>
          </w:p>
        </w:tc>
      </w:tr>
    </w:tbl>
    <w:p w14:paraId="17CB5DC4" w14:textId="77777777" w:rsidR="008E4B88" w:rsidRPr="004D54EE" w:rsidRDefault="008E4B88" w:rsidP="00BA7EB9">
      <w:pPr>
        <w:spacing w:after="120" w:line="240" w:lineRule="auto"/>
        <w:rPr>
          <w:szCs w:val="20"/>
        </w:rPr>
      </w:pPr>
    </w:p>
    <w:p w14:paraId="13521008" w14:textId="77777777" w:rsidR="00B12B43" w:rsidRDefault="00B12B43" w:rsidP="00BA7EB9">
      <w:pPr>
        <w:spacing w:after="0" w:line="240" w:lineRule="auto"/>
        <w:jc w:val="both"/>
        <w:rPr>
          <w:rFonts w:cstheme="minorHAnsi"/>
          <w:bCs/>
          <w:szCs w:val="20"/>
        </w:rPr>
      </w:pPr>
      <w:r>
        <w:rPr>
          <w:rFonts w:cstheme="minorHAnsi"/>
          <w:bCs/>
          <w:szCs w:val="20"/>
        </w:rPr>
        <w:t>Napomena:</w:t>
      </w:r>
    </w:p>
    <w:p w14:paraId="31A73279" w14:textId="1F1802EB" w:rsidR="00B12B43" w:rsidRPr="000A0626" w:rsidRDefault="00B12B43" w:rsidP="00BA7EB9">
      <w:pPr>
        <w:spacing w:after="0" w:line="240" w:lineRule="auto"/>
        <w:jc w:val="both"/>
        <w:rPr>
          <w:rFonts w:cstheme="minorHAnsi"/>
          <w:bCs/>
          <w:szCs w:val="20"/>
        </w:rPr>
      </w:pPr>
      <w:r w:rsidRPr="000A0626">
        <w:rPr>
          <w:rFonts w:cstheme="minorHAnsi"/>
          <w:bCs/>
          <w:szCs w:val="20"/>
        </w:rPr>
        <w:t>Šifra modula je podatak koji se automatski generira iz baze e-</w:t>
      </w:r>
      <w:proofErr w:type="spellStart"/>
      <w:r w:rsidR="00733F36">
        <w:rPr>
          <w:rFonts w:cstheme="minorHAnsi"/>
          <w:bCs/>
          <w:szCs w:val="20"/>
        </w:rPr>
        <w:t>Kurikul</w:t>
      </w:r>
      <w:proofErr w:type="spellEnd"/>
      <w:r>
        <w:rPr>
          <w:rFonts w:cstheme="minorHAnsi"/>
          <w:bCs/>
          <w:szCs w:val="20"/>
        </w:rPr>
        <w:t>.</w:t>
      </w:r>
    </w:p>
    <w:p w14:paraId="76480CFE" w14:textId="77777777" w:rsidR="00B12B43" w:rsidRPr="00745DA6" w:rsidRDefault="00B12B43" w:rsidP="00BA7EB9">
      <w:pPr>
        <w:spacing w:after="0" w:line="240" w:lineRule="auto"/>
        <w:jc w:val="both"/>
        <w:rPr>
          <w:rFonts w:cstheme="minorHAnsi"/>
          <w:bCs/>
          <w:szCs w:val="20"/>
        </w:rPr>
      </w:pPr>
      <w:r w:rsidRPr="000A0626">
        <w:rPr>
          <w:rFonts w:cstheme="minorHAnsi"/>
          <w:bCs/>
          <w:szCs w:val="20"/>
        </w:rPr>
        <w:t>Šifra ishoda učenja je podatak iz Registra HKO-a</w:t>
      </w:r>
      <w:r>
        <w:rPr>
          <w:rFonts w:cstheme="minorHAnsi"/>
          <w:bCs/>
          <w:szCs w:val="20"/>
        </w:rPr>
        <w:t>.</w:t>
      </w:r>
    </w:p>
    <w:p w14:paraId="45275F97" w14:textId="77777777" w:rsidR="00B12B43" w:rsidRPr="00745DA6" w:rsidRDefault="00B12B43" w:rsidP="00BA7EB9">
      <w:pPr>
        <w:spacing w:line="240" w:lineRule="auto"/>
      </w:pPr>
    </w:p>
    <w:p w14:paraId="71530722" w14:textId="77777777" w:rsidR="008E4B88" w:rsidRPr="004D54EE" w:rsidRDefault="00997B88" w:rsidP="00BA7EB9">
      <w:pPr>
        <w:spacing w:line="240" w:lineRule="auto"/>
        <w:rPr>
          <w:szCs w:val="20"/>
        </w:rPr>
      </w:pPr>
      <w:r w:rsidRPr="004D54EE">
        <w:rPr>
          <w:szCs w:val="20"/>
        </w:rPr>
        <w:br w:type="page"/>
      </w:r>
    </w:p>
    <w:p w14:paraId="19459CAA" w14:textId="6D32FF78" w:rsidR="00072BAF" w:rsidRDefault="00B933A1" w:rsidP="00BA7EB9">
      <w:pPr>
        <w:pStyle w:val="Heading1"/>
        <w:spacing w:line="240" w:lineRule="auto"/>
        <w:rPr>
          <w:rFonts w:ascii="Cambria" w:hAnsi="Cambria"/>
          <w:b w:val="0"/>
          <w:szCs w:val="24"/>
        </w:rPr>
      </w:pPr>
      <w:bookmarkStart w:id="24" w:name="_heading=h.ioc7sgpv91iy" w:colFirst="0" w:colLast="0"/>
      <w:bookmarkStart w:id="25" w:name="_heading=h.u1no7l7qacy7" w:colFirst="0" w:colLast="0"/>
      <w:bookmarkStart w:id="26" w:name="_heading=h.ujcw6p39ejx0" w:colFirst="0" w:colLast="0"/>
      <w:bookmarkStart w:id="27" w:name="_Toc141300046"/>
      <w:bookmarkStart w:id="28" w:name="_Toc142150816"/>
      <w:bookmarkStart w:id="29" w:name="_Toc181695102"/>
      <w:bookmarkEnd w:id="24"/>
      <w:bookmarkEnd w:id="25"/>
      <w:bookmarkEnd w:id="26"/>
      <w:r>
        <w:rPr>
          <w:rFonts w:ascii="Cambria" w:eastAsia="Calibri" w:hAnsi="Cambria"/>
          <w:szCs w:val="24"/>
        </w:rPr>
        <w:lastRenderedPageBreak/>
        <w:t>3</w:t>
      </w:r>
      <w:r w:rsidR="007967BC" w:rsidRPr="00897977">
        <w:rPr>
          <w:rFonts w:ascii="Cambria" w:eastAsia="Calibri" w:hAnsi="Cambria"/>
          <w:szCs w:val="24"/>
        </w:rPr>
        <w:t>.</w:t>
      </w:r>
      <w:r w:rsidR="00D34EEA" w:rsidRPr="00897977">
        <w:rPr>
          <w:rFonts w:ascii="Cambria" w:eastAsia="Calibri" w:hAnsi="Cambria"/>
          <w:szCs w:val="24"/>
        </w:rPr>
        <w:t xml:space="preserve"> </w:t>
      </w:r>
      <w:r w:rsidR="00072BAF" w:rsidRPr="00897977">
        <w:rPr>
          <w:rFonts w:ascii="Cambria" w:eastAsia="Calibri" w:hAnsi="Cambria"/>
          <w:szCs w:val="24"/>
        </w:rPr>
        <w:t>RAZRADA</w:t>
      </w:r>
      <w:r w:rsidR="00072BAF" w:rsidRPr="00897977">
        <w:rPr>
          <w:rFonts w:ascii="Cambria" w:hAnsi="Cambria"/>
          <w:szCs w:val="24"/>
        </w:rPr>
        <w:t xml:space="preserve"> MODULA</w:t>
      </w:r>
      <w:bookmarkEnd w:id="27"/>
      <w:bookmarkEnd w:id="28"/>
      <w:bookmarkEnd w:id="29"/>
    </w:p>
    <w:p w14:paraId="1E97DC3C" w14:textId="431646CE" w:rsidR="00072BAF" w:rsidRDefault="00072BAF" w:rsidP="00BA7EB9">
      <w:pPr>
        <w:pStyle w:val="Heading2"/>
        <w:numPr>
          <w:ilvl w:val="1"/>
          <w:numId w:val="87"/>
        </w:numPr>
        <w:spacing w:before="120" w:after="120" w:line="240" w:lineRule="auto"/>
        <w:rPr>
          <w:szCs w:val="24"/>
        </w:rPr>
      </w:pPr>
      <w:bookmarkStart w:id="30" w:name="_Toc141300047"/>
      <w:bookmarkStart w:id="31" w:name="_Toc142150817"/>
      <w:bookmarkStart w:id="32" w:name="_Toc181695103"/>
      <w:r w:rsidRPr="00897977">
        <w:rPr>
          <w:rFonts w:eastAsia="Calibri"/>
          <w:szCs w:val="24"/>
        </w:rPr>
        <w:t>OBVEZNI</w:t>
      </w:r>
      <w:r w:rsidRPr="00897977">
        <w:rPr>
          <w:szCs w:val="24"/>
        </w:rPr>
        <w:t xml:space="preserve"> </w:t>
      </w:r>
      <w:r w:rsidRPr="00897977">
        <w:rPr>
          <w:rFonts w:eastAsiaTheme="majorEastAsia" w:cstheme="majorBidi"/>
          <w:szCs w:val="24"/>
        </w:rPr>
        <w:t>STRUKOVNI</w:t>
      </w:r>
      <w:r w:rsidRPr="00897977">
        <w:rPr>
          <w:szCs w:val="24"/>
        </w:rPr>
        <w:t xml:space="preserve"> MODULI</w:t>
      </w:r>
      <w:bookmarkEnd w:id="30"/>
      <w:bookmarkEnd w:id="31"/>
      <w:bookmarkEnd w:id="32"/>
    </w:p>
    <w:p w14:paraId="42E89F4C" w14:textId="7A4BED82" w:rsidR="00072BAF" w:rsidRPr="004D54EE" w:rsidRDefault="006C7687" w:rsidP="00552F9E">
      <w:pPr>
        <w:pStyle w:val="Heading3"/>
      </w:pPr>
      <w:bookmarkStart w:id="33" w:name="_Toc181695104"/>
      <w:r>
        <w:t xml:space="preserve">1. </w:t>
      </w:r>
      <w:bookmarkStart w:id="34" w:name="_Toc141300048"/>
      <w:bookmarkStart w:id="35" w:name="_Toc142150818"/>
      <w:r w:rsidR="00072BAF" w:rsidRPr="004D54EE">
        <w:t>RAZRED</w:t>
      </w:r>
      <w:bookmarkEnd w:id="33"/>
      <w:bookmarkEnd w:id="34"/>
      <w:bookmarkEnd w:id="35"/>
    </w:p>
    <w:tbl>
      <w:tblPr>
        <w:tblStyle w:val="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663A95E2" w14:textId="77777777" w:rsidTr="000F7B1D">
        <w:trPr>
          <w:trHeight w:val="558"/>
        </w:trPr>
        <w:tc>
          <w:tcPr>
            <w:tcW w:w="1038" w:type="pct"/>
            <w:shd w:val="clear" w:color="auto" w:fill="9CC3E5"/>
            <w:tcMar>
              <w:top w:w="0" w:type="dxa"/>
              <w:left w:w="57" w:type="dxa"/>
              <w:bottom w:w="0" w:type="dxa"/>
              <w:right w:w="57" w:type="dxa"/>
            </w:tcMar>
            <w:vAlign w:val="center"/>
          </w:tcPr>
          <w:p w14:paraId="713BE1E1" w14:textId="77777777" w:rsidR="008E4B88" w:rsidRPr="0071794C" w:rsidRDefault="00997B88" w:rsidP="00BA7EB9">
            <w:pPr>
              <w:ind w:left="397" w:hanging="397"/>
              <w:rPr>
                <w:b/>
                <w:sz w:val="20"/>
                <w:szCs w:val="20"/>
              </w:rPr>
            </w:pPr>
            <w:r w:rsidRPr="0071794C">
              <w:rPr>
                <w:b/>
                <w:sz w:val="20"/>
                <w:szCs w:val="20"/>
              </w:rPr>
              <w:t>NAZIV MODULA</w:t>
            </w:r>
          </w:p>
        </w:tc>
        <w:tc>
          <w:tcPr>
            <w:tcW w:w="3962" w:type="pct"/>
            <w:gridSpan w:val="3"/>
            <w:shd w:val="clear" w:color="auto" w:fill="auto"/>
            <w:tcMar>
              <w:top w:w="0" w:type="dxa"/>
              <w:left w:w="108" w:type="dxa"/>
              <w:bottom w:w="0" w:type="dxa"/>
              <w:right w:w="108" w:type="dxa"/>
            </w:tcMar>
            <w:vAlign w:val="center"/>
          </w:tcPr>
          <w:p w14:paraId="21557372" w14:textId="1A6F3CC0" w:rsidR="008E4B88" w:rsidRPr="0071794C" w:rsidRDefault="00997B88" w:rsidP="00BA7EB9">
            <w:pPr>
              <w:pStyle w:val="Dualno3"/>
              <w:outlineLvl w:val="0"/>
              <w:rPr>
                <w:sz w:val="20"/>
                <w:szCs w:val="20"/>
              </w:rPr>
            </w:pPr>
            <w:bookmarkStart w:id="36" w:name="_Toc181695105"/>
            <w:r w:rsidRPr="0071794C">
              <w:rPr>
                <w:sz w:val="20"/>
                <w:szCs w:val="20"/>
              </w:rPr>
              <w:t>OSNOVE FRIZERSKE STRUKE</w:t>
            </w:r>
            <w:bookmarkEnd w:id="36"/>
          </w:p>
        </w:tc>
      </w:tr>
      <w:tr w:rsidR="008E4B88" w:rsidRPr="0071794C" w14:paraId="66813B59" w14:textId="77777777" w:rsidTr="000F7B1D">
        <w:trPr>
          <w:trHeight w:val="558"/>
        </w:trPr>
        <w:tc>
          <w:tcPr>
            <w:tcW w:w="1038" w:type="pct"/>
            <w:shd w:val="clear" w:color="auto" w:fill="BDD7EE"/>
            <w:tcMar>
              <w:top w:w="0" w:type="dxa"/>
              <w:left w:w="57" w:type="dxa"/>
              <w:bottom w:w="0" w:type="dxa"/>
              <w:right w:w="57" w:type="dxa"/>
            </w:tcMar>
            <w:vAlign w:val="center"/>
          </w:tcPr>
          <w:p w14:paraId="7094E527"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1B27F225" w14:textId="77777777" w:rsidR="008E4B88" w:rsidRPr="0071794C" w:rsidRDefault="008E4B88" w:rsidP="00BA7EB9">
            <w:pPr>
              <w:ind w:left="397" w:hanging="397"/>
              <w:rPr>
                <w:b/>
                <w:sz w:val="20"/>
                <w:szCs w:val="20"/>
              </w:rPr>
            </w:pPr>
          </w:p>
        </w:tc>
      </w:tr>
      <w:tr w:rsidR="00182130" w:rsidRPr="0071794C" w14:paraId="27B0B213" w14:textId="77777777" w:rsidTr="000F7B1D">
        <w:trPr>
          <w:trHeight w:val="558"/>
        </w:trPr>
        <w:tc>
          <w:tcPr>
            <w:tcW w:w="1038" w:type="pct"/>
            <w:shd w:val="clear" w:color="auto" w:fill="BDD7EE"/>
            <w:tcMar>
              <w:top w:w="0" w:type="dxa"/>
              <w:left w:w="57" w:type="dxa"/>
              <w:bottom w:w="0" w:type="dxa"/>
              <w:right w:w="57" w:type="dxa"/>
            </w:tcMar>
            <w:vAlign w:val="center"/>
          </w:tcPr>
          <w:p w14:paraId="06CEB13C"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03D266C2" w14:textId="77777777" w:rsidR="00182130" w:rsidRPr="0071794C" w:rsidRDefault="00024059" w:rsidP="00BA7EB9">
            <w:pPr>
              <w:ind w:left="397" w:hanging="397"/>
              <w:rPr>
                <w:sz w:val="20"/>
                <w:szCs w:val="20"/>
              </w:rPr>
            </w:pPr>
            <w:hyperlink r:id="rId14" w:history="1">
              <w:r w:rsidR="00190E6E" w:rsidRPr="0071794C">
                <w:rPr>
                  <w:rStyle w:val="Hyperlink"/>
                  <w:sz w:val="20"/>
                  <w:szCs w:val="20"/>
                </w:rPr>
                <w:t>https://hko.srce.hr/registar/skup-ishoda-ucenja/detalji/13918</w:t>
              </w:r>
            </w:hyperlink>
            <w:r w:rsidR="00190E6E" w:rsidRPr="0071794C">
              <w:rPr>
                <w:sz w:val="20"/>
                <w:szCs w:val="20"/>
              </w:rPr>
              <w:t xml:space="preserve"> </w:t>
            </w:r>
          </w:p>
          <w:p w14:paraId="0CED260E" w14:textId="508538C1" w:rsidR="00081684" w:rsidRPr="0071794C" w:rsidRDefault="00024059" w:rsidP="00BA7EB9">
            <w:pPr>
              <w:ind w:left="397" w:hanging="397"/>
              <w:rPr>
                <w:sz w:val="20"/>
                <w:szCs w:val="20"/>
              </w:rPr>
            </w:pPr>
            <w:hyperlink r:id="rId15" w:history="1">
              <w:r w:rsidR="00081684" w:rsidRPr="0071794C">
                <w:rPr>
                  <w:rStyle w:val="Hyperlink"/>
                  <w:sz w:val="20"/>
                  <w:szCs w:val="20"/>
                </w:rPr>
                <w:t>https://hko.srce.hr/registar/skup-ishoda-ucenja/detalji/13919</w:t>
              </w:r>
            </w:hyperlink>
            <w:r w:rsidR="00081684" w:rsidRPr="0071794C">
              <w:rPr>
                <w:sz w:val="20"/>
                <w:szCs w:val="20"/>
              </w:rPr>
              <w:t xml:space="preserve"> </w:t>
            </w:r>
          </w:p>
          <w:p w14:paraId="2449CD61" w14:textId="2C9C8845" w:rsidR="00081684" w:rsidRPr="0071794C" w:rsidRDefault="00024059" w:rsidP="00BA7EB9">
            <w:pPr>
              <w:ind w:left="397" w:hanging="397"/>
              <w:rPr>
                <w:sz w:val="20"/>
                <w:szCs w:val="20"/>
              </w:rPr>
            </w:pPr>
            <w:hyperlink r:id="rId16" w:history="1">
              <w:r w:rsidR="00081684" w:rsidRPr="0071794C">
                <w:rPr>
                  <w:rStyle w:val="Hyperlink"/>
                  <w:sz w:val="20"/>
                  <w:szCs w:val="20"/>
                </w:rPr>
                <w:t>https://hko.srce.hr/registar/skup-ishoda-ucenja/detalji/13920</w:t>
              </w:r>
            </w:hyperlink>
            <w:r w:rsidR="00081684" w:rsidRPr="0071794C">
              <w:rPr>
                <w:sz w:val="20"/>
                <w:szCs w:val="20"/>
              </w:rPr>
              <w:t xml:space="preserve"> </w:t>
            </w:r>
          </w:p>
          <w:p w14:paraId="4271ED7D" w14:textId="54ADED11" w:rsidR="00190E6E" w:rsidRPr="0071794C" w:rsidRDefault="00190E6E" w:rsidP="00BA7EB9">
            <w:pPr>
              <w:ind w:left="397" w:hanging="397"/>
              <w:rPr>
                <w:sz w:val="20"/>
                <w:szCs w:val="20"/>
              </w:rPr>
            </w:pPr>
          </w:p>
        </w:tc>
      </w:tr>
      <w:tr w:rsidR="00182130" w:rsidRPr="0071794C" w14:paraId="51E07FAA" w14:textId="77777777" w:rsidTr="000F7B1D">
        <w:trPr>
          <w:trHeight w:val="558"/>
        </w:trPr>
        <w:tc>
          <w:tcPr>
            <w:tcW w:w="1038" w:type="pct"/>
            <w:shd w:val="clear" w:color="auto" w:fill="BDD7EE"/>
            <w:tcMar>
              <w:top w:w="0" w:type="dxa"/>
              <w:left w:w="57" w:type="dxa"/>
              <w:bottom w:w="0" w:type="dxa"/>
              <w:right w:w="57" w:type="dxa"/>
            </w:tcMar>
            <w:vAlign w:val="center"/>
          </w:tcPr>
          <w:p w14:paraId="40AC3854" w14:textId="77777777" w:rsidR="00182130" w:rsidRPr="0071794C" w:rsidRDefault="00182130"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29F9B58D" w14:textId="64FF2A14" w:rsidR="00182130" w:rsidRPr="0071794C" w:rsidRDefault="00913DB9" w:rsidP="00BA7EB9">
            <w:pPr>
              <w:ind w:left="397" w:hanging="397"/>
              <w:rPr>
                <w:b/>
                <w:sz w:val="20"/>
                <w:szCs w:val="20"/>
              </w:rPr>
            </w:pPr>
            <w:r w:rsidRPr="0071794C">
              <w:rPr>
                <w:b/>
                <w:sz w:val="20"/>
                <w:szCs w:val="20"/>
              </w:rPr>
              <w:t>6</w:t>
            </w:r>
            <w:r w:rsidR="00182130" w:rsidRPr="0071794C">
              <w:rPr>
                <w:b/>
                <w:sz w:val="20"/>
                <w:szCs w:val="20"/>
              </w:rPr>
              <w:t xml:space="preserve"> CSVET</w:t>
            </w:r>
          </w:p>
          <w:p w14:paraId="6BB69D30" w14:textId="750A73B3" w:rsidR="00182130" w:rsidRPr="0071794C" w:rsidRDefault="00EB1207" w:rsidP="00BA7EB9">
            <w:pPr>
              <w:ind w:left="397" w:hanging="397"/>
              <w:rPr>
                <w:sz w:val="20"/>
                <w:szCs w:val="20"/>
              </w:rPr>
            </w:pPr>
            <w:r w:rsidRPr="0071794C">
              <w:rPr>
                <w:sz w:val="20"/>
                <w:szCs w:val="20"/>
              </w:rPr>
              <w:t xml:space="preserve">SIU </w:t>
            </w:r>
            <w:r w:rsidR="00182130" w:rsidRPr="0071794C">
              <w:rPr>
                <w:sz w:val="20"/>
                <w:szCs w:val="20"/>
              </w:rPr>
              <w:t xml:space="preserve">Osnove </w:t>
            </w:r>
            <w:proofErr w:type="spellStart"/>
            <w:r w:rsidR="00182130" w:rsidRPr="0071794C">
              <w:rPr>
                <w:sz w:val="20"/>
                <w:szCs w:val="20"/>
              </w:rPr>
              <w:t>frizerstva</w:t>
            </w:r>
            <w:proofErr w:type="spellEnd"/>
            <w:r w:rsidR="00182130" w:rsidRPr="0071794C">
              <w:rPr>
                <w:sz w:val="20"/>
                <w:szCs w:val="20"/>
              </w:rPr>
              <w:t>, 2 CSVET</w:t>
            </w:r>
          </w:p>
          <w:p w14:paraId="77C39AA1" w14:textId="01A12F12" w:rsidR="00182130" w:rsidRPr="0071794C" w:rsidRDefault="00EB1207" w:rsidP="00BA7EB9">
            <w:pPr>
              <w:ind w:left="397" w:hanging="397"/>
              <w:rPr>
                <w:sz w:val="20"/>
                <w:szCs w:val="20"/>
              </w:rPr>
            </w:pPr>
            <w:r w:rsidRPr="0071794C">
              <w:rPr>
                <w:sz w:val="20"/>
                <w:szCs w:val="20"/>
              </w:rPr>
              <w:t xml:space="preserve">SIU </w:t>
            </w:r>
            <w:r w:rsidR="00182130" w:rsidRPr="0071794C">
              <w:rPr>
                <w:sz w:val="20"/>
                <w:szCs w:val="20"/>
              </w:rPr>
              <w:t>Svojstva i građa kose i vlasišta, 2 CSVET</w:t>
            </w:r>
          </w:p>
          <w:p w14:paraId="2610141E" w14:textId="5DB9F73D" w:rsidR="00182130" w:rsidRPr="0071794C" w:rsidRDefault="00EB1207" w:rsidP="00BA7EB9">
            <w:pPr>
              <w:ind w:left="397" w:hanging="397"/>
              <w:rPr>
                <w:b/>
                <w:sz w:val="20"/>
                <w:szCs w:val="20"/>
              </w:rPr>
            </w:pPr>
            <w:r w:rsidRPr="0071794C">
              <w:rPr>
                <w:sz w:val="20"/>
                <w:szCs w:val="20"/>
              </w:rPr>
              <w:t xml:space="preserve">SIU </w:t>
            </w:r>
            <w:r w:rsidR="00182130" w:rsidRPr="0071794C">
              <w:rPr>
                <w:sz w:val="20"/>
                <w:szCs w:val="20"/>
              </w:rPr>
              <w:t>Dijagnostika kose i vlasišta, 2 CSVET</w:t>
            </w:r>
          </w:p>
        </w:tc>
      </w:tr>
      <w:tr w:rsidR="00182130" w:rsidRPr="0071794C" w14:paraId="28DC8AB8" w14:textId="77777777" w:rsidTr="000F7B1D">
        <w:tc>
          <w:tcPr>
            <w:tcW w:w="1038" w:type="pct"/>
            <w:vMerge w:val="restart"/>
            <w:shd w:val="clear" w:color="auto" w:fill="9CC3E5"/>
            <w:tcMar>
              <w:top w:w="0" w:type="dxa"/>
              <w:left w:w="57" w:type="dxa"/>
              <w:bottom w:w="0" w:type="dxa"/>
              <w:right w:w="57" w:type="dxa"/>
            </w:tcMar>
            <w:vAlign w:val="center"/>
          </w:tcPr>
          <w:p w14:paraId="2C8E8283" w14:textId="77777777" w:rsidR="00182130" w:rsidRPr="0071794C" w:rsidRDefault="00182130" w:rsidP="00BA7EB9">
            <w:pPr>
              <w:rPr>
                <w:b/>
                <w:sz w:val="20"/>
                <w:szCs w:val="20"/>
              </w:rPr>
            </w:pPr>
            <w:r w:rsidRPr="0071794C">
              <w:rPr>
                <w:b/>
                <w:sz w:val="20"/>
                <w:szCs w:val="20"/>
              </w:rPr>
              <w:t>Načini stjecanja skupova ishoda učenja</w:t>
            </w:r>
          </w:p>
          <w:p w14:paraId="7231A8B0" w14:textId="77777777" w:rsidR="00182130" w:rsidRPr="0071794C" w:rsidRDefault="00182130"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7621649D" w14:textId="77777777" w:rsidR="00182130" w:rsidRPr="0071794C" w:rsidRDefault="00182130"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7A1DE4D3" w14:textId="77777777" w:rsidR="00182130" w:rsidRPr="0071794C" w:rsidRDefault="00182130"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67E0745A" w14:textId="77777777" w:rsidR="00182130" w:rsidRPr="0071794C" w:rsidRDefault="00182130" w:rsidP="00BA7EB9">
            <w:pPr>
              <w:jc w:val="center"/>
              <w:rPr>
                <w:sz w:val="20"/>
                <w:szCs w:val="20"/>
              </w:rPr>
            </w:pPr>
            <w:r w:rsidRPr="0071794C">
              <w:rPr>
                <w:b/>
                <w:sz w:val="20"/>
                <w:szCs w:val="20"/>
              </w:rPr>
              <w:t>Samostalne aktivnosti učenika/polaznika</w:t>
            </w:r>
          </w:p>
        </w:tc>
      </w:tr>
      <w:tr w:rsidR="00182130" w:rsidRPr="0071794C" w14:paraId="43DC75A1" w14:textId="77777777" w:rsidTr="000F7B1D">
        <w:trPr>
          <w:trHeight w:val="540"/>
        </w:trPr>
        <w:tc>
          <w:tcPr>
            <w:tcW w:w="1038" w:type="pct"/>
            <w:vMerge/>
            <w:shd w:val="clear" w:color="auto" w:fill="9CC3E5"/>
            <w:tcMar>
              <w:top w:w="0" w:type="dxa"/>
              <w:left w:w="57" w:type="dxa"/>
              <w:bottom w:w="0" w:type="dxa"/>
              <w:right w:w="57" w:type="dxa"/>
            </w:tcMar>
            <w:vAlign w:val="center"/>
          </w:tcPr>
          <w:p w14:paraId="2FC28F82" w14:textId="77777777" w:rsidR="00182130" w:rsidRPr="0071794C" w:rsidRDefault="00182130"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56083FD3" w14:textId="20EFBEFB" w:rsidR="00182130" w:rsidRPr="0071794C" w:rsidRDefault="00182130" w:rsidP="00BA7EB9">
            <w:pPr>
              <w:jc w:val="center"/>
              <w:rPr>
                <w:sz w:val="20"/>
                <w:szCs w:val="20"/>
                <w:highlight w:val="yellow"/>
              </w:rPr>
            </w:pPr>
            <w:r w:rsidRPr="0071794C">
              <w:rPr>
                <w:sz w:val="20"/>
                <w:szCs w:val="20"/>
              </w:rPr>
              <w:t>60 – 80%</w:t>
            </w:r>
          </w:p>
        </w:tc>
        <w:tc>
          <w:tcPr>
            <w:tcW w:w="1344" w:type="pct"/>
            <w:tcMar>
              <w:top w:w="0" w:type="dxa"/>
              <w:left w:w="108" w:type="dxa"/>
              <w:bottom w:w="0" w:type="dxa"/>
              <w:right w:w="108" w:type="dxa"/>
            </w:tcMar>
            <w:vAlign w:val="center"/>
          </w:tcPr>
          <w:p w14:paraId="15855414" w14:textId="11736735" w:rsidR="00182130" w:rsidRPr="0071794C" w:rsidRDefault="00182130" w:rsidP="00BA7EB9">
            <w:pPr>
              <w:jc w:val="center"/>
              <w:rPr>
                <w:sz w:val="20"/>
                <w:szCs w:val="20"/>
                <w:highlight w:val="yellow"/>
              </w:rPr>
            </w:pPr>
            <w:r w:rsidRPr="0071794C">
              <w:rPr>
                <w:sz w:val="20"/>
                <w:szCs w:val="20"/>
              </w:rPr>
              <w:t>15 – 25 %</w:t>
            </w:r>
          </w:p>
        </w:tc>
        <w:tc>
          <w:tcPr>
            <w:tcW w:w="1344" w:type="pct"/>
            <w:tcMar>
              <w:top w:w="0" w:type="dxa"/>
              <w:left w:w="108" w:type="dxa"/>
              <w:bottom w:w="0" w:type="dxa"/>
              <w:right w:w="108" w:type="dxa"/>
            </w:tcMar>
            <w:vAlign w:val="center"/>
          </w:tcPr>
          <w:p w14:paraId="36F72F40" w14:textId="4419EE6A" w:rsidR="00182130" w:rsidRPr="0071794C" w:rsidRDefault="00182130" w:rsidP="00BA7EB9">
            <w:pPr>
              <w:jc w:val="center"/>
              <w:rPr>
                <w:sz w:val="20"/>
                <w:szCs w:val="20"/>
                <w:highlight w:val="yellow"/>
              </w:rPr>
            </w:pPr>
            <w:r w:rsidRPr="0071794C">
              <w:rPr>
                <w:sz w:val="20"/>
                <w:szCs w:val="20"/>
              </w:rPr>
              <w:t>5 – 15 %</w:t>
            </w:r>
          </w:p>
        </w:tc>
      </w:tr>
      <w:tr w:rsidR="00182130" w:rsidRPr="0071794C" w14:paraId="779F0842" w14:textId="77777777" w:rsidTr="000F7B1D">
        <w:tc>
          <w:tcPr>
            <w:tcW w:w="1038" w:type="pct"/>
            <w:shd w:val="clear" w:color="auto" w:fill="BDD7EE"/>
            <w:tcMar>
              <w:top w:w="0" w:type="dxa"/>
              <w:left w:w="57" w:type="dxa"/>
              <w:bottom w:w="0" w:type="dxa"/>
              <w:right w:w="57" w:type="dxa"/>
            </w:tcMar>
            <w:vAlign w:val="center"/>
          </w:tcPr>
          <w:p w14:paraId="7B9970FC" w14:textId="77777777" w:rsidR="00182130" w:rsidRPr="0071794C" w:rsidRDefault="00182130" w:rsidP="00BA7EB9">
            <w:pPr>
              <w:rPr>
                <w:b/>
                <w:sz w:val="20"/>
                <w:szCs w:val="20"/>
              </w:rPr>
            </w:pPr>
            <w:r w:rsidRPr="0071794C">
              <w:rPr>
                <w:b/>
                <w:sz w:val="20"/>
                <w:szCs w:val="20"/>
              </w:rPr>
              <w:t>Status modula</w:t>
            </w:r>
          </w:p>
          <w:p w14:paraId="48906909" w14:textId="77777777" w:rsidR="00182130" w:rsidRPr="0071794C" w:rsidRDefault="00182130"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671A50EA" w14:textId="77777777" w:rsidR="00182130" w:rsidRPr="0071794C" w:rsidRDefault="00182130" w:rsidP="00BA7EB9">
            <w:pPr>
              <w:rPr>
                <w:sz w:val="20"/>
                <w:szCs w:val="20"/>
                <w:highlight w:val="yellow"/>
              </w:rPr>
            </w:pPr>
            <w:r w:rsidRPr="0071794C">
              <w:rPr>
                <w:sz w:val="20"/>
                <w:szCs w:val="20"/>
              </w:rPr>
              <w:t>obvezni</w:t>
            </w:r>
          </w:p>
        </w:tc>
      </w:tr>
      <w:tr w:rsidR="00182130" w:rsidRPr="0071794C" w14:paraId="1B7B9E02" w14:textId="77777777" w:rsidTr="000F7B1D">
        <w:trPr>
          <w:trHeight w:val="626"/>
        </w:trPr>
        <w:tc>
          <w:tcPr>
            <w:tcW w:w="1038" w:type="pct"/>
            <w:shd w:val="clear" w:color="auto" w:fill="BDD7EE"/>
            <w:tcMar>
              <w:top w:w="0" w:type="dxa"/>
              <w:left w:w="57" w:type="dxa"/>
              <w:bottom w:w="0" w:type="dxa"/>
              <w:right w:w="57" w:type="dxa"/>
            </w:tcMar>
            <w:vAlign w:val="center"/>
          </w:tcPr>
          <w:p w14:paraId="2B0CB15B" w14:textId="77777777" w:rsidR="00182130" w:rsidRPr="0071794C" w:rsidRDefault="00182130"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20FCC0C2" w14:textId="3E3590A6" w:rsidR="00182130" w:rsidRPr="0071794C" w:rsidRDefault="00182130" w:rsidP="00BA7EB9">
            <w:pPr>
              <w:tabs>
                <w:tab w:val="left" w:pos="2820"/>
              </w:tabs>
              <w:jc w:val="both"/>
              <w:rPr>
                <w:sz w:val="20"/>
                <w:szCs w:val="20"/>
              </w:rPr>
            </w:pPr>
            <w:r w:rsidRPr="0071794C">
              <w:rPr>
                <w:sz w:val="20"/>
                <w:szCs w:val="20"/>
              </w:rPr>
              <w:t>Cilj modula jest učenicima omogućiti stjecanje kompetencija o frizerskoj struci, alatima, aparatima</w:t>
            </w:r>
            <w:r w:rsidR="00317DDD" w:rsidRPr="0071794C">
              <w:rPr>
                <w:sz w:val="20"/>
                <w:szCs w:val="20"/>
              </w:rPr>
              <w:t xml:space="preserve"> i</w:t>
            </w:r>
            <w:r w:rsidRPr="0071794C">
              <w:rPr>
                <w:sz w:val="20"/>
                <w:szCs w:val="20"/>
              </w:rPr>
              <w:t xml:space="preserve"> priboru te upoznavanje s građom kože i kose, pravilnim načinu dijagnosticiranja odnosno prepoznavanja patoloških promjena na kosi i vlasištu.</w:t>
            </w:r>
          </w:p>
        </w:tc>
      </w:tr>
      <w:tr w:rsidR="00182130" w:rsidRPr="0071794C" w14:paraId="5B0A0A9A" w14:textId="77777777" w:rsidTr="000F7B1D">
        <w:tc>
          <w:tcPr>
            <w:tcW w:w="1038" w:type="pct"/>
            <w:shd w:val="clear" w:color="auto" w:fill="BDD7EE"/>
            <w:tcMar>
              <w:top w:w="0" w:type="dxa"/>
              <w:left w:w="57" w:type="dxa"/>
              <w:bottom w:w="0" w:type="dxa"/>
              <w:right w:w="57" w:type="dxa"/>
            </w:tcMar>
            <w:vAlign w:val="center"/>
          </w:tcPr>
          <w:p w14:paraId="706969CC" w14:textId="77777777" w:rsidR="00182130" w:rsidRPr="0071794C" w:rsidRDefault="00182130"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170CA45C" w14:textId="64FABF5D" w:rsidR="00182130" w:rsidRPr="0071794C" w:rsidRDefault="00182130" w:rsidP="00BA7EB9">
            <w:pPr>
              <w:tabs>
                <w:tab w:val="left" w:pos="2820"/>
              </w:tabs>
              <w:jc w:val="both"/>
              <w:rPr>
                <w:sz w:val="20"/>
                <w:szCs w:val="20"/>
              </w:rPr>
            </w:pPr>
            <w:r w:rsidRPr="0071794C">
              <w:rPr>
                <w:sz w:val="20"/>
                <w:szCs w:val="20"/>
              </w:rPr>
              <w:t>poslovi frizera, alati, pribori, aparati,</w:t>
            </w:r>
            <w:r w:rsidR="00317DDD" w:rsidRPr="0071794C">
              <w:rPr>
                <w:sz w:val="20"/>
                <w:szCs w:val="20"/>
              </w:rPr>
              <w:t xml:space="preserve"> </w:t>
            </w:r>
            <w:r w:rsidRPr="0071794C">
              <w:rPr>
                <w:sz w:val="20"/>
                <w:szCs w:val="20"/>
              </w:rPr>
              <w:t xml:space="preserve"> preparati, dijagnostika kose i vlasišta, građa dlake i kose, oboljenja vlasišta, perut, rast kose</w:t>
            </w:r>
          </w:p>
        </w:tc>
      </w:tr>
      <w:tr w:rsidR="00182130" w:rsidRPr="0071794C" w14:paraId="16263CA6" w14:textId="77777777" w:rsidTr="000F7B1D">
        <w:tc>
          <w:tcPr>
            <w:tcW w:w="1038" w:type="pct"/>
            <w:shd w:val="clear" w:color="auto" w:fill="BDD7EE"/>
            <w:tcMar>
              <w:top w:w="0" w:type="dxa"/>
              <w:left w:w="57" w:type="dxa"/>
              <w:bottom w:w="0" w:type="dxa"/>
              <w:right w:w="57" w:type="dxa"/>
            </w:tcMar>
            <w:vAlign w:val="center"/>
          </w:tcPr>
          <w:p w14:paraId="2B45A417" w14:textId="77777777" w:rsidR="00182130" w:rsidRPr="0071794C" w:rsidRDefault="00182130"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29B4E0A5" w14:textId="77777777" w:rsidR="00182130" w:rsidRPr="0071794C" w:rsidRDefault="00182130"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7351F979" w14:textId="53F066B7"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osr</w:t>
            </w:r>
            <w:proofErr w:type="spellEnd"/>
            <w:r w:rsidRPr="0071794C">
              <w:rPr>
                <w:sz w:val="20"/>
                <w:szCs w:val="20"/>
              </w:rPr>
              <w:t xml:space="preserve"> C.4.1. </w:t>
            </w:r>
          </w:p>
          <w:p w14:paraId="2ADC8DCC" w14:textId="48A1584A"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osr</w:t>
            </w:r>
            <w:proofErr w:type="spellEnd"/>
            <w:r w:rsidRPr="0071794C">
              <w:rPr>
                <w:sz w:val="20"/>
                <w:szCs w:val="20"/>
              </w:rPr>
              <w:t xml:space="preserve"> C.4.2. </w:t>
            </w:r>
          </w:p>
          <w:p w14:paraId="6A3881E1" w14:textId="70C4F89B" w:rsidR="00182130" w:rsidRPr="0071794C" w:rsidRDefault="00182130" w:rsidP="00BA7EB9">
            <w:pPr>
              <w:pStyle w:val="ListParagraph"/>
              <w:numPr>
                <w:ilvl w:val="0"/>
                <w:numId w:val="7"/>
              </w:numPr>
              <w:tabs>
                <w:tab w:val="left" w:pos="2820"/>
              </w:tabs>
              <w:rPr>
                <w:sz w:val="20"/>
                <w:szCs w:val="20"/>
              </w:rPr>
            </w:pPr>
            <w:r w:rsidRPr="0071794C">
              <w:rPr>
                <w:sz w:val="20"/>
                <w:szCs w:val="20"/>
              </w:rPr>
              <w:t xml:space="preserve">osrC.4.3. </w:t>
            </w:r>
          </w:p>
          <w:p w14:paraId="14DB8C7A" w14:textId="4F823776"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osr</w:t>
            </w:r>
            <w:proofErr w:type="spellEnd"/>
            <w:r w:rsidRPr="0071794C">
              <w:rPr>
                <w:sz w:val="20"/>
                <w:szCs w:val="20"/>
              </w:rPr>
              <w:t xml:space="preserve"> A.4.1. </w:t>
            </w:r>
          </w:p>
          <w:p w14:paraId="45A8E1D6" w14:textId="51968C19"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osr</w:t>
            </w:r>
            <w:proofErr w:type="spellEnd"/>
            <w:r w:rsidRPr="0071794C">
              <w:rPr>
                <w:sz w:val="20"/>
                <w:szCs w:val="20"/>
              </w:rPr>
              <w:t xml:space="preserve"> A.4.2. </w:t>
            </w:r>
          </w:p>
          <w:p w14:paraId="7AECAD73" w14:textId="178979F2"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osr</w:t>
            </w:r>
            <w:proofErr w:type="spellEnd"/>
            <w:r w:rsidRPr="0071794C">
              <w:rPr>
                <w:sz w:val="20"/>
                <w:szCs w:val="20"/>
              </w:rPr>
              <w:t xml:space="preserve"> A.4.3. </w:t>
            </w:r>
          </w:p>
          <w:p w14:paraId="64C70565" w14:textId="74B32EC8"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osr</w:t>
            </w:r>
            <w:proofErr w:type="spellEnd"/>
            <w:r w:rsidRPr="0071794C">
              <w:rPr>
                <w:sz w:val="20"/>
                <w:szCs w:val="20"/>
              </w:rPr>
              <w:t xml:space="preserve"> A.4.4. </w:t>
            </w:r>
          </w:p>
          <w:p w14:paraId="4226CDD5" w14:textId="1916A007"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65B32B8F" w14:textId="1405D947"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osr</w:t>
            </w:r>
            <w:proofErr w:type="spellEnd"/>
            <w:r w:rsidRPr="0071794C">
              <w:rPr>
                <w:sz w:val="20"/>
                <w:szCs w:val="20"/>
              </w:rPr>
              <w:t xml:space="preserve"> B.4.3. </w:t>
            </w:r>
          </w:p>
          <w:p w14:paraId="259AFC38" w14:textId="77777777" w:rsidR="00182130" w:rsidRPr="0071794C" w:rsidRDefault="00182130" w:rsidP="00BA7EB9">
            <w:pPr>
              <w:rPr>
                <w:rFonts w:eastAsia="Times New Roman" w:cs="Times New Roman"/>
                <w:b/>
                <w:bCs/>
                <w:sz w:val="20"/>
                <w:szCs w:val="20"/>
                <w:lang w:eastAsia="hr-HR"/>
              </w:rPr>
            </w:pPr>
            <w:r w:rsidRPr="0071794C">
              <w:rPr>
                <w:rFonts w:eastAsia="Times New Roman" w:cs="Times New Roman"/>
                <w:b/>
                <w:bCs/>
                <w:sz w:val="20"/>
                <w:szCs w:val="20"/>
                <w:lang w:eastAsia="hr-HR"/>
              </w:rPr>
              <w:t>MPT Učiti kako učiti</w:t>
            </w:r>
          </w:p>
          <w:p w14:paraId="45CAC011" w14:textId="5128751D"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uku</w:t>
            </w:r>
            <w:proofErr w:type="spellEnd"/>
            <w:r w:rsidRPr="0071794C">
              <w:rPr>
                <w:sz w:val="20"/>
                <w:szCs w:val="20"/>
              </w:rPr>
              <w:t xml:space="preserve"> A.4/5.1. </w:t>
            </w:r>
          </w:p>
          <w:p w14:paraId="0E373035" w14:textId="59FB48AA"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uku</w:t>
            </w:r>
            <w:proofErr w:type="spellEnd"/>
            <w:r w:rsidRPr="0071794C">
              <w:rPr>
                <w:sz w:val="20"/>
                <w:szCs w:val="20"/>
              </w:rPr>
              <w:t xml:space="preserve"> B.4/5.1. </w:t>
            </w:r>
          </w:p>
          <w:p w14:paraId="76412789" w14:textId="181F8C62"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uku</w:t>
            </w:r>
            <w:proofErr w:type="spellEnd"/>
            <w:r w:rsidRPr="0071794C">
              <w:rPr>
                <w:sz w:val="20"/>
                <w:szCs w:val="20"/>
              </w:rPr>
              <w:t xml:space="preserve"> C.4/5.1. </w:t>
            </w:r>
          </w:p>
          <w:p w14:paraId="3C969B25" w14:textId="0D59514A"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uku</w:t>
            </w:r>
            <w:proofErr w:type="spellEnd"/>
            <w:r w:rsidRPr="0071794C">
              <w:rPr>
                <w:sz w:val="20"/>
                <w:szCs w:val="20"/>
              </w:rPr>
              <w:t xml:space="preserve"> D.4/5.2. </w:t>
            </w:r>
          </w:p>
          <w:p w14:paraId="78CAB554" w14:textId="77777777" w:rsidR="00182130" w:rsidRPr="0071794C" w:rsidRDefault="00182130" w:rsidP="00BA7EB9">
            <w:pPr>
              <w:rPr>
                <w:rFonts w:eastAsia="Times New Roman" w:cs="Times New Roman"/>
                <w:b/>
                <w:bCs/>
                <w:sz w:val="20"/>
                <w:szCs w:val="20"/>
                <w:lang w:eastAsia="hr-HR"/>
              </w:rPr>
            </w:pPr>
            <w:r w:rsidRPr="0071794C">
              <w:rPr>
                <w:rFonts w:eastAsia="Times New Roman" w:cs="Times New Roman"/>
                <w:b/>
                <w:bCs/>
                <w:sz w:val="20"/>
                <w:szCs w:val="20"/>
                <w:lang w:eastAsia="hr-HR"/>
              </w:rPr>
              <w:t>MPT Zdravlje</w:t>
            </w:r>
          </w:p>
          <w:p w14:paraId="139B3E05" w14:textId="05BE48B2"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zdr</w:t>
            </w:r>
            <w:proofErr w:type="spellEnd"/>
            <w:r w:rsidRPr="0071794C">
              <w:rPr>
                <w:sz w:val="20"/>
                <w:szCs w:val="20"/>
              </w:rPr>
              <w:t xml:space="preserve"> A.4.2.A </w:t>
            </w:r>
          </w:p>
          <w:p w14:paraId="45A70BE0" w14:textId="6FF78CC8"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zdr</w:t>
            </w:r>
            <w:proofErr w:type="spellEnd"/>
            <w:r w:rsidRPr="0071794C">
              <w:rPr>
                <w:sz w:val="20"/>
                <w:szCs w:val="20"/>
              </w:rPr>
              <w:t xml:space="preserve"> A.4.3. </w:t>
            </w:r>
          </w:p>
          <w:p w14:paraId="347F63D9" w14:textId="06E0D6BC" w:rsidR="00182130" w:rsidRPr="0071794C" w:rsidRDefault="00182130" w:rsidP="00BA7EB9">
            <w:pPr>
              <w:pStyle w:val="ListParagraph"/>
              <w:numPr>
                <w:ilvl w:val="0"/>
                <w:numId w:val="7"/>
              </w:numPr>
              <w:tabs>
                <w:tab w:val="left" w:pos="2820"/>
              </w:tabs>
              <w:rPr>
                <w:sz w:val="20"/>
                <w:szCs w:val="20"/>
              </w:rPr>
            </w:pPr>
            <w:proofErr w:type="spellStart"/>
            <w:r w:rsidRPr="0071794C">
              <w:rPr>
                <w:sz w:val="20"/>
                <w:szCs w:val="20"/>
              </w:rPr>
              <w:t>zdr</w:t>
            </w:r>
            <w:proofErr w:type="spellEnd"/>
            <w:r w:rsidRPr="0071794C">
              <w:rPr>
                <w:sz w:val="20"/>
                <w:szCs w:val="20"/>
              </w:rPr>
              <w:t xml:space="preserve"> B.4.1.A </w:t>
            </w:r>
          </w:p>
        </w:tc>
      </w:tr>
      <w:tr w:rsidR="00182130" w:rsidRPr="0071794C" w14:paraId="170EA43D" w14:textId="77777777" w:rsidTr="000F7B1D">
        <w:tc>
          <w:tcPr>
            <w:tcW w:w="1038" w:type="pct"/>
            <w:shd w:val="clear" w:color="auto" w:fill="BDD7EE"/>
            <w:tcMar>
              <w:top w:w="0" w:type="dxa"/>
              <w:left w:w="57" w:type="dxa"/>
              <w:bottom w:w="0" w:type="dxa"/>
              <w:right w:w="57" w:type="dxa"/>
            </w:tcMar>
            <w:vAlign w:val="center"/>
          </w:tcPr>
          <w:p w14:paraId="53F1645A" w14:textId="77777777" w:rsidR="00182130" w:rsidRPr="0071794C" w:rsidRDefault="00182130"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6EA3A570" w14:textId="3EA410F4" w:rsidR="00182130" w:rsidRPr="0071794C" w:rsidRDefault="00182130"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7401C1" w:rsidRPr="0071794C">
              <w:rPr>
                <w:sz w:val="20"/>
                <w:szCs w:val="20"/>
              </w:rPr>
              <w:t xml:space="preserve"> </w:t>
            </w:r>
            <w:r w:rsidRPr="0071794C">
              <w:rPr>
                <w:sz w:val="20"/>
                <w:szCs w:val="20"/>
              </w:rPr>
              <w:t>/</w:t>
            </w:r>
            <w:r w:rsidR="007401C1" w:rsidRPr="0071794C">
              <w:rPr>
                <w:sz w:val="20"/>
                <w:szCs w:val="20"/>
              </w:rPr>
              <w:t xml:space="preserve"> </w:t>
            </w:r>
            <w:r w:rsidRPr="0071794C">
              <w:rPr>
                <w:sz w:val="20"/>
                <w:szCs w:val="20"/>
              </w:rPr>
              <w:t xml:space="preserve">frizerskom praktikumu. Poželjno je koristiti projektnu i istraživačku nastavu te situacijsko učenje i poučavanje odnosno </w:t>
            </w:r>
            <w:r w:rsidRPr="0071794C">
              <w:rPr>
                <w:sz w:val="20"/>
                <w:szCs w:val="20"/>
              </w:rPr>
              <w:lastRenderedPageBreak/>
              <w:t xml:space="preserve">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 </w:t>
            </w:r>
            <w:r w:rsidRPr="0071794C">
              <w:rPr>
                <w:rFonts w:eastAsia="Verdana" w:cs="Verdana"/>
                <w:color w:val="000000"/>
                <w:sz w:val="20"/>
                <w:szCs w:val="20"/>
              </w:rPr>
              <w:t>Pri realizaciji vježbi razredni se odjel dijeli u grupe koje sadrže od 10 do 14 polaznika.</w:t>
            </w:r>
          </w:p>
        </w:tc>
      </w:tr>
      <w:tr w:rsidR="00182130" w:rsidRPr="0071794C" w14:paraId="5503463C" w14:textId="77777777" w:rsidTr="000F7B1D">
        <w:tc>
          <w:tcPr>
            <w:tcW w:w="1038" w:type="pct"/>
            <w:shd w:val="clear" w:color="auto" w:fill="BDD7EE"/>
            <w:tcMar>
              <w:top w:w="0" w:type="dxa"/>
              <w:left w:w="57" w:type="dxa"/>
              <w:bottom w:w="0" w:type="dxa"/>
              <w:right w:w="57" w:type="dxa"/>
            </w:tcMar>
            <w:vAlign w:val="center"/>
          </w:tcPr>
          <w:p w14:paraId="27BF7707" w14:textId="77777777" w:rsidR="00182130" w:rsidRPr="0071794C" w:rsidRDefault="00182130"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392CACD0" w14:textId="77777777" w:rsidR="00D768BE" w:rsidRPr="0071794C" w:rsidRDefault="00D768BE" w:rsidP="00BA7EB9">
            <w:pPr>
              <w:rPr>
                <w:sz w:val="20"/>
              </w:rPr>
            </w:pPr>
          </w:p>
          <w:p w14:paraId="20489883" w14:textId="363AD3E0" w:rsidR="00902620" w:rsidRPr="0071794C" w:rsidRDefault="00024059" w:rsidP="00BA7EB9">
            <w:pPr>
              <w:rPr>
                <w:sz w:val="20"/>
                <w:szCs w:val="20"/>
              </w:rPr>
            </w:pPr>
            <w:hyperlink r:id="rId17" w:history="1">
              <w:r w:rsidR="003C2407" w:rsidRPr="0071794C">
                <w:rPr>
                  <w:rStyle w:val="Hyperlink"/>
                  <w:sz w:val="20"/>
                  <w:szCs w:val="20"/>
                </w:rPr>
                <w:t>https://hko.srce.hr/registar/skup-ishoda-ucenja/detalji/13918</w:t>
              </w:r>
            </w:hyperlink>
            <w:r w:rsidR="00902620" w:rsidRPr="0071794C">
              <w:rPr>
                <w:sz w:val="20"/>
                <w:szCs w:val="20"/>
              </w:rPr>
              <w:t xml:space="preserve"> </w:t>
            </w:r>
          </w:p>
          <w:p w14:paraId="1C0F9A8E" w14:textId="77777777" w:rsidR="00902620" w:rsidRPr="0071794C" w:rsidRDefault="00024059" w:rsidP="00BA7EB9">
            <w:pPr>
              <w:rPr>
                <w:sz w:val="20"/>
                <w:szCs w:val="20"/>
              </w:rPr>
            </w:pPr>
            <w:hyperlink r:id="rId18" w:history="1">
              <w:r w:rsidR="00902620" w:rsidRPr="0071794C">
                <w:rPr>
                  <w:rStyle w:val="Hyperlink"/>
                  <w:sz w:val="20"/>
                  <w:szCs w:val="20"/>
                </w:rPr>
                <w:t>https://hko.srce.hr/registar/skup-ishoda-ucenja/detalji/13919</w:t>
              </w:r>
            </w:hyperlink>
            <w:r w:rsidR="00902620" w:rsidRPr="0071794C">
              <w:rPr>
                <w:sz w:val="20"/>
                <w:szCs w:val="20"/>
              </w:rPr>
              <w:t xml:space="preserve"> </w:t>
            </w:r>
          </w:p>
          <w:p w14:paraId="1DA8FF92" w14:textId="77777777" w:rsidR="00902620" w:rsidRPr="0071794C" w:rsidRDefault="00024059" w:rsidP="00BA7EB9">
            <w:pPr>
              <w:rPr>
                <w:sz w:val="20"/>
                <w:szCs w:val="20"/>
              </w:rPr>
            </w:pPr>
            <w:hyperlink r:id="rId19" w:history="1">
              <w:r w:rsidR="00902620" w:rsidRPr="0071794C">
                <w:rPr>
                  <w:rStyle w:val="Hyperlink"/>
                  <w:sz w:val="20"/>
                  <w:szCs w:val="20"/>
                </w:rPr>
                <w:t>https://hko.srce.hr/registar/skup-ishoda-ucenja/detalji/13920</w:t>
              </w:r>
            </w:hyperlink>
            <w:r w:rsidR="00902620" w:rsidRPr="0071794C">
              <w:rPr>
                <w:sz w:val="20"/>
                <w:szCs w:val="20"/>
              </w:rPr>
              <w:t xml:space="preserve"> </w:t>
            </w:r>
          </w:p>
          <w:p w14:paraId="77460A3A" w14:textId="57DD6944" w:rsidR="00182130" w:rsidRPr="0071794C" w:rsidRDefault="00182130" w:rsidP="00BA7EB9">
            <w:pPr>
              <w:rPr>
                <w:sz w:val="20"/>
                <w:szCs w:val="20"/>
              </w:rPr>
            </w:pPr>
          </w:p>
        </w:tc>
      </w:tr>
    </w:tbl>
    <w:p w14:paraId="2C8FCE2D" w14:textId="017B6A1C" w:rsidR="00C14FE3" w:rsidRDefault="00C14FE3" w:rsidP="00BA7EB9">
      <w:pPr>
        <w:spacing w:after="0" w:line="240" w:lineRule="auto"/>
        <w:rPr>
          <w:szCs w:val="20"/>
        </w:rPr>
      </w:pPr>
    </w:p>
    <w:p w14:paraId="50E7AC09" w14:textId="77777777" w:rsidR="0069743F" w:rsidRDefault="0069743F" w:rsidP="00BA7EB9">
      <w:pPr>
        <w:spacing w:after="0" w:line="240" w:lineRule="auto"/>
        <w:rPr>
          <w:szCs w:val="20"/>
        </w:rPr>
      </w:pPr>
    </w:p>
    <w:tbl>
      <w:tblPr>
        <w:tblStyle w:val="6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7C4662D7"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154C83BC"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33667294" w14:textId="77777777" w:rsidR="008E4B88" w:rsidRPr="0071794C" w:rsidRDefault="00997B88" w:rsidP="00BA7EB9">
            <w:pPr>
              <w:tabs>
                <w:tab w:val="left" w:pos="2820"/>
              </w:tabs>
              <w:rPr>
                <w:sz w:val="20"/>
                <w:szCs w:val="20"/>
              </w:rPr>
            </w:pPr>
            <w:r w:rsidRPr="0071794C">
              <w:rPr>
                <w:b/>
                <w:sz w:val="20"/>
                <w:szCs w:val="20"/>
              </w:rPr>
              <w:t xml:space="preserve">Osnove </w:t>
            </w:r>
            <w:proofErr w:type="spellStart"/>
            <w:r w:rsidRPr="0071794C">
              <w:rPr>
                <w:b/>
                <w:sz w:val="20"/>
                <w:szCs w:val="20"/>
              </w:rPr>
              <w:t>frizerstva</w:t>
            </w:r>
            <w:proofErr w:type="spellEnd"/>
            <w:r w:rsidRPr="0071794C">
              <w:rPr>
                <w:b/>
                <w:sz w:val="20"/>
                <w:szCs w:val="20"/>
              </w:rPr>
              <w:t>, 2 CSVET</w:t>
            </w:r>
          </w:p>
        </w:tc>
      </w:tr>
      <w:tr w:rsidR="008E4B88" w:rsidRPr="0071794C" w14:paraId="2958B38E" w14:textId="77777777" w:rsidTr="0071794C">
        <w:tc>
          <w:tcPr>
            <w:tcW w:w="2500" w:type="pct"/>
            <w:gridSpan w:val="3"/>
            <w:shd w:val="clear" w:color="auto" w:fill="BDD7EE"/>
            <w:tcMar>
              <w:top w:w="0" w:type="dxa"/>
              <w:left w:w="57" w:type="dxa"/>
              <w:bottom w:w="0" w:type="dxa"/>
              <w:right w:w="57" w:type="dxa"/>
            </w:tcMar>
            <w:vAlign w:val="center"/>
          </w:tcPr>
          <w:p w14:paraId="334AD275"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5878B230"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64320952" w14:textId="77777777" w:rsidTr="0071794C">
        <w:trPr>
          <w:trHeight w:val="393"/>
        </w:trPr>
        <w:tc>
          <w:tcPr>
            <w:tcW w:w="2500" w:type="pct"/>
            <w:gridSpan w:val="3"/>
            <w:shd w:val="clear" w:color="auto" w:fill="auto"/>
            <w:tcMar>
              <w:top w:w="0" w:type="dxa"/>
              <w:left w:w="57" w:type="dxa"/>
              <w:bottom w:w="0" w:type="dxa"/>
              <w:right w:w="57" w:type="dxa"/>
            </w:tcMar>
            <w:vAlign w:val="center"/>
          </w:tcPr>
          <w:p w14:paraId="4AED1970" w14:textId="77777777" w:rsidR="008E4B88" w:rsidRPr="0071794C" w:rsidRDefault="00997B88" w:rsidP="00BA7EB9">
            <w:pPr>
              <w:tabs>
                <w:tab w:val="left" w:pos="2820"/>
              </w:tabs>
              <w:jc w:val="both"/>
              <w:rPr>
                <w:sz w:val="20"/>
                <w:szCs w:val="20"/>
              </w:rPr>
            </w:pPr>
            <w:r w:rsidRPr="0071794C">
              <w:rPr>
                <w:sz w:val="20"/>
                <w:szCs w:val="20"/>
              </w:rPr>
              <w:t>Opisati ključne poslove frizera</w:t>
            </w:r>
          </w:p>
        </w:tc>
        <w:tc>
          <w:tcPr>
            <w:tcW w:w="2500" w:type="pct"/>
            <w:shd w:val="clear" w:color="auto" w:fill="auto"/>
            <w:tcMar>
              <w:top w:w="0" w:type="dxa"/>
              <w:left w:w="57" w:type="dxa"/>
              <w:bottom w:w="0" w:type="dxa"/>
              <w:right w:w="57" w:type="dxa"/>
            </w:tcMar>
            <w:vAlign w:val="center"/>
          </w:tcPr>
          <w:p w14:paraId="04F5C923" w14:textId="6395FE85" w:rsidR="008E4B88" w:rsidRPr="0071794C" w:rsidRDefault="008F0F3E" w:rsidP="00BA7EB9">
            <w:pPr>
              <w:tabs>
                <w:tab w:val="left" w:pos="2820"/>
              </w:tabs>
              <w:jc w:val="both"/>
              <w:rPr>
                <w:sz w:val="20"/>
                <w:szCs w:val="20"/>
              </w:rPr>
            </w:pPr>
            <w:r w:rsidRPr="0071794C">
              <w:rPr>
                <w:color w:val="222A35" w:themeColor="text2" w:themeShade="80"/>
                <w:sz w:val="20"/>
                <w:szCs w:val="20"/>
              </w:rPr>
              <w:t>Opisati ključne poslove frizera prema vrsti korisnika usluga</w:t>
            </w:r>
          </w:p>
        </w:tc>
      </w:tr>
      <w:tr w:rsidR="008E4B88" w:rsidRPr="0071794C" w14:paraId="7BCC28B3" w14:textId="77777777" w:rsidTr="0071794C">
        <w:tc>
          <w:tcPr>
            <w:tcW w:w="2500" w:type="pct"/>
            <w:gridSpan w:val="3"/>
            <w:shd w:val="clear" w:color="auto" w:fill="auto"/>
            <w:tcMar>
              <w:top w:w="0" w:type="dxa"/>
              <w:left w:w="57" w:type="dxa"/>
              <w:bottom w:w="0" w:type="dxa"/>
              <w:right w:w="57" w:type="dxa"/>
            </w:tcMar>
            <w:vAlign w:val="center"/>
          </w:tcPr>
          <w:p w14:paraId="6E9C852C" w14:textId="77777777" w:rsidR="008E4B88" w:rsidRPr="0071794C" w:rsidRDefault="00997B88" w:rsidP="00BA7EB9">
            <w:pPr>
              <w:tabs>
                <w:tab w:val="left" w:pos="2820"/>
              </w:tabs>
              <w:rPr>
                <w:sz w:val="20"/>
                <w:szCs w:val="20"/>
              </w:rPr>
            </w:pPr>
            <w:r w:rsidRPr="0071794C">
              <w:rPr>
                <w:sz w:val="20"/>
                <w:szCs w:val="20"/>
              </w:rPr>
              <w:t>Identificirati psihofizičke predispozicije frizera</w:t>
            </w:r>
          </w:p>
        </w:tc>
        <w:tc>
          <w:tcPr>
            <w:tcW w:w="2500" w:type="pct"/>
            <w:shd w:val="clear" w:color="auto" w:fill="auto"/>
            <w:tcMar>
              <w:top w:w="0" w:type="dxa"/>
              <w:left w:w="57" w:type="dxa"/>
              <w:bottom w:w="0" w:type="dxa"/>
              <w:right w:w="57" w:type="dxa"/>
            </w:tcMar>
            <w:vAlign w:val="center"/>
          </w:tcPr>
          <w:p w14:paraId="05ADE8E4" w14:textId="77777777" w:rsidR="008E4B88" w:rsidRPr="0071794C" w:rsidRDefault="00997B88" w:rsidP="00BA7EB9">
            <w:pPr>
              <w:tabs>
                <w:tab w:val="left" w:pos="2820"/>
              </w:tabs>
              <w:rPr>
                <w:sz w:val="20"/>
                <w:szCs w:val="20"/>
              </w:rPr>
            </w:pPr>
            <w:r w:rsidRPr="0071794C">
              <w:rPr>
                <w:sz w:val="20"/>
                <w:szCs w:val="20"/>
              </w:rPr>
              <w:t>Opisati utjecaj psihičkih i fizičkih predispozicija na obavljanje posla frizera</w:t>
            </w:r>
          </w:p>
        </w:tc>
      </w:tr>
      <w:tr w:rsidR="008E4B88" w:rsidRPr="0071794C" w14:paraId="62F0B15A" w14:textId="77777777" w:rsidTr="0071794C">
        <w:tc>
          <w:tcPr>
            <w:tcW w:w="2500" w:type="pct"/>
            <w:gridSpan w:val="3"/>
            <w:shd w:val="clear" w:color="auto" w:fill="auto"/>
            <w:tcMar>
              <w:top w:w="0" w:type="dxa"/>
              <w:left w:w="57" w:type="dxa"/>
              <w:bottom w:w="0" w:type="dxa"/>
              <w:right w:w="57" w:type="dxa"/>
            </w:tcMar>
            <w:vAlign w:val="center"/>
          </w:tcPr>
          <w:p w14:paraId="62424BDE" w14:textId="77777777" w:rsidR="008E4B88" w:rsidRPr="0071794C" w:rsidRDefault="00997B88" w:rsidP="00BA7EB9">
            <w:pPr>
              <w:tabs>
                <w:tab w:val="left" w:pos="2820"/>
              </w:tabs>
              <w:rPr>
                <w:sz w:val="20"/>
                <w:szCs w:val="20"/>
              </w:rPr>
            </w:pPr>
            <w:r w:rsidRPr="0071794C">
              <w:rPr>
                <w:sz w:val="20"/>
                <w:szCs w:val="20"/>
              </w:rPr>
              <w:t>Navesti opremu frizerskog salona</w:t>
            </w:r>
          </w:p>
        </w:tc>
        <w:tc>
          <w:tcPr>
            <w:tcW w:w="2500" w:type="pct"/>
            <w:shd w:val="clear" w:color="auto" w:fill="auto"/>
            <w:tcMar>
              <w:top w:w="0" w:type="dxa"/>
              <w:left w:w="57" w:type="dxa"/>
              <w:bottom w:w="0" w:type="dxa"/>
              <w:right w:w="57" w:type="dxa"/>
            </w:tcMar>
            <w:vAlign w:val="center"/>
          </w:tcPr>
          <w:p w14:paraId="246572C5" w14:textId="77777777" w:rsidR="008E4B88" w:rsidRPr="0071794C" w:rsidRDefault="00997B88" w:rsidP="00BA7EB9">
            <w:pPr>
              <w:tabs>
                <w:tab w:val="left" w:pos="2820"/>
              </w:tabs>
              <w:rPr>
                <w:sz w:val="20"/>
                <w:szCs w:val="20"/>
              </w:rPr>
            </w:pPr>
            <w:r w:rsidRPr="0071794C">
              <w:rPr>
                <w:sz w:val="20"/>
                <w:szCs w:val="20"/>
              </w:rPr>
              <w:t>Grupirati opremu prema ključnom poslu frizera</w:t>
            </w:r>
          </w:p>
        </w:tc>
      </w:tr>
      <w:tr w:rsidR="008E4B88" w:rsidRPr="0071794C" w14:paraId="2041D98C" w14:textId="77777777" w:rsidTr="0071794C">
        <w:tc>
          <w:tcPr>
            <w:tcW w:w="2500" w:type="pct"/>
            <w:gridSpan w:val="3"/>
            <w:shd w:val="clear" w:color="auto" w:fill="auto"/>
            <w:tcMar>
              <w:top w:w="0" w:type="dxa"/>
              <w:left w:w="57" w:type="dxa"/>
              <w:bottom w:w="0" w:type="dxa"/>
              <w:right w:w="57" w:type="dxa"/>
            </w:tcMar>
            <w:vAlign w:val="center"/>
          </w:tcPr>
          <w:p w14:paraId="46D0B5F7" w14:textId="77777777" w:rsidR="008E4B88" w:rsidRPr="0071794C" w:rsidRDefault="00997B88" w:rsidP="00BA7EB9">
            <w:pPr>
              <w:tabs>
                <w:tab w:val="left" w:pos="2820"/>
              </w:tabs>
              <w:rPr>
                <w:sz w:val="20"/>
                <w:szCs w:val="20"/>
              </w:rPr>
            </w:pPr>
            <w:r w:rsidRPr="0071794C">
              <w:rPr>
                <w:sz w:val="20"/>
                <w:szCs w:val="20"/>
              </w:rPr>
              <w:t>Razlikovati pribor frizerskog salona</w:t>
            </w:r>
          </w:p>
        </w:tc>
        <w:tc>
          <w:tcPr>
            <w:tcW w:w="2500" w:type="pct"/>
            <w:shd w:val="clear" w:color="auto" w:fill="auto"/>
            <w:tcMar>
              <w:top w:w="0" w:type="dxa"/>
              <w:left w:w="57" w:type="dxa"/>
              <w:bottom w:w="0" w:type="dxa"/>
              <w:right w:w="57" w:type="dxa"/>
            </w:tcMar>
            <w:vAlign w:val="center"/>
          </w:tcPr>
          <w:p w14:paraId="4FE1B0A0" w14:textId="77777777" w:rsidR="008E4B88" w:rsidRPr="0071794C" w:rsidRDefault="00997B88" w:rsidP="00BA7EB9">
            <w:pPr>
              <w:tabs>
                <w:tab w:val="left" w:pos="2820"/>
              </w:tabs>
              <w:rPr>
                <w:sz w:val="20"/>
                <w:szCs w:val="20"/>
              </w:rPr>
            </w:pPr>
            <w:r w:rsidRPr="0071794C">
              <w:rPr>
                <w:sz w:val="20"/>
                <w:szCs w:val="20"/>
              </w:rPr>
              <w:t>Grupirati pribor prema ključnom poslu frizera</w:t>
            </w:r>
          </w:p>
        </w:tc>
      </w:tr>
      <w:tr w:rsidR="008E4B88" w:rsidRPr="0071794C" w14:paraId="26FE41D3" w14:textId="77777777" w:rsidTr="0071794C">
        <w:tc>
          <w:tcPr>
            <w:tcW w:w="2500" w:type="pct"/>
            <w:gridSpan w:val="3"/>
            <w:shd w:val="clear" w:color="auto" w:fill="auto"/>
            <w:tcMar>
              <w:top w:w="0" w:type="dxa"/>
              <w:left w:w="57" w:type="dxa"/>
              <w:bottom w:w="0" w:type="dxa"/>
              <w:right w:w="57" w:type="dxa"/>
            </w:tcMar>
            <w:vAlign w:val="center"/>
          </w:tcPr>
          <w:p w14:paraId="19438729" w14:textId="77777777" w:rsidR="008E4B88" w:rsidRPr="0071794C" w:rsidRDefault="00997B88" w:rsidP="00BA7EB9">
            <w:pPr>
              <w:tabs>
                <w:tab w:val="left" w:pos="2820"/>
              </w:tabs>
              <w:rPr>
                <w:sz w:val="20"/>
                <w:szCs w:val="20"/>
              </w:rPr>
            </w:pPr>
            <w:r w:rsidRPr="0071794C">
              <w:rPr>
                <w:sz w:val="20"/>
                <w:szCs w:val="20"/>
              </w:rPr>
              <w:t>Kategorizirati aparate frizerskog salona</w:t>
            </w:r>
          </w:p>
        </w:tc>
        <w:tc>
          <w:tcPr>
            <w:tcW w:w="2500" w:type="pct"/>
            <w:shd w:val="clear" w:color="auto" w:fill="auto"/>
            <w:tcMar>
              <w:top w:w="0" w:type="dxa"/>
              <w:left w:w="57" w:type="dxa"/>
              <w:bottom w:w="0" w:type="dxa"/>
              <w:right w:w="57" w:type="dxa"/>
            </w:tcMar>
            <w:vAlign w:val="center"/>
          </w:tcPr>
          <w:p w14:paraId="4EA4E551" w14:textId="77777777" w:rsidR="008E4B88" w:rsidRPr="0071794C" w:rsidRDefault="00997B88" w:rsidP="00BA7EB9">
            <w:pPr>
              <w:tabs>
                <w:tab w:val="left" w:pos="2820"/>
              </w:tabs>
              <w:rPr>
                <w:sz w:val="20"/>
                <w:szCs w:val="20"/>
              </w:rPr>
            </w:pPr>
            <w:r w:rsidRPr="0071794C">
              <w:rPr>
                <w:sz w:val="20"/>
                <w:szCs w:val="20"/>
              </w:rPr>
              <w:t>Grupirati aparate prema ključnom poslu frizera</w:t>
            </w:r>
          </w:p>
        </w:tc>
      </w:tr>
      <w:tr w:rsidR="008E4B88" w:rsidRPr="0071794C" w14:paraId="621509BA"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032FF6A0"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46F11A86" w14:textId="77777777" w:rsidTr="0071794C">
        <w:trPr>
          <w:trHeight w:val="572"/>
        </w:trPr>
        <w:tc>
          <w:tcPr>
            <w:tcW w:w="5000" w:type="pct"/>
            <w:gridSpan w:val="4"/>
            <w:shd w:val="clear" w:color="auto" w:fill="auto"/>
            <w:tcMar>
              <w:top w:w="0" w:type="dxa"/>
              <w:left w:w="57" w:type="dxa"/>
              <w:bottom w:w="0" w:type="dxa"/>
              <w:right w:w="57" w:type="dxa"/>
            </w:tcMar>
          </w:tcPr>
          <w:p w14:paraId="5C2307DA" w14:textId="5B737C4A" w:rsidR="008E4B88" w:rsidRPr="0071794C" w:rsidRDefault="00997B88" w:rsidP="00BA7EB9">
            <w:pPr>
              <w:tabs>
                <w:tab w:val="left" w:pos="2820"/>
              </w:tabs>
              <w:jc w:val="both"/>
              <w:rPr>
                <w:sz w:val="20"/>
                <w:szCs w:val="20"/>
                <w:highlight w:val="white"/>
              </w:rPr>
            </w:pPr>
            <w:r w:rsidRPr="0071794C">
              <w:rPr>
                <w:sz w:val="20"/>
                <w:szCs w:val="20"/>
                <w:highlight w:val="white"/>
              </w:rPr>
              <w:t xml:space="preserve">Dominantni nastavni sustav je </w:t>
            </w:r>
            <w:r w:rsidR="00E70C96" w:rsidRPr="0071794C">
              <w:rPr>
                <w:rFonts w:eastAsiaTheme="minorEastAsia"/>
                <w:sz w:val="20"/>
                <w:szCs w:val="20"/>
              </w:rPr>
              <w:t>heuristička nastava u kombinaciji s problemskom nastavom</w:t>
            </w:r>
            <w:r w:rsidRPr="0071794C">
              <w:rPr>
                <w:sz w:val="20"/>
                <w:szCs w:val="20"/>
                <w:highlight w:val="white"/>
              </w:rPr>
              <w:t>. Učenicima se kroz projektne zadatke</w:t>
            </w:r>
            <w:r w:rsidR="00AC4AD4" w:rsidRPr="0071794C">
              <w:rPr>
                <w:sz w:val="20"/>
                <w:szCs w:val="20"/>
                <w:highlight w:val="white"/>
              </w:rPr>
              <w:t xml:space="preserve"> </w:t>
            </w:r>
            <w:r w:rsidRPr="0071794C">
              <w:rPr>
                <w:sz w:val="20"/>
                <w:szCs w:val="20"/>
                <w:highlight w:val="white"/>
              </w:rPr>
              <w:t>/</w:t>
            </w:r>
            <w:r w:rsidR="00AC4AD4" w:rsidRPr="0071794C">
              <w:rPr>
                <w:sz w:val="20"/>
                <w:szCs w:val="20"/>
                <w:highlight w:val="white"/>
              </w:rPr>
              <w:t xml:space="preserve"> </w:t>
            </w:r>
            <w:r w:rsidRPr="0071794C">
              <w:rPr>
                <w:sz w:val="20"/>
                <w:szCs w:val="20"/>
                <w:highlight w:val="white"/>
              </w:rPr>
              <w:t>radne situacije</w:t>
            </w:r>
            <w:r w:rsidR="00AC4AD4" w:rsidRPr="0071794C">
              <w:rPr>
                <w:sz w:val="20"/>
                <w:szCs w:val="20"/>
                <w:highlight w:val="white"/>
              </w:rPr>
              <w:t xml:space="preserve"> </w:t>
            </w:r>
            <w:r w:rsidRPr="0071794C">
              <w:rPr>
                <w:sz w:val="20"/>
                <w:szCs w:val="20"/>
                <w:highlight w:val="white"/>
              </w:rPr>
              <w:t>/</w:t>
            </w:r>
            <w:r w:rsidR="00AC4AD4" w:rsidRPr="0071794C">
              <w:rPr>
                <w:sz w:val="20"/>
                <w:szCs w:val="20"/>
                <w:highlight w:val="white"/>
              </w:rPr>
              <w:t xml:space="preserve"> </w:t>
            </w:r>
            <w:r w:rsidRPr="0071794C">
              <w:rPr>
                <w:sz w:val="20"/>
                <w:szCs w:val="20"/>
                <w:highlight w:val="white"/>
              </w:rPr>
              <w:t>istraživački rad omogućuje razvoj kompetencija potrebnih za razumijevanje i primjenu alata i pribora u frizerskoj struci</w:t>
            </w:r>
            <w:r w:rsidR="00E70C96" w:rsidRPr="0071794C">
              <w:rPr>
                <w:sz w:val="20"/>
                <w:szCs w:val="20"/>
                <w:highlight w:val="white"/>
              </w:rPr>
              <w:t>, analizu strukture i građe vlasi i vlasišta te oboljenja na vlasištu</w:t>
            </w:r>
            <w:r w:rsidRPr="0071794C">
              <w:rPr>
                <w:sz w:val="20"/>
                <w:szCs w:val="20"/>
                <w:highlight w:val="white"/>
              </w:rPr>
              <w:t>.</w:t>
            </w:r>
            <w:r w:rsidR="003D74FA" w:rsidRPr="0071794C">
              <w:rPr>
                <w:sz w:val="20"/>
                <w:szCs w:val="20"/>
                <w:highlight w:val="white"/>
              </w:rPr>
              <w:t xml:space="preserve"> </w:t>
            </w:r>
            <w:r w:rsidR="003D74FA" w:rsidRPr="0071794C">
              <w:rPr>
                <w:rFonts w:eastAsia="Calibri" w:cs="Calibri"/>
                <w:sz w:val="20"/>
                <w:szCs w:val="20"/>
                <w:shd w:val="clear" w:color="auto" w:fill="FFFFFF"/>
              </w:rPr>
              <w:t>Tijekom izvođenja vježbi nastavnik prati i usmjerava, a po potrebi i pomaže učenicima. Nakon odrađenih zadataka učenici će biti informirani o razini uspješnosti izrade zadane aktivnosti.</w:t>
            </w:r>
          </w:p>
        </w:tc>
      </w:tr>
      <w:tr w:rsidR="008E4B88" w:rsidRPr="0071794C" w14:paraId="71686DFB" w14:textId="77777777" w:rsidTr="0071794C">
        <w:tc>
          <w:tcPr>
            <w:tcW w:w="968" w:type="pct"/>
            <w:shd w:val="clear" w:color="auto" w:fill="BDD7EE"/>
            <w:tcMar>
              <w:top w:w="0" w:type="dxa"/>
              <w:left w:w="57" w:type="dxa"/>
              <w:bottom w:w="0" w:type="dxa"/>
              <w:right w:w="57" w:type="dxa"/>
            </w:tcMar>
            <w:vAlign w:val="center"/>
          </w:tcPr>
          <w:p w14:paraId="2A9368D6"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7429B1A1" w14:textId="77777777" w:rsidR="008E4B88" w:rsidRPr="0071794C" w:rsidRDefault="00997B88" w:rsidP="00BA7EB9">
            <w:pPr>
              <w:tabs>
                <w:tab w:val="left" w:pos="2820"/>
              </w:tabs>
              <w:rPr>
                <w:sz w:val="20"/>
                <w:szCs w:val="20"/>
              </w:rPr>
            </w:pPr>
            <w:proofErr w:type="spellStart"/>
            <w:r w:rsidRPr="0071794C">
              <w:rPr>
                <w:sz w:val="20"/>
                <w:szCs w:val="20"/>
              </w:rPr>
              <w:t>Frizerstvo</w:t>
            </w:r>
            <w:proofErr w:type="spellEnd"/>
            <w:r w:rsidRPr="0071794C">
              <w:rPr>
                <w:sz w:val="20"/>
                <w:szCs w:val="20"/>
              </w:rPr>
              <w:t xml:space="preserve"> kao struka</w:t>
            </w:r>
          </w:p>
          <w:p w14:paraId="7E907029" w14:textId="77777777" w:rsidR="008E4B88" w:rsidRPr="0071794C" w:rsidRDefault="00997B88" w:rsidP="00BA7EB9">
            <w:pPr>
              <w:tabs>
                <w:tab w:val="left" w:pos="2820"/>
              </w:tabs>
              <w:rPr>
                <w:sz w:val="20"/>
                <w:szCs w:val="20"/>
              </w:rPr>
            </w:pPr>
            <w:r w:rsidRPr="0071794C">
              <w:rPr>
                <w:sz w:val="20"/>
                <w:szCs w:val="20"/>
              </w:rPr>
              <w:t>Ključni poslovi frizera</w:t>
            </w:r>
          </w:p>
          <w:p w14:paraId="062BCCB5" w14:textId="77777777" w:rsidR="008E4B88" w:rsidRPr="0071794C" w:rsidRDefault="00997B88" w:rsidP="00BA7EB9">
            <w:pPr>
              <w:tabs>
                <w:tab w:val="left" w:pos="2820"/>
              </w:tabs>
              <w:rPr>
                <w:sz w:val="20"/>
                <w:szCs w:val="20"/>
              </w:rPr>
            </w:pPr>
            <w:r w:rsidRPr="0071794C">
              <w:rPr>
                <w:sz w:val="20"/>
                <w:szCs w:val="20"/>
              </w:rPr>
              <w:t>Opis ključnih poslova</w:t>
            </w:r>
          </w:p>
          <w:p w14:paraId="59590050" w14:textId="77777777" w:rsidR="008E4B88" w:rsidRPr="0071794C" w:rsidRDefault="00997B88" w:rsidP="00BA7EB9">
            <w:pPr>
              <w:tabs>
                <w:tab w:val="left" w:pos="2820"/>
              </w:tabs>
              <w:rPr>
                <w:sz w:val="20"/>
                <w:szCs w:val="20"/>
              </w:rPr>
            </w:pPr>
            <w:r w:rsidRPr="0071794C">
              <w:rPr>
                <w:sz w:val="20"/>
                <w:szCs w:val="20"/>
              </w:rPr>
              <w:t>Ostale usluge u frizerskom salonu</w:t>
            </w:r>
          </w:p>
          <w:p w14:paraId="466DDE9E" w14:textId="06182207" w:rsidR="008E4B88" w:rsidRPr="0071794C" w:rsidRDefault="00997B88" w:rsidP="00BA7EB9">
            <w:pPr>
              <w:tabs>
                <w:tab w:val="left" w:pos="2820"/>
              </w:tabs>
              <w:rPr>
                <w:sz w:val="20"/>
                <w:szCs w:val="20"/>
              </w:rPr>
            </w:pPr>
            <w:r w:rsidRPr="0071794C">
              <w:rPr>
                <w:sz w:val="20"/>
                <w:szCs w:val="20"/>
              </w:rPr>
              <w:t xml:space="preserve">Psihofizičke predispozicije frizera </w:t>
            </w:r>
          </w:p>
          <w:p w14:paraId="00024046" w14:textId="77777777" w:rsidR="008E4B88" w:rsidRPr="0071794C" w:rsidRDefault="00997B88" w:rsidP="00BA7EB9">
            <w:pPr>
              <w:tabs>
                <w:tab w:val="left" w:pos="2820"/>
              </w:tabs>
              <w:rPr>
                <w:sz w:val="20"/>
                <w:szCs w:val="20"/>
              </w:rPr>
            </w:pPr>
            <w:r w:rsidRPr="0071794C">
              <w:rPr>
                <w:sz w:val="20"/>
                <w:szCs w:val="20"/>
              </w:rPr>
              <w:t>Oprema frizerskog salona</w:t>
            </w:r>
          </w:p>
        </w:tc>
      </w:tr>
      <w:tr w:rsidR="008E4B88" w:rsidRPr="0071794C" w14:paraId="748E6727"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4E502AFF"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3280ECBA" w14:textId="77777777" w:rsidTr="0071794C">
        <w:trPr>
          <w:trHeight w:val="572"/>
        </w:trPr>
        <w:tc>
          <w:tcPr>
            <w:tcW w:w="5000" w:type="pct"/>
            <w:gridSpan w:val="4"/>
            <w:shd w:val="clear" w:color="auto" w:fill="auto"/>
            <w:tcMar>
              <w:top w:w="0" w:type="dxa"/>
              <w:left w:w="57" w:type="dxa"/>
              <w:bottom w:w="0" w:type="dxa"/>
              <w:right w:w="57" w:type="dxa"/>
            </w:tcMar>
          </w:tcPr>
          <w:p w14:paraId="67FB68DA" w14:textId="77777777" w:rsidR="00A73641" w:rsidRPr="001A5B11" w:rsidRDefault="00A73641" w:rsidP="00A73641">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193CE9B7" w14:textId="77777777" w:rsidR="00A73641" w:rsidRDefault="00A73641" w:rsidP="00BA7EB9">
            <w:pPr>
              <w:tabs>
                <w:tab w:val="left" w:pos="2820"/>
              </w:tabs>
              <w:jc w:val="both"/>
              <w:rPr>
                <w:rFonts w:eastAsia="Calibri" w:cs="Calibri"/>
                <w:b/>
                <w:sz w:val="20"/>
                <w:szCs w:val="20"/>
                <w:lang w:eastAsia="hr-HR"/>
              </w:rPr>
            </w:pPr>
          </w:p>
          <w:p w14:paraId="1618404D" w14:textId="4BB927E9" w:rsidR="00E70C96" w:rsidRPr="0071794C" w:rsidRDefault="00E70C96"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0E3E5FB1" w14:textId="1F87A969" w:rsidR="008E4B88" w:rsidRPr="0071794C" w:rsidRDefault="007438FF" w:rsidP="00BA7EB9">
            <w:pPr>
              <w:tabs>
                <w:tab w:val="left" w:pos="2820"/>
              </w:tabs>
              <w:jc w:val="center"/>
              <w:rPr>
                <w:b/>
                <w:sz w:val="20"/>
                <w:szCs w:val="20"/>
              </w:rPr>
            </w:pPr>
            <w:r w:rsidRPr="0071794C">
              <w:rPr>
                <w:b/>
                <w:sz w:val="20"/>
                <w:szCs w:val="20"/>
              </w:rPr>
              <w:t>PRIPREMA, POZOR, SPREMAN</w:t>
            </w:r>
            <w:r w:rsidR="00997B88" w:rsidRPr="0071794C">
              <w:rPr>
                <w:b/>
                <w:sz w:val="20"/>
                <w:szCs w:val="20"/>
              </w:rPr>
              <w:t>!</w:t>
            </w:r>
          </w:p>
          <w:p w14:paraId="6774AA88" w14:textId="77777777" w:rsidR="00E70C96" w:rsidRPr="0071794C" w:rsidRDefault="00E70C96" w:rsidP="00BA7EB9">
            <w:pPr>
              <w:pStyle w:val="ListParagraph"/>
              <w:numPr>
                <w:ilvl w:val="0"/>
                <w:numId w:val="32"/>
              </w:numPr>
              <w:tabs>
                <w:tab w:val="left" w:pos="2820"/>
              </w:tabs>
              <w:rPr>
                <w:sz w:val="20"/>
                <w:szCs w:val="20"/>
              </w:rPr>
            </w:pPr>
            <w:r w:rsidRPr="0071794C">
              <w:rPr>
                <w:rFonts w:eastAsia="Calibri" w:cs="Calibri"/>
                <w:bCs/>
                <w:sz w:val="20"/>
                <w:szCs w:val="20"/>
              </w:rPr>
              <w:t>Opis radne situacije: Svako jutro nakon otvaranja frizerskog salona frizer priprema sebe i radno mjesto prije do</w:t>
            </w:r>
            <w:r w:rsidR="009A6849" w:rsidRPr="0071794C">
              <w:rPr>
                <w:rFonts w:eastAsia="Calibri" w:cs="Calibri"/>
                <w:bCs/>
                <w:sz w:val="20"/>
                <w:szCs w:val="20"/>
              </w:rPr>
              <w:t>las</w:t>
            </w:r>
            <w:r w:rsidRPr="0071794C">
              <w:rPr>
                <w:rFonts w:eastAsia="Calibri" w:cs="Calibri"/>
                <w:bCs/>
                <w:sz w:val="20"/>
                <w:szCs w:val="20"/>
              </w:rPr>
              <w:t xml:space="preserve">ka </w:t>
            </w:r>
            <w:r w:rsidR="009A6849" w:rsidRPr="0071794C">
              <w:rPr>
                <w:rFonts w:eastAsia="Calibri" w:cs="Calibri"/>
                <w:bCs/>
                <w:sz w:val="20"/>
                <w:szCs w:val="20"/>
              </w:rPr>
              <w:t>klijenata</w:t>
            </w:r>
            <w:r w:rsidRPr="0071794C">
              <w:rPr>
                <w:rFonts w:eastAsia="Calibri" w:cs="Calibri"/>
                <w:bCs/>
                <w:sz w:val="20"/>
                <w:szCs w:val="20"/>
              </w:rPr>
              <w:t>.</w:t>
            </w:r>
          </w:p>
          <w:p w14:paraId="01BF0F88" w14:textId="77777777" w:rsidR="009A6849" w:rsidRPr="0071794C" w:rsidRDefault="009A6849" w:rsidP="00BA7EB9">
            <w:pPr>
              <w:numPr>
                <w:ilvl w:val="0"/>
                <w:numId w:val="32"/>
              </w:numPr>
              <w:tabs>
                <w:tab w:val="left" w:pos="2820"/>
              </w:tabs>
              <w:contextualSpacing/>
              <w:rPr>
                <w:rFonts w:eastAsia="Calibri" w:cs="Calibri"/>
                <w:bCs/>
                <w:sz w:val="20"/>
                <w:szCs w:val="20"/>
              </w:rPr>
            </w:pPr>
            <w:r w:rsidRPr="0071794C">
              <w:rPr>
                <w:rFonts w:eastAsia="Calibri" w:cs="Calibri"/>
                <w:bCs/>
                <w:sz w:val="20"/>
                <w:szCs w:val="20"/>
              </w:rPr>
              <w:t>Prilikom rješavanja zadatka potrebno je:</w:t>
            </w:r>
          </w:p>
          <w:p w14:paraId="19C38C01" w14:textId="77777777" w:rsidR="008E4B88" w:rsidRPr="0071794C" w:rsidRDefault="00997B88" w:rsidP="00BA7EB9">
            <w:pPr>
              <w:numPr>
                <w:ilvl w:val="2"/>
                <w:numId w:val="34"/>
              </w:numPr>
              <w:tabs>
                <w:tab w:val="left" w:pos="2820"/>
              </w:tabs>
              <w:ind w:left="1440" w:hanging="360"/>
              <w:contextualSpacing/>
              <w:rPr>
                <w:rFonts w:eastAsia="Calibri" w:cs="Calibri"/>
                <w:bCs/>
                <w:sz w:val="20"/>
                <w:szCs w:val="20"/>
              </w:rPr>
            </w:pPr>
            <w:r w:rsidRPr="0071794C">
              <w:rPr>
                <w:rFonts w:eastAsia="Calibri" w:cs="Calibri"/>
                <w:bCs/>
                <w:sz w:val="20"/>
                <w:szCs w:val="20"/>
              </w:rPr>
              <w:t xml:space="preserve">pripremiti sebe i radno mjesto za početak rada. </w:t>
            </w:r>
          </w:p>
          <w:p w14:paraId="7DDED3A9" w14:textId="77777777" w:rsidR="009A6849" w:rsidRPr="0071794C" w:rsidRDefault="009A6849" w:rsidP="00BA7EB9">
            <w:pPr>
              <w:numPr>
                <w:ilvl w:val="2"/>
                <w:numId w:val="34"/>
              </w:numPr>
              <w:tabs>
                <w:tab w:val="left" w:pos="2820"/>
              </w:tabs>
              <w:ind w:left="1440" w:hanging="360"/>
              <w:contextualSpacing/>
              <w:rPr>
                <w:rFonts w:eastAsia="Calibri" w:cs="Calibri"/>
                <w:bCs/>
                <w:sz w:val="20"/>
                <w:szCs w:val="20"/>
              </w:rPr>
            </w:pPr>
            <w:r w:rsidRPr="0071794C">
              <w:rPr>
                <w:rFonts w:eastAsia="Calibri" w:cs="Calibri"/>
                <w:bCs/>
                <w:sz w:val="20"/>
                <w:szCs w:val="20"/>
              </w:rPr>
              <w:lastRenderedPageBreak/>
              <w:t>o</w:t>
            </w:r>
            <w:r w:rsidR="00997B88" w:rsidRPr="0071794C">
              <w:rPr>
                <w:rFonts w:eastAsia="Calibri" w:cs="Calibri"/>
                <w:bCs/>
                <w:sz w:val="20"/>
                <w:szCs w:val="20"/>
              </w:rPr>
              <w:t>d</w:t>
            </w:r>
            <w:r w:rsidRPr="0071794C">
              <w:rPr>
                <w:rFonts w:eastAsia="Calibri" w:cs="Calibri"/>
                <w:bCs/>
                <w:sz w:val="20"/>
                <w:szCs w:val="20"/>
              </w:rPr>
              <w:t>abrati alate i pribor prema uputi</w:t>
            </w:r>
          </w:p>
          <w:p w14:paraId="686AEE4E" w14:textId="77777777" w:rsidR="008E4B88" w:rsidRPr="0071794C" w:rsidRDefault="009A6849" w:rsidP="00BA7EB9">
            <w:pPr>
              <w:numPr>
                <w:ilvl w:val="2"/>
                <w:numId w:val="34"/>
              </w:numPr>
              <w:tabs>
                <w:tab w:val="left" w:pos="2820"/>
              </w:tabs>
              <w:ind w:left="1440" w:hanging="360"/>
              <w:contextualSpacing/>
              <w:rPr>
                <w:rFonts w:eastAsia="Calibri" w:cs="Calibri"/>
                <w:bCs/>
                <w:sz w:val="20"/>
                <w:szCs w:val="20"/>
              </w:rPr>
            </w:pPr>
            <w:r w:rsidRPr="0071794C">
              <w:rPr>
                <w:rFonts w:eastAsia="Calibri" w:cs="Calibri"/>
                <w:bCs/>
                <w:sz w:val="20"/>
                <w:szCs w:val="20"/>
              </w:rPr>
              <w:t>navesti</w:t>
            </w:r>
            <w:r w:rsidR="00997B88" w:rsidRPr="0071794C">
              <w:rPr>
                <w:rFonts w:eastAsia="Calibri" w:cs="Calibri"/>
                <w:bCs/>
                <w:sz w:val="20"/>
                <w:szCs w:val="20"/>
              </w:rPr>
              <w:t xml:space="preserve"> predispozicije dobrog frizera</w:t>
            </w:r>
          </w:p>
          <w:p w14:paraId="69452689" w14:textId="77777777" w:rsidR="008E4B88" w:rsidRPr="0071794C" w:rsidRDefault="009A6849" w:rsidP="00BA7EB9">
            <w:pPr>
              <w:numPr>
                <w:ilvl w:val="2"/>
                <w:numId w:val="34"/>
              </w:numPr>
              <w:tabs>
                <w:tab w:val="left" w:pos="2820"/>
              </w:tabs>
              <w:ind w:left="1440" w:hanging="360"/>
              <w:contextualSpacing/>
              <w:rPr>
                <w:rFonts w:eastAsia="Calibri" w:cs="Calibri"/>
                <w:bCs/>
                <w:sz w:val="20"/>
                <w:szCs w:val="20"/>
              </w:rPr>
            </w:pPr>
            <w:r w:rsidRPr="0071794C">
              <w:rPr>
                <w:rFonts w:eastAsia="Calibri" w:cs="Calibri"/>
                <w:bCs/>
                <w:sz w:val="20"/>
                <w:szCs w:val="20"/>
              </w:rPr>
              <w:t>nabrojiti</w:t>
            </w:r>
            <w:r w:rsidR="00997B88" w:rsidRPr="0071794C">
              <w:rPr>
                <w:rFonts w:eastAsia="Calibri" w:cs="Calibri"/>
                <w:bCs/>
                <w:sz w:val="20"/>
                <w:szCs w:val="20"/>
              </w:rPr>
              <w:t xml:space="preserve"> poslove frizera. </w:t>
            </w:r>
          </w:p>
          <w:p w14:paraId="1CE44DCF" w14:textId="3758DB68" w:rsidR="008E4B88" w:rsidRPr="0071794C" w:rsidRDefault="009A6849" w:rsidP="00BA7EB9">
            <w:pPr>
              <w:numPr>
                <w:ilvl w:val="0"/>
                <w:numId w:val="32"/>
              </w:numPr>
              <w:tabs>
                <w:tab w:val="left" w:pos="2820"/>
              </w:tabs>
              <w:contextualSpacing/>
              <w:rPr>
                <w:rFonts w:eastAsia="Calibri" w:cs="Calibri"/>
                <w:bCs/>
                <w:sz w:val="20"/>
                <w:szCs w:val="20"/>
              </w:rPr>
            </w:pPr>
            <w:r w:rsidRPr="0071794C">
              <w:rPr>
                <w:rFonts w:eastAsia="Calibri" w:cs="Calibri"/>
                <w:bCs/>
                <w:sz w:val="20"/>
                <w:szCs w:val="20"/>
              </w:rPr>
              <w:t xml:space="preserve">Zajednički </w:t>
            </w:r>
            <w:r w:rsidR="00997B88" w:rsidRPr="0071794C">
              <w:rPr>
                <w:rFonts w:eastAsia="Calibri" w:cs="Calibri"/>
                <w:bCs/>
                <w:sz w:val="20"/>
                <w:szCs w:val="20"/>
              </w:rPr>
              <w:t>izra</w:t>
            </w:r>
            <w:r w:rsidRPr="0071794C">
              <w:rPr>
                <w:rFonts w:eastAsia="Calibri" w:cs="Calibri"/>
                <w:bCs/>
                <w:sz w:val="20"/>
                <w:szCs w:val="20"/>
              </w:rPr>
              <w:t>diti vizualni medij</w:t>
            </w:r>
            <w:r w:rsidR="00997B88" w:rsidRPr="0071794C">
              <w:rPr>
                <w:rFonts w:eastAsia="Calibri" w:cs="Calibri"/>
                <w:bCs/>
                <w:sz w:val="20"/>
                <w:szCs w:val="20"/>
              </w:rPr>
              <w:t xml:space="preserve"> u jednom od digitalnih alata (</w:t>
            </w:r>
            <w:proofErr w:type="spellStart"/>
            <w:r w:rsidR="007E4F4E" w:rsidRPr="0071794C">
              <w:rPr>
                <w:rFonts w:eastAsia="Calibri" w:cs="Calibri"/>
                <w:bCs/>
                <w:sz w:val="20"/>
                <w:szCs w:val="20"/>
              </w:rPr>
              <w:t>L</w:t>
            </w:r>
            <w:r w:rsidR="00997B88" w:rsidRPr="0071794C">
              <w:rPr>
                <w:rFonts w:eastAsia="Calibri" w:cs="Calibri"/>
                <w:bCs/>
                <w:sz w:val="20"/>
                <w:szCs w:val="20"/>
              </w:rPr>
              <w:t>inoit</w:t>
            </w:r>
            <w:proofErr w:type="spellEnd"/>
            <w:r w:rsidR="00997B88" w:rsidRPr="0071794C">
              <w:rPr>
                <w:rFonts w:eastAsia="Calibri" w:cs="Calibri"/>
                <w:bCs/>
                <w:sz w:val="20"/>
                <w:szCs w:val="20"/>
              </w:rPr>
              <w:t xml:space="preserve">, </w:t>
            </w:r>
            <w:proofErr w:type="spellStart"/>
            <w:r w:rsidR="007E4F4E" w:rsidRPr="0071794C">
              <w:rPr>
                <w:rFonts w:eastAsia="Calibri" w:cs="Calibri"/>
                <w:bCs/>
                <w:sz w:val="20"/>
                <w:szCs w:val="20"/>
              </w:rPr>
              <w:t>P</w:t>
            </w:r>
            <w:r w:rsidR="00997B88" w:rsidRPr="0071794C">
              <w:rPr>
                <w:rFonts w:eastAsia="Calibri" w:cs="Calibri"/>
                <w:bCs/>
                <w:sz w:val="20"/>
                <w:szCs w:val="20"/>
              </w:rPr>
              <w:t>adlet</w:t>
            </w:r>
            <w:proofErr w:type="spellEnd"/>
            <w:r w:rsidR="00997B88" w:rsidRPr="0071794C">
              <w:rPr>
                <w:rFonts w:eastAsia="Calibri" w:cs="Calibri"/>
                <w:bCs/>
                <w:sz w:val="20"/>
                <w:szCs w:val="20"/>
              </w:rPr>
              <w:t xml:space="preserve">, </w:t>
            </w:r>
            <w:proofErr w:type="spellStart"/>
            <w:r w:rsidR="007E4F4E" w:rsidRPr="0071794C">
              <w:rPr>
                <w:rFonts w:eastAsia="Calibri" w:cs="Calibri"/>
                <w:bCs/>
                <w:sz w:val="20"/>
                <w:szCs w:val="20"/>
              </w:rPr>
              <w:t>C</w:t>
            </w:r>
            <w:r w:rsidR="00997B88" w:rsidRPr="0071794C">
              <w:rPr>
                <w:rFonts w:eastAsia="Calibri" w:cs="Calibri"/>
                <w:bCs/>
                <w:sz w:val="20"/>
                <w:szCs w:val="20"/>
              </w:rPr>
              <w:t>anva</w:t>
            </w:r>
            <w:proofErr w:type="spellEnd"/>
            <w:r w:rsidR="00997B88" w:rsidRPr="0071794C">
              <w:rPr>
                <w:rFonts w:eastAsia="Calibri" w:cs="Calibri"/>
                <w:bCs/>
                <w:sz w:val="20"/>
                <w:szCs w:val="20"/>
              </w:rPr>
              <w:t>).</w:t>
            </w:r>
          </w:p>
          <w:p w14:paraId="7D89B139" w14:textId="77777777" w:rsidR="009A6849" w:rsidRPr="0071794C" w:rsidRDefault="009A6849" w:rsidP="00BA7EB9">
            <w:pPr>
              <w:numPr>
                <w:ilvl w:val="0"/>
                <w:numId w:val="32"/>
              </w:numPr>
              <w:tabs>
                <w:tab w:val="left" w:pos="2820"/>
              </w:tabs>
              <w:contextualSpacing/>
              <w:rPr>
                <w:rFonts w:eastAsia="Calibri" w:cs="Calibri"/>
                <w:bCs/>
                <w:sz w:val="20"/>
                <w:szCs w:val="20"/>
              </w:rPr>
            </w:pPr>
            <w:r w:rsidRPr="0071794C">
              <w:rPr>
                <w:rFonts w:eastAsia="Calibri" w:cs="Calibri"/>
                <w:bCs/>
                <w:sz w:val="20"/>
                <w:szCs w:val="20"/>
              </w:rPr>
              <w:t>Nakon isteka vremena za izradu zadatka potrebno je predstaviti svoj rad.</w:t>
            </w:r>
          </w:p>
          <w:p w14:paraId="2660CC4C" w14:textId="77777777" w:rsidR="009A6849" w:rsidRPr="0071794C" w:rsidRDefault="009A6849" w:rsidP="00BA7EB9">
            <w:pPr>
              <w:jc w:val="both"/>
              <w:rPr>
                <w:rFonts w:eastAsia="Calibri" w:cs="Calibri"/>
                <w:b/>
                <w:sz w:val="20"/>
                <w:szCs w:val="20"/>
                <w:lang w:eastAsia="hr-HR"/>
              </w:rPr>
            </w:pPr>
          </w:p>
          <w:p w14:paraId="6A8A4B5C" w14:textId="77777777" w:rsidR="009A6849" w:rsidRPr="0071794C" w:rsidRDefault="009A6849"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5679FAC3" w14:textId="77777777" w:rsidR="009A6849" w:rsidRPr="0071794C" w:rsidRDefault="009A6849"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2095EBB9" w14:textId="77777777" w:rsidR="008E4B88" w:rsidRPr="0071794C" w:rsidRDefault="009A6849" w:rsidP="00BA7EB9">
            <w:pPr>
              <w:tabs>
                <w:tab w:val="left" w:pos="2820"/>
              </w:tabs>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6D32160E"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17067137"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9A6849" w:rsidRPr="0071794C" w14:paraId="4C4B2BA1" w14:textId="77777777" w:rsidTr="0071794C">
        <w:tc>
          <w:tcPr>
            <w:tcW w:w="5000" w:type="pct"/>
            <w:gridSpan w:val="4"/>
            <w:shd w:val="clear" w:color="auto" w:fill="auto"/>
            <w:tcMar>
              <w:top w:w="0" w:type="dxa"/>
              <w:left w:w="57" w:type="dxa"/>
              <w:bottom w:w="0" w:type="dxa"/>
              <w:right w:w="57" w:type="dxa"/>
            </w:tcMar>
          </w:tcPr>
          <w:p w14:paraId="35851770" w14:textId="68923623" w:rsidR="00957CA7" w:rsidRPr="0071794C" w:rsidRDefault="009A6849" w:rsidP="00BA7EB9">
            <w:pPr>
              <w:tabs>
                <w:tab w:val="left" w:pos="2820"/>
              </w:tabs>
              <w:jc w:val="both"/>
              <w:rPr>
                <w:rFonts w:eastAsia="Calibri" w:cs="Calibri"/>
                <w:iCs/>
                <w:sz w:val="20"/>
                <w:szCs w:val="20"/>
              </w:rPr>
            </w:pPr>
            <w:r w:rsidRPr="0071794C">
              <w:rPr>
                <w:rFonts w:eastAsia="Calibri" w:cs="Calibri"/>
                <w:sz w:val="20"/>
                <w:szCs w:val="20"/>
                <w:lang w:eastAsia="hr-HR"/>
              </w:rPr>
              <w:t xml:space="preserve">U individualiziranom </w:t>
            </w:r>
            <w:proofErr w:type="spellStart"/>
            <w:r w:rsidR="00733F36">
              <w:rPr>
                <w:rFonts w:eastAsia="Calibri" w:cs="Calibri"/>
                <w:sz w:val="20"/>
                <w:szCs w:val="20"/>
                <w:lang w:eastAsia="hr-HR"/>
              </w:rPr>
              <w:t>kurikul</w:t>
            </w:r>
            <w:r w:rsidRPr="0071794C">
              <w:rPr>
                <w:rFonts w:eastAsia="Calibri" w:cs="Calibri"/>
                <w:sz w:val="20"/>
                <w:szCs w:val="20"/>
                <w:lang w:eastAsia="hr-HR"/>
              </w:rPr>
              <w:t>u</w:t>
            </w:r>
            <w:proofErr w:type="spellEnd"/>
            <w:r w:rsidRPr="0071794C">
              <w:rPr>
                <w:rFonts w:eastAsia="Calibri" w:cs="Calibri"/>
                <w:sz w:val="20"/>
                <w:szCs w:val="20"/>
                <w:lang w:eastAsia="hr-HR"/>
              </w:rPr>
              <w:t xml:space="preserve"> za svakog učenika s posebnim odgojno-obrazovnim potrebama navedeni su preporučeni načini rada, primjeri individualizacije te načini i oblici vrednovanja</w:t>
            </w:r>
            <w:r w:rsidRPr="0071794C">
              <w:rPr>
                <w:rFonts w:eastAsia="Calibri" w:cs="Calibri"/>
                <w:iCs/>
                <w:sz w:val="20"/>
                <w:szCs w:val="20"/>
              </w:rPr>
              <w:t xml:space="preserve">.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4DE1035F" w14:textId="504683E5" w:rsidR="009A6849" w:rsidRPr="0071794C" w:rsidRDefault="009A6849" w:rsidP="00BA7EB9">
            <w:pPr>
              <w:tabs>
                <w:tab w:val="left" w:pos="2820"/>
              </w:tabs>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23E9C19C" w14:textId="77777777" w:rsidR="00C14FE3" w:rsidRPr="004D54EE" w:rsidRDefault="00C14FE3" w:rsidP="00BA7EB9">
      <w:pPr>
        <w:spacing w:before="120" w:after="120" w:line="240" w:lineRule="auto"/>
        <w:rPr>
          <w:szCs w:val="20"/>
        </w:rPr>
      </w:pPr>
    </w:p>
    <w:tbl>
      <w:tblPr>
        <w:tblStyle w:val="5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2CD3804B"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5C293159"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335707D0" w14:textId="61AB0F30" w:rsidR="008E4B88" w:rsidRPr="0071794C" w:rsidRDefault="00997B88" w:rsidP="00BA7EB9">
            <w:pPr>
              <w:ind w:left="397" w:hanging="397"/>
              <w:rPr>
                <w:b/>
                <w:sz w:val="20"/>
                <w:szCs w:val="20"/>
              </w:rPr>
            </w:pPr>
            <w:r w:rsidRPr="0071794C">
              <w:rPr>
                <w:b/>
                <w:sz w:val="20"/>
                <w:szCs w:val="20"/>
              </w:rPr>
              <w:t xml:space="preserve">Svojstva i građa kose i </w:t>
            </w:r>
            <w:r w:rsidR="00F51363" w:rsidRPr="0071794C">
              <w:rPr>
                <w:b/>
                <w:sz w:val="20"/>
                <w:szCs w:val="20"/>
              </w:rPr>
              <w:t>vlasišta</w:t>
            </w:r>
            <w:r w:rsidRPr="0071794C">
              <w:rPr>
                <w:b/>
                <w:sz w:val="20"/>
                <w:szCs w:val="20"/>
              </w:rPr>
              <w:t>, 2 CSVET</w:t>
            </w:r>
          </w:p>
        </w:tc>
      </w:tr>
      <w:tr w:rsidR="008E4B88" w:rsidRPr="0071794C" w14:paraId="12ED2A05" w14:textId="77777777" w:rsidTr="0071794C">
        <w:tc>
          <w:tcPr>
            <w:tcW w:w="2500" w:type="pct"/>
            <w:gridSpan w:val="3"/>
            <w:shd w:val="clear" w:color="auto" w:fill="BDD7EE"/>
            <w:tcMar>
              <w:top w:w="0" w:type="dxa"/>
              <w:left w:w="57" w:type="dxa"/>
              <w:bottom w:w="0" w:type="dxa"/>
              <w:right w:w="57" w:type="dxa"/>
            </w:tcMar>
            <w:vAlign w:val="center"/>
          </w:tcPr>
          <w:p w14:paraId="48ED8CE5"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5C430A40"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2CE57119" w14:textId="77777777" w:rsidTr="0071794C">
        <w:trPr>
          <w:trHeight w:val="393"/>
        </w:trPr>
        <w:tc>
          <w:tcPr>
            <w:tcW w:w="2500" w:type="pct"/>
            <w:gridSpan w:val="3"/>
            <w:shd w:val="clear" w:color="auto" w:fill="auto"/>
            <w:tcMar>
              <w:top w:w="0" w:type="dxa"/>
              <w:left w:w="57" w:type="dxa"/>
              <w:bottom w:w="0" w:type="dxa"/>
              <w:right w:w="57" w:type="dxa"/>
            </w:tcMar>
            <w:vAlign w:val="center"/>
          </w:tcPr>
          <w:p w14:paraId="2F71C374" w14:textId="77777777" w:rsidR="008E4B88" w:rsidRPr="0071794C" w:rsidRDefault="00997B88" w:rsidP="00BA7EB9">
            <w:pPr>
              <w:tabs>
                <w:tab w:val="left" w:pos="2820"/>
              </w:tabs>
              <w:jc w:val="both"/>
              <w:rPr>
                <w:sz w:val="20"/>
                <w:szCs w:val="20"/>
              </w:rPr>
            </w:pPr>
            <w:r w:rsidRPr="0071794C">
              <w:rPr>
                <w:sz w:val="20"/>
                <w:szCs w:val="20"/>
              </w:rPr>
              <w:t>Objasniti građu i tipove kože</w:t>
            </w:r>
          </w:p>
        </w:tc>
        <w:tc>
          <w:tcPr>
            <w:tcW w:w="2500" w:type="pct"/>
            <w:shd w:val="clear" w:color="auto" w:fill="auto"/>
            <w:tcMar>
              <w:top w:w="0" w:type="dxa"/>
              <w:left w:w="57" w:type="dxa"/>
              <w:bottom w:w="0" w:type="dxa"/>
              <w:right w:w="57" w:type="dxa"/>
            </w:tcMar>
            <w:vAlign w:val="center"/>
          </w:tcPr>
          <w:p w14:paraId="3A64177A" w14:textId="77777777" w:rsidR="008E4B88" w:rsidRPr="0071794C" w:rsidRDefault="00997B88" w:rsidP="00BA7EB9">
            <w:pPr>
              <w:tabs>
                <w:tab w:val="left" w:pos="2820"/>
              </w:tabs>
              <w:jc w:val="both"/>
              <w:rPr>
                <w:sz w:val="20"/>
                <w:szCs w:val="20"/>
              </w:rPr>
            </w:pPr>
            <w:r w:rsidRPr="0071794C">
              <w:rPr>
                <w:sz w:val="20"/>
                <w:szCs w:val="20"/>
              </w:rPr>
              <w:t>Objasniti građu kože po slojevima</w:t>
            </w:r>
          </w:p>
        </w:tc>
      </w:tr>
      <w:tr w:rsidR="008E4B88" w:rsidRPr="0071794C" w14:paraId="023D44C2" w14:textId="77777777" w:rsidTr="0071794C">
        <w:tc>
          <w:tcPr>
            <w:tcW w:w="2500" w:type="pct"/>
            <w:gridSpan w:val="3"/>
            <w:shd w:val="clear" w:color="auto" w:fill="auto"/>
            <w:tcMar>
              <w:top w:w="0" w:type="dxa"/>
              <w:left w:w="57" w:type="dxa"/>
              <w:bottom w:w="0" w:type="dxa"/>
              <w:right w:w="57" w:type="dxa"/>
            </w:tcMar>
            <w:vAlign w:val="center"/>
          </w:tcPr>
          <w:p w14:paraId="79309462" w14:textId="77777777" w:rsidR="008E4B88" w:rsidRPr="0071794C" w:rsidRDefault="00997B88" w:rsidP="00BA7EB9">
            <w:pPr>
              <w:tabs>
                <w:tab w:val="left" w:pos="2820"/>
              </w:tabs>
              <w:rPr>
                <w:sz w:val="20"/>
                <w:szCs w:val="20"/>
              </w:rPr>
            </w:pPr>
            <w:r w:rsidRPr="0071794C">
              <w:rPr>
                <w:sz w:val="20"/>
                <w:szCs w:val="20"/>
              </w:rPr>
              <w:t>Objasniti građu kose</w:t>
            </w:r>
          </w:p>
        </w:tc>
        <w:tc>
          <w:tcPr>
            <w:tcW w:w="2500" w:type="pct"/>
            <w:shd w:val="clear" w:color="auto" w:fill="auto"/>
            <w:tcMar>
              <w:top w:w="0" w:type="dxa"/>
              <w:left w:w="57" w:type="dxa"/>
              <w:bottom w:w="0" w:type="dxa"/>
              <w:right w:w="57" w:type="dxa"/>
            </w:tcMar>
            <w:vAlign w:val="center"/>
          </w:tcPr>
          <w:p w14:paraId="57B97EAB" w14:textId="22E08FFA" w:rsidR="008E4B88" w:rsidRPr="0071794C" w:rsidRDefault="00356179" w:rsidP="00BA7EB9">
            <w:pPr>
              <w:tabs>
                <w:tab w:val="left" w:pos="2820"/>
              </w:tabs>
              <w:rPr>
                <w:sz w:val="20"/>
                <w:szCs w:val="20"/>
              </w:rPr>
            </w:pPr>
            <w:r w:rsidRPr="0071794C">
              <w:rPr>
                <w:sz w:val="20"/>
                <w:szCs w:val="20"/>
              </w:rPr>
              <w:t>Objasniti građu vlasi i korijena vlasi</w:t>
            </w:r>
          </w:p>
        </w:tc>
      </w:tr>
      <w:tr w:rsidR="008E4B88" w:rsidRPr="0071794C" w14:paraId="4E2DCF60" w14:textId="77777777" w:rsidTr="0071794C">
        <w:tc>
          <w:tcPr>
            <w:tcW w:w="2500" w:type="pct"/>
            <w:gridSpan w:val="3"/>
            <w:shd w:val="clear" w:color="auto" w:fill="auto"/>
            <w:tcMar>
              <w:top w:w="0" w:type="dxa"/>
              <w:left w:w="57" w:type="dxa"/>
              <w:bottom w:w="0" w:type="dxa"/>
              <w:right w:w="57" w:type="dxa"/>
            </w:tcMar>
            <w:vAlign w:val="center"/>
          </w:tcPr>
          <w:p w14:paraId="038389C4" w14:textId="77777777" w:rsidR="008E4B88" w:rsidRPr="0071794C" w:rsidRDefault="00997B88" w:rsidP="00BA7EB9">
            <w:pPr>
              <w:tabs>
                <w:tab w:val="left" w:pos="2820"/>
              </w:tabs>
              <w:rPr>
                <w:sz w:val="20"/>
                <w:szCs w:val="20"/>
              </w:rPr>
            </w:pPr>
            <w:r w:rsidRPr="0071794C">
              <w:rPr>
                <w:sz w:val="20"/>
                <w:szCs w:val="20"/>
              </w:rPr>
              <w:t>Objasniti proces rasta i ispadanja kose</w:t>
            </w:r>
          </w:p>
        </w:tc>
        <w:tc>
          <w:tcPr>
            <w:tcW w:w="2500" w:type="pct"/>
            <w:shd w:val="clear" w:color="auto" w:fill="auto"/>
            <w:tcMar>
              <w:top w:w="0" w:type="dxa"/>
              <w:left w:w="57" w:type="dxa"/>
              <w:bottom w:w="0" w:type="dxa"/>
              <w:right w:w="57" w:type="dxa"/>
            </w:tcMar>
            <w:vAlign w:val="center"/>
          </w:tcPr>
          <w:p w14:paraId="6848DC06" w14:textId="77777777" w:rsidR="008E4B88" w:rsidRPr="0071794C" w:rsidRDefault="00997B88" w:rsidP="00BA7EB9">
            <w:pPr>
              <w:tabs>
                <w:tab w:val="left" w:pos="2820"/>
              </w:tabs>
              <w:rPr>
                <w:sz w:val="20"/>
                <w:szCs w:val="20"/>
              </w:rPr>
            </w:pPr>
            <w:r w:rsidRPr="0071794C">
              <w:rPr>
                <w:sz w:val="20"/>
                <w:szCs w:val="20"/>
              </w:rPr>
              <w:t>Objasniti faze rasta kose</w:t>
            </w:r>
          </w:p>
        </w:tc>
      </w:tr>
      <w:tr w:rsidR="008E4B88" w:rsidRPr="0071794C" w14:paraId="2A846DAC" w14:textId="77777777" w:rsidTr="0071794C">
        <w:tc>
          <w:tcPr>
            <w:tcW w:w="2500" w:type="pct"/>
            <w:gridSpan w:val="3"/>
            <w:shd w:val="clear" w:color="auto" w:fill="auto"/>
            <w:tcMar>
              <w:top w:w="0" w:type="dxa"/>
              <w:left w:w="57" w:type="dxa"/>
              <w:bottom w:w="0" w:type="dxa"/>
              <w:right w:w="57" w:type="dxa"/>
            </w:tcMar>
            <w:vAlign w:val="center"/>
          </w:tcPr>
          <w:p w14:paraId="4E79746F" w14:textId="77777777" w:rsidR="008E4B88" w:rsidRPr="0071794C" w:rsidRDefault="00997B88" w:rsidP="00BA7EB9">
            <w:pPr>
              <w:tabs>
                <w:tab w:val="left" w:pos="2820"/>
              </w:tabs>
              <w:rPr>
                <w:sz w:val="20"/>
                <w:szCs w:val="20"/>
              </w:rPr>
            </w:pPr>
            <w:r w:rsidRPr="0071794C">
              <w:rPr>
                <w:sz w:val="20"/>
                <w:szCs w:val="20"/>
              </w:rPr>
              <w:t>Obrazložiti svojstva kose</w:t>
            </w:r>
          </w:p>
        </w:tc>
        <w:tc>
          <w:tcPr>
            <w:tcW w:w="2500" w:type="pct"/>
            <w:shd w:val="clear" w:color="auto" w:fill="auto"/>
            <w:tcMar>
              <w:top w:w="0" w:type="dxa"/>
              <w:left w:w="57" w:type="dxa"/>
              <w:bottom w:w="0" w:type="dxa"/>
              <w:right w:w="57" w:type="dxa"/>
            </w:tcMar>
            <w:vAlign w:val="center"/>
          </w:tcPr>
          <w:p w14:paraId="2474A902" w14:textId="77777777" w:rsidR="008E4B88" w:rsidRPr="0071794C" w:rsidRDefault="00997B88" w:rsidP="00BA7EB9">
            <w:pPr>
              <w:tabs>
                <w:tab w:val="left" w:pos="2820"/>
              </w:tabs>
              <w:rPr>
                <w:sz w:val="20"/>
                <w:szCs w:val="20"/>
              </w:rPr>
            </w:pPr>
            <w:r w:rsidRPr="0071794C">
              <w:rPr>
                <w:sz w:val="20"/>
                <w:szCs w:val="20"/>
              </w:rPr>
              <w:t>Razlikovati svojstva kose prema kvaliteti i kvantiteti kose</w:t>
            </w:r>
          </w:p>
        </w:tc>
      </w:tr>
      <w:tr w:rsidR="008E4B88" w:rsidRPr="0071794C" w14:paraId="685F3C87" w14:textId="77777777" w:rsidTr="0071794C">
        <w:tc>
          <w:tcPr>
            <w:tcW w:w="2500" w:type="pct"/>
            <w:gridSpan w:val="3"/>
            <w:shd w:val="clear" w:color="auto" w:fill="auto"/>
            <w:tcMar>
              <w:top w:w="0" w:type="dxa"/>
              <w:left w:w="57" w:type="dxa"/>
              <w:bottom w:w="0" w:type="dxa"/>
              <w:right w:w="57" w:type="dxa"/>
            </w:tcMar>
            <w:vAlign w:val="center"/>
          </w:tcPr>
          <w:p w14:paraId="35701EF3" w14:textId="77777777" w:rsidR="008E4B88" w:rsidRPr="0071794C" w:rsidRDefault="00997B88" w:rsidP="00BA7EB9">
            <w:pPr>
              <w:tabs>
                <w:tab w:val="left" w:pos="2820"/>
              </w:tabs>
              <w:rPr>
                <w:sz w:val="20"/>
                <w:szCs w:val="20"/>
              </w:rPr>
            </w:pPr>
            <w:r w:rsidRPr="0071794C">
              <w:rPr>
                <w:sz w:val="20"/>
                <w:szCs w:val="20"/>
              </w:rPr>
              <w:t>Opisati oštećenja kose</w:t>
            </w:r>
          </w:p>
        </w:tc>
        <w:tc>
          <w:tcPr>
            <w:tcW w:w="2500" w:type="pct"/>
            <w:shd w:val="clear" w:color="auto" w:fill="auto"/>
            <w:tcMar>
              <w:top w:w="0" w:type="dxa"/>
              <w:left w:w="57" w:type="dxa"/>
              <w:bottom w:w="0" w:type="dxa"/>
              <w:right w:w="57" w:type="dxa"/>
            </w:tcMar>
            <w:vAlign w:val="center"/>
          </w:tcPr>
          <w:p w14:paraId="29602459" w14:textId="77777777" w:rsidR="008E4B88" w:rsidRPr="0071794C" w:rsidRDefault="00997B88" w:rsidP="00BA7EB9">
            <w:pPr>
              <w:tabs>
                <w:tab w:val="left" w:pos="2820"/>
              </w:tabs>
              <w:rPr>
                <w:sz w:val="20"/>
                <w:szCs w:val="20"/>
              </w:rPr>
            </w:pPr>
            <w:r w:rsidRPr="0071794C">
              <w:rPr>
                <w:sz w:val="20"/>
                <w:szCs w:val="20"/>
              </w:rPr>
              <w:t>Objasniti kemijska oštećenja kose</w:t>
            </w:r>
          </w:p>
        </w:tc>
      </w:tr>
      <w:tr w:rsidR="008E4B88" w:rsidRPr="0071794C" w14:paraId="3D27FBC7" w14:textId="77777777" w:rsidTr="0071794C">
        <w:tc>
          <w:tcPr>
            <w:tcW w:w="2500" w:type="pct"/>
            <w:gridSpan w:val="3"/>
            <w:shd w:val="clear" w:color="auto" w:fill="auto"/>
            <w:tcMar>
              <w:top w:w="0" w:type="dxa"/>
              <w:left w:w="57" w:type="dxa"/>
              <w:bottom w:w="0" w:type="dxa"/>
              <w:right w:w="57" w:type="dxa"/>
            </w:tcMar>
            <w:vAlign w:val="center"/>
          </w:tcPr>
          <w:p w14:paraId="28A1EAD9" w14:textId="77777777" w:rsidR="008E4B88" w:rsidRPr="0071794C" w:rsidRDefault="00997B88" w:rsidP="00BA7EB9">
            <w:pPr>
              <w:tabs>
                <w:tab w:val="left" w:pos="2820"/>
              </w:tabs>
              <w:rPr>
                <w:sz w:val="20"/>
                <w:szCs w:val="20"/>
              </w:rPr>
            </w:pPr>
            <w:r w:rsidRPr="0071794C">
              <w:rPr>
                <w:sz w:val="20"/>
                <w:szCs w:val="20"/>
              </w:rPr>
              <w:t>Razlikovati osnovne patološke promjene na koži i vlasištu</w:t>
            </w:r>
          </w:p>
        </w:tc>
        <w:tc>
          <w:tcPr>
            <w:tcW w:w="2500" w:type="pct"/>
            <w:shd w:val="clear" w:color="auto" w:fill="auto"/>
            <w:tcMar>
              <w:top w:w="0" w:type="dxa"/>
              <w:left w:w="57" w:type="dxa"/>
              <w:bottom w:w="0" w:type="dxa"/>
              <w:right w:w="57" w:type="dxa"/>
            </w:tcMar>
            <w:vAlign w:val="center"/>
          </w:tcPr>
          <w:p w14:paraId="66BB5E92" w14:textId="346AD418" w:rsidR="008E4B88" w:rsidRPr="0071794C" w:rsidRDefault="00356179" w:rsidP="00BA7EB9">
            <w:pPr>
              <w:tabs>
                <w:tab w:val="left" w:pos="2820"/>
              </w:tabs>
              <w:rPr>
                <w:sz w:val="20"/>
                <w:szCs w:val="20"/>
              </w:rPr>
            </w:pPr>
            <w:r w:rsidRPr="0071794C">
              <w:rPr>
                <w:color w:val="222A35" w:themeColor="text2" w:themeShade="80"/>
                <w:sz w:val="20"/>
                <w:szCs w:val="20"/>
              </w:rPr>
              <w:t>Objasniti osnovne patološke promjene na koži i vlasištu</w:t>
            </w:r>
          </w:p>
        </w:tc>
      </w:tr>
      <w:tr w:rsidR="008E4B88" w:rsidRPr="0071794C" w14:paraId="1CC7B949"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41F2DAFB"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098B72DD" w14:textId="77777777" w:rsidTr="0071794C">
        <w:trPr>
          <w:trHeight w:val="572"/>
        </w:trPr>
        <w:tc>
          <w:tcPr>
            <w:tcW w:w="5000" w:type="pct"/>
            <w:gridSpan w:val="4"/>
            <w:shd w:val="clear" w:color="auto" w:fill="auto"/>
            <w:tcMar>
              <w:top w:w="0" w:type="dxa"/>
              <w:left w:w="57" w:type="dxa"/>
              <w:bottom w:w="0" w:type="dxa"/>
              <w:right w:w="57" w:type="dxa"/>
            </w:tcMar>
          </w:tcPr>
          <w:p w14:paraId="351BE0CA" w14:textId="0854781D" w:rsidR="008E4B88" w:rsidRPr="0071794C" w:rsidRDefault="00997B88" w:rsidP="00BA7EB9">
            <w:pPr>
              <w:tabs>
                <w:tab w:val="left" w:pos="2820"/>
              </w:tabs>
              <w:jc w:val="both"/>
              <w:rPr>
                <w:sz w:val="20"/>
                <w:szCs w:val="20"/>
              </w:rPr>
            </w:pPr>
            <w:r w:rsidRPr="0071794C">
              <w:rPr>
                <w:sz w:val="20"/>
                <w:szCs w:val="20"/>
                <w:highlight w:val="white"/>
              </w:rPr>
              <w:t xml:space="preserve">Dominantni nastavni sustav je </w:t>
            </w:r>
            <w:r w:rsidR="00DF5BE5" w:rsidRPr="0071794C">
              <w:rPr>
                <w:rFonts w:eastAsiaTheme="minorEastAsia"/>
                <w:sz w:val="20"/>
                <w:szCs w:val="20"/>
              </w:rPr>
              <w:t>heuristička nastava u kombinaciji s problemskom nastavom</w:t>
            </w:r>
            <w:r w:rsidRPr="0071794C">
              <w:rPr>
                <w:sz w:val="20"/>
                <w:szCs w:val="20"/>
                <w:highlight w:val="white"/>
              </w:rPr>
              <w:t>. Učenicima se kroz projektne zadatke</w:t>
            </w:r>
            <w:r w:rsidR="00B423C1" w:rsidRPr="0071794C">
              <w:rPr>
                <w:sz w:val="20"/>
                <w:szCs w:val="20"/>
                <w:highlight w:val="white"/>
              </w:rPr>
              <w:t xml:space="preserve"> </w:t>
            </w:r>
            <w:r w:rsidRPr="0071794C">
              <w:rPr>
                <w:sz w:val="20"/>
                <w:szCs w:val="20"/>
                <w:highlight w:val="white"/>
              </w:rPr>
              <w:t>/</w:t>
            </w:r>
            <w:r w:rsidR="00B423C1" w:rsidRPr="0071794C">
              <w:rPr>
                <w:sz w:val="20"/>
                <w:szCs w:val="20"/>
                <w:highlight w:val="white"/>
              </w:rPr>
              <w:t xml:space="preserve"> </w:t>
            </w:r>
            <w:r w:rsidRPr="0071794C">
              <w:rPr>
                <w:sz w:val="20"/>
                <w:szCs w:val="20"/>
                <w:highlight w:val="white"/>
              </w:rPr>
              <w:t>radne situacije</w:t>
            </w:r>
            <w:r w:rsidR="0015331A" w:rsidRPr="0071794C">
              <w:rPr>
                <w:sz w:val="20"/>
                <w:szCs w:val="20"/>
                <w:highlight w:val="white"/>
              </w:rPr>
              <w:t xml:space="preserve"> </w:t>
            </w:r>
            <w:r w:rsidRPr="0071794C">
              <w:rPr>
                <w:sz w:val="20"/>
                <w:szCs w:val="20"/>
                <w:highlight w:val="white"/>
              </w:rPr>
              <w:t>/</w:t>
            </w:r>
            <w:r w:rsidR="00B423C1" w:rsidRPr="0071794C">
              <w:rPr>
                <w:sz w:val="20"/>
                <w:szCs w:val="20"/>
                <w:highlight w:val="white"/>
              </w:rPr>
              <w:t xml:space="preserve"> </w:t>
            </w:r>
            <w:r w:rsidRPr="0071794C">
              <w:rPr>
                <w:sz w:val="20"/>
                <w:szCs w:val="20"/>
                <w:highlight w:val="white"/>
              </w:rPr>
              <w:t xml:space="preserve">istraživački rad omogućuje razvoj kompetencija potrebnih za razumijevanje građe kose i dlake, njihovih svojstva te prepoznavanje raznih oboljenja </w:t>
            </w:r>
            <w:r w:rsidR="00DF5BE5" w:rsidRPr="0071794C">
              <w:rPr>
                <w:sz w:val="20"/>
                <w:szCs w:val="20"/>
                <w:highlight w:val="white"/>
              </w:rPr>
              <w:t>na kosi i vlasištu</w:t>
            </w:r>
            <w:r w:rsidRPr="0071794C">
              <w:rPr>
                <w:sz w:val="20"/>
                <w:szCs w:val="20"/>
                <w:highlight w:val="white"/>
              </w:rPr>
              <w:t xml:space="preserve">. </w:t>
            </w:r>
            <w:r w:rsidR="003D74FA" w:rsidRPr="0071794C">
              <w:rPr>
                <w:rFonts w:eastAsia="Calibri" w:cs="Calibri"/>
                <w:sz w:val="20"/>
                <w:szCs w:val="20"/>
                <w:shd w:val="clear" w:color="auto" w:fill="FFFFFF"/>
              </w:rPr>
              <w:t>Tijekom izvođenja vježbi nastavnik prati i usmjerava, a po potrebi i pomaže učenicima. Nakon odrađenih zadataka učenici će biti informirani o razini uspješnosti izrade zadane aktivnosti.</w:t>
            </w:r>
          </w:p>
        </w:tc>
      </w:tr>
      <w:tr w:rsidR="008E4B88" w:rsidRPr="0071794C" w14:paraId="6CC37936" w14:textId="77777777" w:rsidTr="0071794C">
        <w:tc>
          <w:tcPr>
            <w:tcW w:w="968" w:type="pct"/>
            <w:shd w:val="clear" w:color="auto" w:fill="BDD7EE"/>
            <w:tcMar>
              <w:top w:w="0" w:type="dxa"/>
              <w:left w:w="57" w:type="dxa"/>
              <w:bottom w:w="0" w:type="dxa"/>
              <w:right w:w="57" w:type="dxa"/>
            </w:tcMar>
            <w:vAlign w:val="center"/>
          </w:tcPr>
          <w:p w14:paraId="45C234B8"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466D45AB" w14:textId="77777777" w:rsidR="008E4B88" w:rsidRPr="0071794C" w:rsidRDefault="00997B88" w:rsidP="00BA7EB9">
            <w:pPr>
              <w:tabs>
                <w:tab w:val="left" w:pos="2820"/>
              </w:tabs>
              <w:rPr>
                <w:sz w:val="20"/>
                <w:szCs w:val="20"/>
              </w:rPr>
            </w:pPr>
            <w:r w:rsidRPr="0071794C">
              <w:rPr>
                <w:sz w:val="20"/>
                <w:szCs w:val="20"/>
              </w:rPr>
              <w:t>Građa i tipovi kože</w:t>
            </w:r>
          </w:p>
          <w:p w14:paraId="69168E41" w14:textId="77777777" w:rsidR="008E4B88" w:rsidRPr="0071794C" w:rsidRDefault="00997B88" w:rsidP="00BA7EB9">
            <w:pPr>
              <w:tabs>
                <w:tab w:val="left" w:pos="2820"/>
              </w:tabs>
              <w:rPr>
                <w:sz w:val="20"/>
                <w:szCs w:val="20"/>
              </w:rPr>
            </w:pPr>
            <w:r w:rsidRPr="0071794C">
              <w:rPr>
                <w:sz w:val="20"/>
                <w:szCs w:val="20"/>
              </w:rPr>
              <w:t>Rast, svojstva i oštećenja kose</w:t>
            </w:r>
          </w:p>
          <w:p w14:paraId="215C4B5A" w14:textId="77777777" w:rsidR="008E4B88" w:rsidRPr="0071794C" w:rsidRDefault="00997B88" w:rsidP="00BA7EB9">
            <w:pPr>
              <w:tabs>
                <w:tab w:val="left" w:pos="2820"/>
              </w:tabs>
              <w:rPr>
                <w:sz w:val="20"/>
                <w:szCs w:val="20"/>
              </w:rPr>
            </w:pPr>
            <w:r w:rsidRPr="0071794C">
              <w:rPr>
                <w:sz w:val="20"/>
                <w:szCs w:val="20"/>
              </w:rPr>
              <w:t>Osnovne patološke promjene na koži i vlasištu</w:t>
            </w:r>
          </w:p>
        </w:tc>
      </w:tr>
      <w:tr w:rsidR="008E4B88" w:rsidRPr="0071794C" w14:paraId="0B09BFC6"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220DEB54"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395EC8E9" w14:textId="77777777" w:rsidTr="0071794C">
        <w:trPr>
          <w:trHeight w:val="572"/>
        </w:trPr>
        <w:tc>
          <w:tcPr>
            <w:tcW w:w="5000" w:type="pct"/>
            <w:gridSpan w:val="4"/>
            <w:shd w:val="clear" w:color="auto" w:fill="auto"/>
            <w:tcMar>
              <w:top w:w="0" w:type="dxa"/>
              <w:left w:w="57" w:type="dxa"/>
              <w:bottom w:w="0" w:type="dxa"/>
              <w:right w:w="57" w:type="dxa"/>
            </w:tcMar>
          </w:tcPr>
          <w:p w14:paraId="762A9B01" w14:textId="77777777" w:rsidR="00A73641" w:rsidRPr="001A5B11" w:rsidRDefault="00A73641" w:rsidP="00A73641">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316D40A0" w14:textId="77777777" w:rsidR="00A73641" w:rsidRDefault="00A73641" w:rsidP="00BA7EB9">
            <w:pPr>
              <w:tabs>
                <w:tab w:val="left" w:pos="2820"/>
              </w:tabs>
              <w:jc w:val="both"/>
              <w:rPr>
                <w:rFonts w:eastAsia="Calibri" w:cs="Calibri"/>
                <w:b/>
                <w:sz w:val="20"/>
                <w:szCs w:val="20"/>
                <w:lang w:eastAsia="hr-HR"/>
              </w:rPr>
            </w:pPr>
          </w:p>
          <w:p w14:paraId="100EC2A2" w14:textId="63D65AFB" w:rsidR="005105C9" w:rsidRPr="0071794C" w:rsidRDefault="005105C9"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214D8111" w14:textId="77777777" w:rsidR="005105C9" w:rsidRPr="0071794C" w:rsidRDefault="005105C9" w:rsidP="00BA7EB9">
            <w:pPr>
              <w:tabs>
                <w:tab w:val="left" w:pos="2820"/>
              </w:tabs>
              <w:jc w:val="center"/>
              <w:rPr>
                <w:rFonts w:eastAsia="Calibri" w:cs="Calibri"/>
                <w:b/>
                <w:sz w:val="20"/>
                <w:szCs w:val="20"/>
                <w:lang w:eastAsia="hr-HR"/>
              </w:rPr>
            </w:pPr>
            <w:r w:rsidRPr="0071794C">
              <w:rPr>
                <w:rFonts w:eastAsia="Calibri" w:cs="Calibri"/>
                <w:b/>
                <w:sz w:val="20"/>
                <w:szCs w:val="20"/>
                <w:lang w:eastAsia="hr-HR"/>
              </w:rPr>
              <w:t>BIJELE PAHULJICE</w:t>
            </w:r>
          </w:p>
          <w:p w14:paraId="355D3634" w14:textId="77777777" w:rsidR="005105C9" w:rsidRPr="0071794C" w:rsidRDefault="005105C9" w:rsidP="00BA7EB9">
            <w:pPr>
              <w:numPr>
                <w:ilvl w:val="0"/>
                <w:numId w:val="33"/>
              </w:numPr>
              <w:tabs>
                <w:tab w:val="left" w:pos="2820"/>
              </w:tabs>
              <w:contextualSpacing/>
              <w:jc w:val="both"/>
              <w:rPr>
                <w:rFonts w:eastAsia="Calibri" w:cs="Calibri"/>
                <w:bCs/>
                <w:sz w:val="20"/>
                <w:szCs w:val="20"/>
              </w:rPr>
            </w:pPr>
            <w:r w:rsidRPr="0071794C">
              <w:rPr>
                <w:rFonts w:eastAsia="Calibri" w:cs="Calibri"/>
                <w:bCs/>
                <w:sz w:val="20"/>
                <w:szCs w:val="20"/>
              </w:rPr>
              <w:t xml:space="preserve">Opis radne situacije: </w:t>
            </w:r>
            <w:r w:rsidRPr="0071794C">
              <w:rPr>
                <w:sz w:val="20"/>
                <w:szCs w:val="20"/>
              </w:rPr>
              <w:t>Klijent dolazi u salon. Na tamnoj odjeći ima vidljive znakove peruti. Klijent želi oblikovanje frizure.</w:t>
            </w:r>
          </w:p>
          <w:p w14:paraId="53F5383D" w14:textId="77777777" w:rsidR="005105C9" w:rsidRPr="0071794C" w:rsidRDefault="005105C9" w:rsidP="00BA7EB9">
            <w:pPr>
              <w:numPr>
                <w:ilvl w:val="0"/>
                <w:numId w:val="33"/>
              </w:numPr>
              <w:tabs>
                <w:tab w:val="left" w:pos="2820"/>
              </w:tabs>
              <w:contextualSpacing/>
              <w:jc w:val="both"/>
              <w:rPr>
                <w:rFonts w:eastAsia="Calibri" w:cs="Calibri"/>
                <w:bCs/>
                <w:sz w:val="20"/>
                <w:szCs w:val="20"/>
              </w:rPr>
            </w:pPr>
            <w:r w:rsidRPr="0071794C">
              <w:rPr>
                <w:rFonts w:eastAsia="Calibri" w:cs="Calibri"/>
                <w:bCs/>
                <w:sz w:val="20"/>
                <w:szCs w:val="20"/>
              </w:rPr>
              <w:t>Prilikom rješavanja zadatka potrebno je:</w:t>
            </w:r>
            <w:r w:rsidRPr="0071794C">
              <w:rPr>
                <w:sz w:val="20"/>
                <w:szCs w:val="20"/>
              </w:rPr>
              <w:t xml:space="preserve"> </w:t>
            </w:r>
          </w:p>
          <w:p w14:paraId="017B63B7" w14:textId="77777777" w:rsidR="005105C9" w:rsidRPr="0071794C" w:rsidRDefault="005105C9" w:rsidP="00BA7EB9">
            <w:pPr>
              <w:numPr>
                <w:ilvl w:val="1"/>
                <w:numId w:val="33"/>
              </w:numPr>
              <w:jc w:val="both"/>
              <w:rPr>
                <w:sz w:val="20"/>
                <w:szCs w:val="20"/>
              </w:rPr>
            </w:pPr>
            <w:r w:rsidRPr="0071794C">
              <w:rPr>
                <w:sz w:val="20"/>
                <w:szCs w:val="20"/>
              </w:rPr>
              <w:t>na nacrtanom poprečnom presjeku kože objasniti građu te proces rasta kose.</w:t>
            </w:r>
          </w:p>
          <w:p w14:paraId="75AD1801" w14:textId="77777777" w:rsidR="005105C9" w:rsidRPr="0071794C" w:rsidRDefault="005105C9" w:rsidP="00BA7EB9">
            <w:pPr>
              <w:numPr>
                <w:ilvl w:val="1"/>
                <w:numId w:val="33"/>
              </w:numPr>
              <w:jc w:val="both"/>
              <w:rPr>
                <w:sz w:val="20"/>
                <w:szCs w:val="20"/>
              </w:rPr>
            </w:pPr>
            <w:r w:rsidRPr="0071794C">
              <w:rPr>
                <w:sz w:val="20"/>
                <w:szCs w:val="20"/>
              </w:rPr>
              <w:t>prepoznati patološke promjene na koži i vlasištu.</w:t>
            </w:r>
          </w:p>
          <w:p w14:paraId="0C7EC4DF" w14:textId="77777777" w:rsidR="005105C9" w:rsidRPr="0071794C" w:rsidRDefault="005105C9" w:rsidP="00BA7EB9">
            <w:pPr>
              <w:numPr>
                <w:ilvl w:val="1"/>
                <w:numId w:val="33"/>
              </w:numPr>
              <w:jc w:val="both"/>
              <w:rPr>
                <w:sz w:val="20"/>
                <w:szCs w:val="20"/>
              </w:rPr>
            </w:pPr>
            <w:r w:rsidRPr="0071794C">
              <w:rPr>
                <w:sz w:val="20"/>
                <w:szCs w:val="20"/>
              </w:rPr>
              <w:t>na primjeru mokre i suhe kose analizirati utjecaj oštećenja na njezina svojstva.</w:t>
            </w:r>
          </w:p>
          <w:p w14:paraId="76534A3E" w14:textId="77777777" w:rsidR="005105C9" w:rsidRPr="0071794C" w:rsidRDefault="005105C9" w:rsidP="00BA7EB9">
            <w:pPr>
              <w:numPr>
                <w:ilvl w:val="0"/>
                <w:numId w:val="33"/>
              </w:numPr>
              <w:tabs>
                <w:tab w:val="left" w:pos="2820"/>
              </w:tabs>
              <w:contextualSpacing/>
              <w:jc w:val="both"/>
              <w:rPr>
                <w:rFonts w:eastAsia="Calibri" w:cs="Calibri"/>
                <w:bCs/>
                <w:sz w:val="20"/>
                <w:szCs w:val="20"/>
              </w:rPr>
            </w:pPr>
            <w:r w:rsidRPr="0071794C">
              <w:rPr>
                <w:rFonts w:eastAsia="Calibri" w:cs="Calibri"/>
                <w:bCs/>
                <w:sz w:val="20"/>
                <w:szCs w:val="20"/>
              </w:rPr>
              <w:t xml:space="preserve">Nakon isteka vremena za izradu zadatka potrebno je predstaviti svoj rad. </w:t>
            </w:r>
          </w:p>
          <w:p w14:paraId="7454254E" w14:textId="77777777" w:rsidR="005105C9" w:rsidRPr="0071794C" w:rsidRDefault="005105C9" w:rsidP="00BA7EB9">
            <w:pPr>
              <w:jc w:val="both"/>
              <w:rPr>
                <w:rFonts w:eastAsia="Calibri" w:cs="Calibri"/>
                <w:b/>
                <w:sz w:val="20"/>
                <w:szCs w:val="20"/>
                <w:lang w:eastAsia="hr-HR"/>
              </w:rPr>
            </w:pPr>
          </w:p>
          <w:p w14:paraId="5B281A0B" w14:textId="77777777" w:rsidR="005105C9" w:rsidRPr="0071794C" w:rsidRDefault="005105C9"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2C7C09D0" w14:textId="77777777" w:rsidR="005105C9" w:rsidRPr="0071794C" w:rsidRDefault="005105C9"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2D914708" w14:textId="77777777" w:rsidR="008E4B88" w:rsidRPr="0071794C" w:rsidRDefault="005105C9"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4E9F0E7D"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044E65AB"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4454355B" w14:textId="77777777" w:rsidTr="0071794C">
        <w:tc>
          <w:tcPr>
            <w:tcW w:w="5000" w:type="pct"/>
            <w:gridSpan w:val="4"/>
            <w:shd w:val="clear" w:color="auto" w:fill="auto"/>
            <w:tcMar>
              <w:top w:w="0" w:type="dxa"/>
              <w:left w:w="57" w:type="dxa"/>
              <w:bottom w:w="0" w:type="dxa"/>
              <w:right w:w="57" w:type="dxa"/>
            </w:tcMar>
          </w:tcPr>
          <w:p w14:paraId="46FBA22F" w14:textId="0B3E1AAE" w:rsidR="00957CA7" w:rsidRPr="0071794C" w:rsidRDefault="00DF5BE5" w:rsidP="00BA7EB9">
            <w:pPr>
              <w:tabs>
                <w:tab w:val="left" w:pos="2820"/>
              </w:tabs>
              <w:jc w:val="both"/>
              <w:rPr>
                <w:rFonts w:eastAsia="Calibri" w:cs="Calibri"/>
                <w:iCs/>
                <w:sz w:val="20"/>
                <w:szCs w:val="20"/>
              </w:rPr>
            </w:pPr>
            <w:r w:rsidRPr="0071794C">
              <w:rPr>
                <w:rFonts w:eastAsia="Calibri" w:cs="Calibri"/>
                <w:sz w:val="20"/>
                <w:szCs w:val="20"/>
                <w:lang w:eastAsia="hr-HR"/>
              </w:rPr>
              <w:t xml:space="preserve">U individualiziranom </w:t>
            </w:r>
            <w:proofErr w:type="spellStart"/>
            <w:r w:rsidR="00733F36">
              <w:rPr>
                <w:rFonts w:eastAsia="Calibri" w:cs="Calibri"/>
                <w:sz w:val="20"/>
                <w:szCs w:val="20"/>
                <w:lang w:eastAsia="hr-HR"/>
              </w:rPr>
              <w:t>kurikul</w:t>
            </w:r>
            <w:r w:rsidRPr="0071794C">
              <w:rPr>
                <w:rFonts w:eastAsia="Calibri" w:cs="Calibri"/>
                <w:sz w:val="20"/>
                <w:szCs w:val="20"/>
                <w:lang w:eastAsia="hr-HR"/>
              </w:rPr>
              <w:t>u</w:t>
            </w:r>
            <w:proofErr w:type="spellEnd"/>
            <w:r w:rsidRPr="0071794C">
              <w:rPr>
                <w:rFonts w:eastAsia="Calibri" w:cs="Calibri"/>
                <w:sz w:val="20"/>
                <w:szCs w:val="20"/>
                <w:lang w:eastAsia="hr-HR"/>
              </w:rPr>
              <w:t xml:space="preserve"> za svakog učenika s posebnim odgojno-obrazovnim potrebama navedeni su preporučeni načini rada, primjeri individualizacije te načini i oblici vrednovanja</w:t>
            </w:r>
            <w:r w:rsidRPr="0071794C">
              <w:rPr>
                <w:rFonts w:eastAsia="Calibri" w:cs="Calibri"/>
                <w:iCs/>
                <w:sz w:val="20"/>
                <w:szCs w:val="20"/>
              </w:rPr>
              <w:t xml:space="preserve">.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3E89B792" w14:textId="790BF666" w:rsidR="008E4B88" w:rsidRPr="0071794C" w:rsidRDefault="00DF5BE5"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174FED72" w14:textId="77777777" w:rsidR="00C14FE3" w:rsidRDefault="00C14FE3" w:rsidP="00BA7EB9">
      <w:pPr>
        <w:spacing w:line="240" w:lineRule="auto"/>
        <w:rPr>
          <w:szCs w:val="20"/>
        </w:rPr>
      </w:pPr>
    </w:p>
    <w:tbl>
      <w:tblPr>
        <w:tblStyle w:val="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6101AE8C"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3BAC124D"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5346DFB9" w14:textId="1EE1557A" w:rsidR="008E4B88" w:rsidRPr="0071794C" w:rsidRDefault="00997B88" w:rsidP="00BA7EB9">
            <w:pPr>
              <w:tabs>
                <w:tab w:val="left" w:pos="2820"/>
              </w:tabs>
              <w:rPr>
                <w:sz w:val="20"/>
                <w:szCs w:val="20"/>
              </w:rPr>
            </w:pPr>
            <w:r w:rsidRPr="0071794C">
              <w:rPr>
                <w:b/>
                <w:sz w:val="20"/>
                <w:szCs w:val="20"/>
              </w:rPr>
              <w:t xml:space="preserve">Dijagnostika kose i vlasišta, </w:t>
            </w:r>
            <w:r w:rsidR="005362F3" w:rsidRPr="0071794C">
              <w:rPr>
                <w:b/>
                <w:sz w:val="20"/>
                <w:szCs w:val="20"/>
              </w:rPr>
              <w:t>2</w:t>
            </w:r>
            <w:r w:rsidRPr="0071794C">
              <w:rPr>
                <w:b/>
                <w:sz w:val="20"/>
                <w:szCs w:val="20"/>
              </w:rPr>
              <w:t xml:space="preserve"> CSVET</w:t>
            </w:r>
          </w:p>
        </w:tc>
      </w:tr>
      <w:tr w:rsidR="008E4B88" w:rsidRPr="0071794C" w14:paraId="6ACCFC23" w14:textId="77777777" w:rsidTr="0071794C">
        <w:tc>
          <w:tcPr>
            <w:tcW w:w="2500" w:type="pct"/>
            <w:gridSpan w:val="3"/>
            <w:shd w:val="clear" w:color="auto" w:fill="BDD7EE"/>
            <w:tcMar>
              <w:top w:w="0" w:type="dxa"/>
              <w:left w:w="57" w:type="dxa"/>
              <w:bottom w:w="0" w:type="dxa"/>
              <w:right w:w="57" w:type="dxa"/>
            </w:tcMar>
            <w:vAlign w:val="center"/>
          </w:tcPr>
          <w:p w14:paraId="189211BF"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36BF7A8B"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2AA7A1AB" w14:textId="77777777" w:rsidTr="0071794C">
        <w:trPr>
          <w:trHeight w:val="393"/>
        </w:trPr>
        <w:tc>
          <w:tcPr>
            <w:tcW w:w="2500" w:type="pct"/>
            <w:gridSpan w:val="3"/>
            <w:shd w:val="clear" w:color="auto" w:fill="auto"/>
            <w:tcMar>
              <w:top w:w="0" w:type="dxa"/>
              <w:left w:w="57" w:type="dxa"/>
              <w:bottom w:w="0" w:type="dxa"/>
              <w:right w:w="57" w:type="dxa"/>
            </w:tcMar>
            <w:vAlign w:val="center"/>
          </w:tcPr>
          <w:p w14:paraId="54F1BC28" w14:textId="77777777" w:rsidR="008E4B88" w:rsidRPr="0071794C" w:rsidRDefault="00997B88" w:rsidP="00BA7EB9">
            <w:pPr>
              <w:tabs>
                <w:tab w:val="left" w:pos="2820"/>
              </w:tabs>
              <w:jc w:val="both"/>
              <w:rPr>
                <w:sz w:val="20"/>
                <w:szCs w:val="20"/>
              </w:rPr>
            </w:pPr>
            <w:r w:rsidRPr="0071794C">
              <w:rPr>
                <w:sz w:val="20"/>
                <w:szCs w:val="20"/>
              </w:rPr>
              <w:t>Odrediti tip vlasišta, teksturu i stupanj poroznosti vlasi</w:t>
            </w:r>
          </w:p>
        </w:tc>
        <w:tc>
          <w:tcPr>
            <w:tcW w:w="2500" w:type="pct"/>
            <w:shd w:val="clear" w:color="auto" w:fill="auto"/>
            <w:tcMar>
              <w:top w:w="0" w:type="dxa"/>
              <w:left w:w="57" w:type="dxa"/>
              <w:bottom w:w="0" w:type="dxa"/>
              <w:right w:w="57" w:type="dxa"/>
            </w:tcMar>
            <w:vAlign w:val="center"/>
          </w:tcPr>
          <w:p w14:paraId="58CC24AB" w14:textId="202616CE" w:rsidR="008E4B88" w:rsidRPr="0071794C" w:rsidRDefault="002767AC" w:rsidP="00BA7EB9">
            <w:pPr>
              <w:tabs>
                <w:tab w:val="left" w:pos="2820"/>
              </w:tabs>
              <w:jc w:val="both"/>
              <w:rPr>
                <w:sz w:val="20"/>
                <w:szCs w:val="20"/>
              </w:rPr>
            </w:pPr>
            <w:r w:rsidRPr="0071794C">
              <w:rPr>
                <w:sz w:val="20"/>
                <w:szCs w:val="20"/>
              </w:rPr>
              <w:t>Opisati tip i stanje vlasišta te strukturu i debljinu vlasi</w:t>
            </w:r>
            <w:r w:rsidRPr="0071794C">
              <w:rPr>
                <w:sz w:val="20"/>
                <w:szCs w:val="20"/>
              </w:rPr>
              <w:br/>
            </w:r>
          </w:p>
        </w:tc>
      </w:tr>
      <w:tr w:rsidR="008E4B88" w:rsidRPr="0071794C" w14:paraId="7F8396BB" w14:textId="77777777" w:rsidTr="0071794C">
        <w:tc>
          <w:tcPr>
            <w:tcW w:w="2500" w:type="pct"/>
            <w:gridSpan w:val="3"/>
            <w:shd w:val="clear" w:color="auto" w:fill="auto"/>
            <w:tcMar>
              <w:top w:w="0" w:type="dxa"/>
              <w:left w:w="57" w:type="dxa"/>
              <w:bottom w:w="0" w:type="dxa"/>
              <w:right w:w="57" w:type="dxa"/>
            </w:tcMar>
            <w:vAlign w:val="center"/>
          </w:tcPr>
          <w:p w14:paraId="7BF1E606" w14:textId="672E2B0A" w:rsidR="008E4B88" w:rsidRPr="0071794C" w:rsidRDefault="002767AC" w:rsidP="00BA7EB9">
            <w:pPr>
              <w:tabs>
                <w:tab w:val="left" w:pos="2820"/>
              </w:tabs>
              <w:rPr>
                <w:sz w:val="20"/>
                <w:szCs w:val="20"/>
              </w:rPr>
            </w:pPr>
            <w:r w:rsidRPr="0071794C">
              <w:rPr>
                <w:sz w:val="20"/>
                <w:szCs w:val="20"/>
              </w:rPr>
              <w:t>Provesti dijagnostiku stanja kose i vlasišta</w:t>
            </w:r>
          </w:p>
        </w:tc>
        <w:tc>
          <w:tcPr>
            <w:tcW w:w="2500" w:type="pct"/>
            <w:shd w:val="clear" w:color="auto" w:fill="auto"/>
            <w:tcMar>
              <w:top w:w="0" w:type="dxa"/>
              <w:left w:w="57" w:type="dxa"/>
              <w:bottom w:w="0" w:type="dxa"/>
              <w:right w:w="57" w:type="dxa"/>
            </w:tcMar>
            <w:vAlign w:val="center"/>
          </w:tcPr>
          <w:p w14:paraId="0A126A45" w14:textId="5A662AA7" w:rsidR="008E4B88" w:rsidRPr="0071794C" w:rsidRDefault="002767AC" w:rsidP="00BA7EB9">
            <w:pPr>
              <w:tabs>
                <w:tab w:val="left" w:pos="2820"/>
              </w:tabs>
              <w:rPr>
                <w:sz w:val="20"/>
                <w:szCs w:val="20"/>
              </w:rPr>
            </w:pPr>
            <w:r w:rsidRPr="0071794C">
              <w:rPr>
                <w:sz w:val="20"/>
                <w:szCs w:val="20"/>
              </w:rPr>
              <w:t>Provesti dijagnostiku stanja kose s obzirom na stanje vlasišta i vrstu usluge</w:t>
            </w:r>
          </w:p>
        </w:tc>
      </w:tr>
      <w:tr w:rsidR="008E4B88" w:rsidRPr="0071794C" w14:paraId="34ACEDB5" w14:textId="77777777" w:rsidTr="0071794C">
        <w:tc>
          <w:tcPr>
            <w:tcW w:w="2500" w:type="pct"/>
            <w:gridSpan w:val="3"/>
            <w:shd w:val="clear" w:color="auto" w:fill="auto"/>
            <w:tcMar>
              <w:top w:w="0" w:type="dxa"/>
              <w:left w:w="57" w:type="dxa"/>
              <w:bottom w:w="0" w:type="dxa"/>
              <w:right w:w="57" w:type="dxa"/>
            </w:tcMar>
            <w:vAlign w:val="center"/>
          </w:tcPr>
          <w:p w14:paraId="763A7094" w14:textId="0842EAA1" w:rsidR="008E4B88" w:rsidRPr="0071794C" w:rsidRDefault="00997B88" w:rsidP="00BA7EB9">
            <w:pPr>
              <w:tabs>
                <w:tab w:val="left" w:pos="2820"/>
              </w:tabs>
              <w:rPr>
                <w:sz w:val="20"/>
                <w:szCs w:val="20"/>
              </w:rPr>
            </w:pPr>
            <w:r w:rsidRPr="0071794C">
              <w:rPr>
                <w:sz w:val="20"/>
                <w:szCs w:val="20"/>
              </w:rPr>
              <w:t xml:space="preserve">Dijagnosticirati bradu i brkove te kožu muškoga lica </w:t>
            </w:r>
          </w:p>
        </w:tc>
        <w:tc>
          <w:tcPr>
            <w:tcW w:w="2500" w:type="pct"/>
            <w:shd w:val="clear" w:color="auto" w:fill="auto"/>
            <w:tcMar>
              <w:top w:w="0" w:type="dxa"/>
              <w:left w:w="57" w:type="dxa"/>
              <w:bottom w:w="0" w:type="dxa"/>
              <w:right w:w="57" w:type="dxa"/>
            </w:tcMar>
            <w:vAlign w:val="center"/>
          </w:tcPr>
          <w:p w14:paraId="3AFDC64B" w14:textId="12B02E49" w:rsidR="008E4B88" w:rsidRPr="0071794C" w:rsidRDefault="002767AC" w:rsidP="00BA7EB9">
            <w:pPr>
              <w:tabs>
                <w:tab w:val="left" w:pos="2820"/>
              </w:tabs>
              <w:rPr>
                <w:sz w:val="20"/>
                <w:szCs w:val="20"/>
              </w:rPr>
            </w:pPr>
            <w:r w:rsidRPr="0071794C">
              <w:rPr>
                <w:sz w:val="20"/>
                <w:szCs w:val="20"/>
              </w:rPr>
              <w:t xml:space="preserve">Privesti dijagnostiku brade i brkova te kože muškoga lica prema vrsti usluge   </w:t>
            </w:r>
          </w:p>
        </w:tc>
      </w:tr>
      <w:tr w:rsidR="008E4B88" w:rsidRPr="0071794C" w14:paraId="3DA7C5C4" w14:textId="77777777" w:rsidTr="0071794C">
        <w:tc>
          <w:tcPr>
            <w:tcW w:w="2500" w:type="pct"/>
            <w:gridSpan w:val="3"/>
            <w:shd w:val="clear" w:color="auto" w:fill="auto"/>
            <w:tcMar>
              <w:top w:w="0" w:type="dxa"/>
              <w:left w:w="57" w:type="dxa"/>
              <w:bottom w:w="0" w:type="dxa"/>
              <w:right w:w="57" w:type="dxa"/>
            </w:tcMar>
            <w:vAlign w:val="center"/>
          </w:tcPr>
          <w:p w14:paraId="69281703" w14:textId="77777777" w:rsidR="008E4B88" w:rsidRPr="0071794C" w:rsidRDefault="00997B88" w:rsidP="00BA7EB9">
            <w:pPr>
              <w:tabs>
                <w:tab w:val="left" w:pos="2820"/>
              </w:tabs>
              <w:rPr>
                <w:sz w:val="20"/>
                <w:szCs w:val="20"/>
              </w:rPr>
            </w:pPr>
            <w:r w:rsidRPr="0071794C">
              <w:rPr>
                <w:sz w:val="20"/>
                <w:szCs w:val="20"/>
              </w:rPr>
              <w:t>Provesti dijagnostiku stanja kože ruku i noktiju</w:t>
            </w:r>
          </w:p>
        </w:tc>
        <w:tc>
          <w:tcPr>
            <w:tcW w:w="2500" w:type="pct"/>
            <w:shd w:val="clear" w:color="auto" w:fill="auto"/>
            <w:tcMar>
              <w:top w:w="0" w:type="dxa"/>
              <w:left w:w="57" w:type="dxa"/>
              <w:bottom w:w="0" w:type="dxa"/>
              <w:right w:w="57" w:type="dxa"/>
            </w:tcMar>
            <w:vAlign w:val="center"/>
          </w:tcPr>
          <w:p w14:paraId="4207BB43" w14:textId="370BA3BD" w:rsidR="008E4B88" w:rsidRPr="0071794C" w:rsidRDefault="002767AC" w:rsidP="00BA7EB9">
            <w:pPr>
              <w:tabs>
                <w:tab w:val="left" w:pos="2820"/>
              </w:tabs>
              <w:rPr>
                <w:sz w:val="20"/>
                <w:szCs w:val="20"/>
              </w:rPr>
            </w:pPr>
            <w:r w:rsidRPr="0071794C">
              <w:rPr>
                <w:sz w:val="20"/>
                <w:szCs w:val="20"/>
              </w:rPr>
              <w:t>Provesti dijagnostiku stanja kože ruku i noktiju s obzirom na uzroke</w:t>
            </w:r>
          </w:p>
        </w:tc>
      </w:tr>
      <w:tr w:rsidR="008E4B88" w:rsidRPr="0071794C" w14:paraId="0FFE3735" w14:textId="77777777" w:rsidTr="0071794C">
        <w:tc>
          <w:tcPr>
            <w:tcW w:w="2500" w:type="pct"/>
            <w:gridSpan w:val="3"/>
            <w:shd w:val="clear" w:color="auto" w:fill="auto"/>
            <w:tcMar>
              <w:top w:w="0" w:type="dxa"/>
              <w:left w:w="57" w:type="dxa"/>
              <w:bottom w:w="0" w:type="dxa"/>
              <w:right w:w="57" w:type="dxa"/>
            </w:tcMar>
            <w:vAlign w:val="center"/>
          </w:tcPr>
          <w:p w14:paraId="685AD488" w14:textId="24604305" w:rsidR="008E4B88" w:rsidRPr="0071794C" w:rsidRDefault="002767AC" w:rsidP="00BA7EB9">
            <w:pPr>
              <w:tabs>
                <w:tab w:val="left" w:pos="2820"/>
              </w:tabs>
              <w:rPr>
                <w:sz w:val="20"/>
                <w:szCs w:val="20"/>
              </w:rPr>
            </w:pPr>
            <w:r w:rsidRPr="0071794C">
              <w:rPr>
                <w:sz w:val="20"/>
                <w:szCs w:val="20"/>
              </w:rPr>
              <w:t>Savjetovati klijenta nakon dijagnosticiranja kose i/ili brade i brkova o korištenju preparata za pranje i njegu</w:t>
            </w:r>
          </w:p>
        </w:tc>
        <w:tc>
          <w:tcPr>
            <w:tcW w:w="2500" w:type="pct"/>
            <w:shd w:val="clear" w:color="auto" w:fill="auto"/>
            <w:tcMar>
              <w:top w:w="0" w:type="dxa"/>
              <w:left w:w="57" w:type="dxa"/>
              <w:bottom w:w="0" w:type="dxa"/>
              <w:right w:w="57" w:type="dxa"/>
            </w:tcMar>
            <w:vAlign w:val="center"/>
          </w:tcPr>
          <w:p w14:paraId="7F98478F" w14:textId="5C32476A" w:rsidR="008E4B88" w:rsidRPr="0071794C" w:rsidRDefault="002767AC" w:rsidP="00BA7EB9">
            <w:pPr>
              <w:tabs>
                <w:tab w:val="left" w:pos="2820"/>
              </w:tabs>
              <w:rPr>
                <w:sz w:val="20"/>
                <w:szCs w:val="20"/>
              </w:rPr>
            </w:pPr>
            <w:r w:rsidRPr="0071794C">
              <w:rPr>
                <w:sz w:val="20"/>
                <w:szCs w:val="20"/>
              </w:rPr>
              <w:t>Savjetovati klijenta nakon dijagnosticiranja kose i/ili brade i brkova o korištenju preparata za pranje i njegu kod kuće</w:t>
            </w:r>
          </w:p>
        </w:tc>
      </w:tr>
      <w:tr w:rsidR="008E4B88" w:rsidRPr="0071794C" w14:paraId="48965635"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2698A247"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496F8DE9" w14:textId="77777777" w:rsidTr="0071794C">
        <w:trPr>
          <w:trHeight w:val="572"/>
        </w:trPr>
        <w:tc>
          <w:tcPr>
            <w:tcW w:w="5000" w:type="pct"/>
            <w:gridSpan w:val="4"/>
            <w:shd w:val="clear" w:color="auto" w:fill="auto"/>
            <w:tcMar>
              <w:top w:w="0" w:type="dxa"/>
              <w:left w:w="57" w:type="dxa"/>
              <w:bottom w:w="0" w:type="dxa"/>
              <w:right w:w="57" w:type="dxa"/>
            </w:tcMar>
          </w:tcPr>
          <w:p w14:paraId="2F361926" w14:textId="47A1C8B3" w:rsidR="008E4B88" w:rsidRPr="0071794C" w:rsidRDefault="00997B88" w:rsidP="00BA7EB9">
            <w:pPr>
              <w:tabs>
                <w:tab w:val="left" w:pos="2820"/>
              </w:tabs>
              <w:jc w:val="both"/>
              <w:rPr>
                <w:sz w:val="20"/>
                <w:szCs w:val="20"/>
              </w:rPr>
            </w:pPr>
            <w:r w:rsidRPr="0071794C">
              <w:rPr>
                <w:sz w:val="20"/>
                <w:szCs w:val="20"/>
                <w:highlight w:val="white"/>
              </w:rPr>
              <w:t>Dominantni nastavni sustav je heuristička nastava. Učenicima se kroz projektne zadatke</w:t>
            </w:r>
            <w:r w:rsidR="00C80C58" w:rsidRPr="0071794C">
              <w:rPr>
                <w:sz w:val="20"/>
                <w:szCs w:val="20"/>
                <w:highlight w:val="white"/>
              </w:rPr>
              <w:t xml:space="preserve"> </w:t>
            </w:r>
            <w:r w:rsidRPr="0071794C">
              <w:rPr>
                <w:sz w:val="20"/>
                <w:szCs w:val="20"/>
                <w:highlight w:val="white"/>
              </w:rPr>
              <w:t>/</w:t>
            </w:r>
            <w:r w:rsidR="00C80C58" w:rsidRPr="0071794C">
              <w:rPr>
                <w:sz w:val="20"/>
                <w:szCs w:val="20"/>
                <w:highlight w:val="white"/>
              </w:rPr>
              <w:t xml:space="preserve"> </w:t>
            </w:r>
            <w:r w:rsidRPr="0071794C">
              <w:rPr>
                <w:sz w:val="20"/>
                <w:szCs w:val="20"/>
                <w:highlight w:val="white"/>
              </w:rPr>
              <w:t>radne situacije</w:t>
            </w:r>
            <w:r w:rsidR="00C80C58" w:rsidRPr="0071794C">
              <w:rPr>
                <w:sz w:val="20"/>
                <w:szCs w:val="20"/>
                <w:highlight w:val="white"/>
              </w:rPr>
              <w:t xml:space="preserve"> </w:t>
            </w:r>
            <w:r w:rsidRPr="0071794C">
              <w:rPr>
                <w:sz w:val="20"/>
                <w:szCs w:val="20"/>
                <w:highlight w:val="white"/>
              </w:rPr>
              <w:t>/</w:t>
            </w:r>
            <w:r w:rsidR="00C80C58" w:rsidRPr="0071794C">
              <w:rPr>
                <w:sz w:val="20"/>
                <w:szCs w:val="20"/>
                <w:highlight w:val="white"/>
              </w:rPr>
              <w:t xml:space="preserve"> </w:t>
            </w:r>
            <w:r w:rsidRPr="0071794C">
              <w:rPr>
                <w:sz w:val="20"/>
                <w:szCs w:val="20"/>
                <w:highlight w:val="white"/>
              </w:rPr>
              <w:t>istraživački rad omogućuje razvoj kompetencija potrebnih za razumijevanje</w:t>
            </w:r>
            <w:r w:rsidR="0021202C" w:rsidRPr="0071794C">
              <w:rPr>
                <w:sz w:val="20"/>
                <w:szCs w:val="20"/>
              </w:rPr>
              <w:t xml:space="preserve"> </w:t>
            </w:r>
            <w:r w:rsidRPr="0071794C">
              <w:rPr>
                <w:sz w:val="20"/>
                <w:szCs w:val="20"/>
              </w:rPr>
              <w:t>postupaka dijagnosticiranja te pristupa klijentu i izvođenja frizerskih poslova nakon dijagnosticiranja stanja kože i kose.</w:t>
            </w:r>
            <w:r w:rsidR="003D74FA" w:rsidRPr="0071794C">
              <w:rPr>
                <w:sz w:val="20"/>
                <w:szCs w:val="20"/>
              </w:rPr>
              <w:t xml:space="preserve"> </w:t>
            </w:r>
            <w:r w:rsidR="003D74FA" w:rsidRPr="0071794C">
              <w:rPr>
                <w:rFonts w:eastAsia="Calibri" w:cs="Calibri"/>
                <w:sz w:val="20"/>
                <w:szCs w:val="20"/>
                <w:shd w:val="clear" w:color="auto" w:fill="FFFFFF"/>
              </w:rPr>
              <w:t>Tijekom izvođenja vježbi nastavnik prati i usmjerava, a po potrebi i pomaže učenicima. Nakon odrađenih zadataka učenici će biti informirani o razini uspješnosti izrade zadane aktivnosti.</w:t>
            </w:r>
          </w:p>
        </w:tc>
      </w:tr>
      <w:tr w:rsidR="008E4B88" w:rsidRPr="0071794C" w14:paraId="6C330E63" w14:textId="77777777" w:rsidTr="0071794C">
        <w:tc>
          <w:tcPr>
            <w:tcW w:w="968" w:type="pct"/>
            <w:shd w:val="clear" w:color="auto" w:fill="BDD7EE"/>
            <w:tcMar>
              <w:top w:w="0" w:type="dxa"/>
              <w:left w:w="57" w:type="dxa"/>
              <w:bottom w:w="0" w:type="dxa"/>
              <w:right w:w="57" w:type="dxa"/>
            </w:tcMar>
            <w:vAlign w:val="center"/>
          </w:tcPr>
          <w:p w14:paraId="57A40BF2" w14:textId="77777777" w:rsidR="008E4B88" w:rsidRPr="0071794C" w:rsidRDefault="00997B88" w:rsidP="00BA7EB9">
            <w:pPr>
              <w:tabs>
                <w:tab w:val="left" w:pos="2820"/>
              </w:tabs>
              <w:rPr>
                <w:b/>
                <w:sz w:val="20"/>
                <w:szCs w:val="20"/>
              </w:rPr>
            </w:pPr>
            <w:r w:rsidRPr="0071794C">
              <w:rPr>
                <w:b/>
                <w:sz w:val="20"/>
                <w:szCs w:val="20"/>
              </w:rPr>
              <w:lastRenderedPageBreak/>
              <w:t>Nastavne cjeline/teme</w:t>
            </w:r>
          </w:p>
        </w:tc>
        <w:tc>
          <w:tcPr>
            <w:tcW w:w="4032" w:type="pct"/>
            <w:gridSpan w:val="3"/>
            <w:tcMar>
              <w:top w:w="0" w:type="dxa"/>
              <w:left w:w="57" w:type="dxa"/>
              <w:bottom w:w="0" w:type="dxa"/>
              <w:right w:w="57" w:type="dxa"/>
            </w:tcMar>
            <w:vAlign w:val="center"/>
          </w:tcPr>
          <w:p w14:paraId="4B6B16C2" w14:textId="77777777" w:rsidR="008E4B88" w:rsidRPr="0071794C" w:rsidRDefault="00997B88" w:rsidP="00BA7EB9">
            <w:pPr>
              <w:tabs>
                <w:tab w:val="left" w:pos="2820"/>
              </w:tabs>
              <w:rPr>
                <w:sz w:val="20"/>
                <w:szCs w:val="20"/>
              </w:rPr>
            </w:pPr>
            <w:r w:rsidRPr="0071794C">
              <w:rPr>
                <w:sz w:val="20"/>
                <w:szCs w:val="20"/>
              </w:rPr>
              <w:t>Tipovi vlasišta, tekstura i stupanj poroznosti vlasi</w:t>
            </w:r>
          </w:p>
          <w:p w14:paraId="6654F421" w14:textId="77777777" w:rsidR="008E4B88" w:rsidRPr="0071794C" w:rsidRDefault="00997B88" w:rsidP="00BA7EB9">
            <w:pPr>
              <w:tabs>
                <w:tab w:val="left" w:pos="2820"/>
              </w:tabs>
              <w:rPr>
                <w:sz w:val="20"/>
                <w:szCs w:val="20"/>
              </w:rPr>
            </w:pPr>
            <w:r w:rsidRPr="0071794C">
              <w:rPr>
                <w:sz w:val="20"/>
                <w:szCs w:val="20"/>
              </w:rPr>
              <w:t>Načini dijagnosticiranja kose prema vrsti usluge</w:t>
            </w:r>
          </w:p>
          <w:p w14:paraId="64268627" w14:textId="77777777" w:rsidR="008E4B88" w:rsidRPr="0071794C" w:rsidRDefault="00997B88" w:rsidP="00BA7EB9">
            <w:pPr>
              <w:tabs>
                <w:tab w:val="left" w:pos="2820"/>
              </w:tabs>
              <w:rPr>
                <w:sz w:val="20"/>
                <w:szCs w:val="20"/>
              </w:rPr>
            </w:pPr>
            <w:r w:rsidRPr="0071794C">
              <w:rPr>
                <w:sz w:val="20"/>
                <w:szCs w:val="20"/>
              </w:rPr>
              <w:t>Dijagnosticiranje brade i brkova te kože muškoga lica prema vrsti usluge</w:t>
            </w:r>
          </w:p>
          <w:p w14:paraId="34F58326" w14:textId="77777777" w:rsidR="008E4B88" w:rsidRPr="0071794C" w:rsidRDefault="00997B88" w:rsidP="00BA7EB9">
            <w:pPr>
              <w:tabs>
                <w:tab w:val="left" w:pos="2820"/>
              </w:tabs>
              <w:rPr>
                <w:sz w:val="20"/>
                <w:szCs w:val="20"/>
              </w:rPr>
            </w:pPr>
            <w:r w:rsidRPr="0071794C">
              <w:rPr>
                <w:sz w:val="20"/>
                <w:szCs w:val="20"/>
              </w:rPr>
              <w:t>Dijagnostika stanja kože ruku i noktiju</w:t>
            </w:r>
          </w:p>
          <w:p w14:paraId="566E9ABC" w14:textId="37294D8F" w:rsidR="008E4B88" w:rsidRPr="0071794C" w:rsidRDefault="00997B88" w:rsidP="00BA7EB9">
            <w:pPr>
              <w:tabs>
                <w:tab w:val="left" w:pos="2820"/>
              </w:tabs>
              <w:rPr>
                <w:sz w:val="20"/>
                <w:szCs w:val="20"/>
              </w:rPr>
            </w:pPr>
            <w:r w:rsidRPr="0071794C">
              <w:rPr>
                <w:sz w:val="20"/>
                <w:szCs w:val="20"/>
              </w:rPr>
              <w:t>Primjena preparata za pranje i njegu kod kuće nakon dijagnosticiranja</w:t>
            </w:r>
          </w:p>
        </w:tc>
      </w:tr>
      <w:tr w:rsidR="008E4B88" w:rsidRPr="0071794C" w14:paraId="2BD910F5"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7DBBE1F9"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689810FE" w14:textId="77777777" w:rsidTr="0071794C">
        <w:trPr>
          <w:trHeight w:val="572"/>
        </w:trPr>
        <w:tc>
          <w:tcPr>
            <w:tcW w:w="5000" w:type="pct"/>
            <w:gridSpan w:val="4"/>
            <w:shd w:val="clear" w:color="auto" w:fill="auto"/>
            <w:tcMar>
              <w:top w:w="0" w:type="dxa"/>
              <w:left w:w="57" w:type="dxa"/>
              <w:bottom w:w="0" w:type="dxa"/>
              <w:right w:w="57" w:type="dxa"/>
            </w:tcMar>
          </w:tcPr>
          <w:p w14:paraId="5A145E17" w14:textId="77777777" w:rsidR="00A73641" w:rsidRPr="001A5B11" w:rsidRDefault="00A73641" w:rsidP="00A73641">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645D1C15" w14:textId="77777777" w:rsidR="00CE74FE" w:rsidRPr="0071794C" w:rsidRDefault="00CE74FE" w:rsidP="00BA7EB9">
            <w:pPr>
              <w:tabs>
                <w:tab w:val="left" w:pos="2820"/>
              </w:tabs>
              <w:jc w:val="both"/>
              <w:rPr>
                <w:rFonts w:eastAsia="Calibri" w:cs="Calibri"/>
                <w:b/>
                <w:sz w:val="20"/>
                <w:szCs w:val="20"/>
                <w:lang w:eastAsia="hr-HR"/>
              </w:rPr>
            </w:pPr>
          </w:p>
          <w:p w14:paraId="416C5874" w14:textId="680E8BB2" w:rsidR="003C0D2B" w:rsidRPr="0071794C" w:rsidRDefault="003C0D2B"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748A1E9F" w14:textId="77777777" w:rsidR="003C0D2B" w:rsidRPr="0071794C" w:rsidRDefault="003C0D2B" w:rsidP="00BA7EB9">
            <w:pPr>
              <w:tabs>
                <w:tab w:val="left" w:pos="2820"/>
              </w:tabs>
              <w:jc w:val="center"/>
              <w:rPr>
                <w:rFonts w:eastAsia="Calibri" w:cs="Calibri"/>
                <w:b/>
                <w:sz w:val="20"/>
                <w:szCs w:val="20"/>
                <w:lang w:eastAsia="hr-HR"/>
              </w:rPr>
            </w:pPr>
            <w:r w:rsidRPr="0071794C">
              <w:rPr>
                <w:rFonts w:eastAsia="Cambria" w:cs="Cambria"/>
                <w:b/>
                <w:sz w:val="20"/>
                <w:szCs w:val="20"/>
              </w:rPr>
              <w:t>FRIZERSKA NJEGA U LONČIĆU - ODAKLE DOLAZE SASTOJCI?</w:t>
            </w:r>
          </w:p>
          <w:p w14:paraId="71C5BAB6" w14:textId="77777777" w:rsidR="003C0D2B" w:rsidRPr="0071794C" w:rsidRDefault="003C0D2B" w:rsidP="00BA7EB9">
            <w:pPr>
              <w:numPr>
                <w:ilvl w:val="0"/>
                <w:numId w:val="33"/>
              </w:numPr>
              <w:tabs>
                <w:tab w:val="left" w:pos="2820"/>
              </w:tabs>
              <w:contextualSpacing/>
              <w:jc w:val="both"/>
              <w:rPr>
                <w:rFonts w:eastAsia="Calibri" w:cs="Calibri"/>
                <w:bCs/>
                <w:sz w:val="20"/>
                <w:szCs w:val="20"/>
              </w:rPr>
            </w:pPr>
            <w:r w:rsidRPr="0071794C">
              <w:rPr>
                <w:rFonts w:eastAsia="Cambria" w:cs="Cambria"/>
                <w:sz w:val="20"/>
                <w:szCs w:val="20"/>
              </w:rPr>
              <w:t>Opis</w:t>
            </w:r>
            <w:r w:rsidRPr="0071794C">
              <w:rPr>
                <w:rFonts w:eastAsia="Calibri" w:cs="Calibri"/>
                <w:bCs/>
                <w:sz w:val="20"/>
                <w:szCs w:val="20"/>
              </w:rPr>
              <w:t xml:space="preserve"> radne situacije: Muški i ženski k</w:t>
            </w:r>
            <w:r w:rsidRPr="0071794C">
              <w:rPr>
                <w:sz w:val="20"/>
                <w:szCs w:val="20"/>
              </w:rPr>
              <w:t>lijenti dolaze u salon. Na tamnoj odjeći imaju vidljive znakove peruti. Mole pomnu dijagnozu kose i vlasišta, dlake i kože muškoga lica kako se perut ne bi ponovila.</w:t>
            </w:r>
            <w:r w:rsidRPr="0071794C">
              <w:rPr>
                <w:rFonts w:eastAsia="Cambria" w:cs="Cambria"/>
                <w:sz w:val="20"/>
                <w:szCs w:val="20"/>
              </w:rPr>
              <w:t xml:space="preserve"> </w:t>
            </w:r>
          </w:p>
          <w:p w14:paraId="4998C92F" w14:textId="77777777" w:rsidR="003C0D2B" w:rsidRPr="0071794C" w:rsidRDefault="003C0D2B" w:rsidP="00BA7EB9">
            <w:pPr>
              <w:numPr>
                <w:ilvl w:val="0"/>
                <w:numId w:val="33"/>
              </w:numPr>
              <w:tabs>
                <w:tab w:val="left" w:pos="2820"/>
              </w:tabs>
              <w:contextualSpacing/>
              <w:jc w:val="both"/>
              <w:rPr>
                <w:rFonts w:eastAsia="Calibri" w:cs="Calibri"/>
                <w:bCs/>
                <w:sz w:val="20"/>
                <w:szCs w:val="20"/>
              </w:rPr>
            </w:pPr>
            <w:r w:rsidRPr="0071794C">
              <w:rPr>
                <w:rFonts w:eastAsia="Calibri" w:cs="Calibri"/>
                <w:bCs/>
                <w:sz w:val="20"/>
                <w:szCs w:val="20"/>
              </w:rPr>
              <w:t>Prilikom rješavanja zadatka potrebno je:</w:t>
            </w:r>
            <w:r w:rsidRPr="0071794C">
              <w:rPr>
                <w:sz w:val="20"/>
                <w:szCs w:val="20"/>
              </w:rPr>
              <w:t xml:space="preserve"> </w:t>
            </w:r>
          </w:p>
          <w:p w14:paraId="056AEDAA" w14:textId="77777777" w:rsidR="003C0D2B" w:rsidRPr="0071794C" w:rsidRDefault="003C0D2B" w:rsidP="00BA7EB9">
            <w:pPr>
              <w:pStyle w:val="ListParagraph"/>
              <w:numPr>
                <w:ilvl w:val="0"/>
                <w:numId w:val="35"/>
              </w:numPr>
              <w:rPr>
                <w:sz w:val="20"/>
                <w:szCs w:val="20"/>
              </w:rPr>
            </w:pPr>
            <w:r w:rsidRPr="0071794C">
              <w:rPr>
                <w:sz w:val="20"/>
                <w:szCs w:val="20"/>
              </w:rPr>
              <w:t>dijagnosticirati kosu i vlasište određenom tehnikom radi primjene preparata u salonu prema vrsti usluge i za osobnu primjenu kod kuće.</w:t>
            </w:r>
          </w:p>
          <w:p w14:paraId="722C4136" w14:textId="77777777" w:rsidR="003C0D2B" w:rsidRPr="0071794C" w:rsidRDefault="003C0D2B" w:rsidP="00BA7EB9">
            <w:pPr>
              <w:pStyle w:val="ListParagraph"/>
              <w:numPr>
                <w:ilvl w:val="0"/>
                <w:numId w:val="35"/>
              </w:numPr>
              <w:rPr>
                <w:sz w:val="20"/>
                <w:szCs w:val="20"/>
              </w:rPr>
            </w:pPr>
            <w:r w:rsidRPr="0071794C">
              <w:rPr>
                <w:sz w:val="20"/>
                <w:szCs w:val="20"/>
              </w:rPr>
              <w:t>dijagnosticirati bradu i brkove te kožu muškog lica radi primjene preparata za njegu prema vrsti usluge i za osobnu primjenu kod kuće.</w:t>
            </w:r>
          </w:p>
          <w:p w14:paraId="26CEA623" w14:textId="77777777" w:rsidR="003C0D2B" w:rsidRPr="0071794C" w:rsidRDefault="003C0D2B" w:rsidP="00BA7EB9">
            <w:pPr>
              <w:numPr>
                <w:ilvl w:val="0"/>
                <w:numId w:val="33"/>
              </w:numPr>
              <w:tabs>
                <w:tab w:val="left" w:pos="2820"/>
              </w:tabs>
              <w:contextualSpacing/>
              <w:jc w:val="both"/>
              <w:rPr>
                <w:rFonts w:eastAsia="Calibri" w:cs="Calibri"/>
                <w:bCs/>
                <w:sz w:val="20"/>
                <w:szCs w:val="20"/>
              </w:rPr>
            </w:pPr>
            <w:r w:rsidRPr="0071794C">
              <w:rPr>
                <w:rFonts w:eastAsia="Calibri" w:cs="Calibri"/>
                <w:bCs/>
                <w:sz w:val="20"/>
                <w:szCs w:val="20"/>
              </w:rPr>
              <w:t xml:space="preserve">Nakon isteka vremena za izradu zadatka potrebno je predstaviti svoj rad. </w:t>
            </w:r>
          </w:p>
          <w:p w14:paraId="60C84762" w14:textId="77777777" w:rsidR="003C0D2B" w:rsidRPr="0071794C" w:rsidRDefault="003C0D2B" w:rsidP="00BA7EB9">
            <w:pPr>
              <w:jc w:val="both"/>
              <w:rPr>
                <w:rFonts w:eastAsia="Calibri" w:cs="Calibri"/>
                <w:b/>
                <w:sz w:val="20"/>
                <w:szCs w:val="20"/>
                <w:lang w:eastAsia="hr-HR"/>
              </w:rPr>
            </w:pPr>
          </w:p>
          <w:p w14:paraId="7E675D0E" w14:textId="77777777" w:rsidR="003C0D2B" w:rsidRPr="0071794C" w:rsidRDefault="003C0D2B"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5E69D5D9" w14:textId="77777777" w:rsidR="003C0D2B" w:rsidRPr="0071794C" w:rsidRDefault="003C0D2B"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1D3DD81A" w14:textId="77777777" w:rsidR="008E4B88" w:rsidRPr="0071794C" w:rsidRDefault="003C0D2B"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64127C0F"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2CD0DF47"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135F3266" w14:textId="77777777" w:rsidTr="0071794C">
        <w:tc>
          <w:tcPr>
            <w:tcW w:w="5000" w:type="pct"/>
            <w:gridSpan w:val="4"/>
            <w:shd w:val="clear" w:color="auto" w:fill="auto"/>
            <w:tcMar>
              <w:top w:w="0" w:type="dxa"/>
              <w:left w:w="57" w:type="dxa"/>
              <w:bottom w:w="0" w:type="dxa"/>
              <w:right w:w="57" w:type="dxa"/>
            </w:tcMar>
          </w:tcPr>
          <w:p w14:paraId="342E406A" w14:textId="0F7B60D2" w:rsidR="00957CA7" w:rsidRPr="0071794C" w:rsidRDefault="00DF5BE5" w:rsidP="00BA7EB9">
            <w:pPr>
              <w:tabs>
                <w:tab w:val="left" w:pos="2820"/>
              </w:tabs>
              <w:jc w:val="both"/>
              <w:rPr>
                <w:rFonts w:eastAsia="Calibri" w:cs="Calibri"/>
                <w:iCs/>
                <w:sz w:val="20"/>
                <w:szCs w:val="20"/>
              </w:rPr>
            </w:pPr>
            <w:r w:rsidRPr="0071794C">
              <w:rPr>
                <w:rFonts w:eastAsia="Calibri" w:cs="Calibri"/>
                <w:sz w:val="20"/>
                <w:szCs w:val="20"/>
                <w:lang w:eastAsia="hr-HR"/>
              </w:rPr>
              <w:t xml:space="preserve">U individualiziranom </w:t>
            </w:r>
            <w:proofErr w:type="spellStart"/>
            <w:r w:rsidR="00733F36">
              <w:rPr>
                <w:rFonts w:eastAsia="Calibri" w:cs="Calibri"/>
                <w:sz w:val="20"/>
                <w:szCs w:val="20"/>
                <w:lang w:eastAsia="hr-HR"/>
              </w:rPr>
              <w:t>kurikul</w:t>
            </w:r>
            <w:r w:rsidRPr="0071794C">
              <w:rPr>
                <w:rFonts w:eastAsia="Calibri" w:cs="Calibri"/>
                <w:sz w:val="20"/>
                <w:szCs w:val="20"/>
                <w:lang w:eastAsia="hr-HR"/>
              </w:rPr>
              <w:t>u</w:t>
            </w:r>
            <w:proofErr w:type="spellEnd"/>
            <w:r w:rsidRPr="0071794C">
              <w:rPr>
                <w:rFonts w:eastAsia="Calibri" w:cs="Calibri"/>
                <w:sz w:val="20"/>
                <w:szCs w:val="20"/>
                <w:lang w:eastAsia="hr-HR"/>
              </w:rPr>
              <w:t xml:space="preserve"> za svakog učenika s posebnim odgojno-obrazovnim potrebama navedeni su preporučeni načini rada, primjeri individualizacije te načini i oblici vrednovanja</w:t>
            </w:r>
            <w:r w:rsidRPr="0071794C">
              <w:rPr>
                <w:rFonts w:eastAsia="Calibri" w:cs="Calibri"/>
                <w:iCs/>
                <w:sz w:val="20"/>
                <w:szCs w:val="20"/>
              </w:rPr>
              <w:t xml:space="preserve">.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6D69EABC" w14:textId="37BC282D" w:rsidR="008E4B88" w:rsidRPr="0071794C" w:rsidRDefault="00DF5BE5"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594E3023" w14:textId="140B7B73" w:rsidR="00A73641" w:rsidRDefault="00A73641" w:rsidP="00BA7EB9">
      <w:pPr>
        <w:spacing w:line="240" w:lineRule="auto"/>
        <w:rPr>
          <w:szCs w:val="20"/>
        </w:rPr>
      </w:pPr>
    </w:p>
    <w:p w14:paraId="178BAD64" w14:textId="77777777" w:rsidR="00A73641" w:rsidRDefault="00A73641">
      <w:pPr>
        <w:spacing w:before="0" w:after="160"/>
        <w:rPr>
          <w:szCs w:val="20"/>
        </w:rPr>
      </w:pPr>
      <w:r>
        <w:rPr>
          <w:szCs w:val="20"/>
        </w:rPr>
        <w:br w:type="page"/>
      </w:r>
    </w:p>
    <w:tbl>
      <w:tblPr>
        <w:tblStyle w:val="5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09067003" w14:textId="77777777" w:rsidTr="0071794C">
        <w:trPr>
          <w:trHeight w:val="558"/>
        </w:trPr>
        <w:tc>
          <w:tcPr>
            <w:tcW w:w="1038" w:type="pct"/>
            <w:shd w:val="clear" w:color="auto" w:fill="9CC3E5"/>
            <w:tcMar>
              <w:top w:w="0" w:type="dxa"/>
              <w:left w:w="57" w:type="dxa"/>
              <w:bottom w:w="0" w:type="dxa"/>
              <w:right w:w="57" w:type="dxa"/>
            </w:tcMar>
            <w:vAlign w:val="center"/>
          </w:tcPr>
          <w:p w14:paraId="00A3D88A" w14:textId="77777777" w:rsidR="008E4B88" w:rsidRPr="0071794C" w:rsidRDefault="00997B88"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28B6D497" w14:textId="62D6903E" w:rsidR="008E4B88" w:rsidRPr="0071794C" w:rsidRDefault="00997B88" w:rsidP="00BA7EB9">
            <w:pPr>
              <w:pStyle w:val="Dualno3"/>
              <w:outlineLvl w:val="0"/>
              <w:rPr>
                <w:sz w:val="20"/>
                <w:szCs w:val="20"/>
              </w:rPr>
            </w:pPr>
            <w:bookmarkStart w:id="37" w:name="_Toc181695106"/>
            <w:r w:rsidRPr="0071794C">
              <w:rPr>
                <w:sz w:val="20"/>
                <w:szCs w:val="20"/>
              </w:rPr>
              <w:t>PRIMJENA KOMUNIKACIJSKIH VJEŠTIN</w:t>
            </w:r>
            <w:r w:rsidR="001B3157" w:rsidRPr="0071794C">
              <w:rPr>
                <w:caps/>
                <w:sz w:val="20"/>
                <w:szCs w:val="20"/>
              </w:rPr>
              <w:t>A</w:t>
            </w:r>
            <w:r w:rsidRPr="0071794C">
              <w:rPr>
                <w:sz w:val="20"/>
                <w:szCs w:val="20"/>
              </w:rPr>
              <w:t xml:space="preserve"> U POSTUPKU ZAPOŠLJAVANJA</w:t>
            </w:r>
            <w:bookmarkEnd w:id="37"/>
          </w:p>
        </w:tc>
      </w:tr>
      <w:tr w:rsidR="008E4B88" w:rsidRPr="0071794C" w14:paraId="73C9DB96" w14:textId="77777777" w:rsidTr="0071794C">
        <w:trPr>
          <w:trHeight w:val="558"/>
        </w:trPr>
        <w:tc>
          <w:tcPr>
            <w:tcW w:w="1038" w:type="pct"/>
            <w:shd w:val="clear" w:color="auto" w:fill="BDD7EE"/>
            <w:tcMar>
              <w:top w:w="0" w:type="dxa"/>
              <w:left w:w="57" w:type="dxa"/>
              <w:bottom w:w="0" w:type="dxa"/>
              <w:right w:w="57" w:type="dxa"/>
            </w:tcMar>
            <w:vAlign w:val="center"/>
          </w:tcPr>
          <w:p w14:paraId="5703E92F"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4C159A36" w14:textId="77777777" w:rsidR="008E4B88" w:rsidRPr="0071794C" w:rsidRDefault="008E4B88" w:rsidP="00BA7EB9">
            <w:pPr>
              <w:ind w:left="397" w:hanging="397"/>
              <w:rPr>
                <w:b/>
                <w:sz w:val="20"/>
                <w:szCs w:val="20"/>
              </w:rPr>
            </w:pPr>
          </w:p>
        </w:tc>
      </w:tr>
      <w:tr w:rsidR="008E4B88" w:rsidRPr="0071794C" w14:paraId="6DF70F77" w14:textId="77777777" w:rsidTr="0071794C">
        <w:trPr>
          <w:trHeight w:val="558"/>
        </w:trPr>
        <w:tc>
          <w:tcPr>
            <w:tcW w:w="1038" w:type="pct"/>
            <w:shd w:val="clear" w:color="auto" w:fill="BDD7EE"/>
            <w:tcMar>
              <w:top w:w="0" w:type="dxa"/>
              <w:left w:w="57" w:type="dxa"/>
              <w:bottom w:w="0" w:type="dxa"/>
              <w:right w:w="57" w:type="dxa"/>
            </w:tcMar>
            <w:vAlign w:val="center"/>
          </w:tcPr>
          <w:p w14:paraId="21F9FEC2" w14:textId="77777777" w:rsidR="008E4B88" w:rsidRPr="0071794C" w:rsidRDefault="00997B88"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4E8D83D9" w14:textId="77777777" w:rsidR="00981E3F" w:rsidRPr="0071794C" w:rsidRDefault="00981E3F" w:rsidP="00BA7EB9">
            <w:pPr>
              <w:ind w:left="397" w:hanging="397"/>
              <w:rPr>
                <w:sz w:val="20"/>
              </w:rPr>
            </w:pPr>
          </w:p>
          <w:p w14:paraId="0EAF164C" w14:textId="65E2107D" w:rsidR="00443319" w:rsidRPr="0071794C" w:rsidRDefault="00024059" w:rsidP="00BA7EB9">
            <w:pPr>
              <w:ind w:left="397" w:hanging="397"/>
              <w:rPr>
                <w:sz w:val="20"/>
              </w:rPr>
            </w:pPr>
            <w:hyperlink r:id="rId20" w:history="1">
              <w:r w:rsidR="00981E3F" w:rsidRPr="0071794C">
                <w:rPr>
                  <w:rStyle w:val="Hyperlink"/>
                  <w:sz w:val="20"/>
                </w:rPr>
                <w:t>https://hko.srce.hr/registar/skup-ishoda-ucenja/detalji/8758</w:t>
              </w:r>
            </w:hyperlink>
            <w:r w:rsidR="00981E3F" w:rsidRPr="0071794C">
              <w:rPr>
                <w:sz w:val="20"/>
              </w:rPr>
              <w:t xml:space="preserve"> </w:t>
            </w:r>
          </w:p>
        </w:tc>
      </w:tr>
      <w:tr w:rsidR="008E4B88" w:rsidRPr="0071794C" w14:paraId="0B6FB107" w14:textId="77777777" w:rsidTr="0071794C">
        <w:trPr>
          <w:trHeight w:val="558"/>
        </w:trPr>
        <w:tc>
          <w:tcPr>
            <w:tcW w:w="1038" w:type="pct"/>
            <w:shd w:val="clear" w:color="auto" w:fill="BDD7EE"/>
            <w:tcMar>
              <w:top w:w="0" w:type="dxa"/>
              <w:left w:w="57" w:type="dxa"/>
              <w:bottom w:w="0" w:type="dxa"/>
              <w:right w:w="57" w:type="dxa"/>
            </w:tcMar>
            <w:vAlign w:val="center"/>
          </w:tcPr>
          <w:p w14:paraId="3A19285D" w14:textId="77777777" w:rsidR="008E4B88" w:rsidRPr="0071794C" w:rsidRDefault="00997B88"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722E536B" w14:textId="77777777" w:rsidR="008E4B88" w:rsidRPr="0071794C" w:rsidRDefault="00997B88" w:rsidP="00BA7EB9">
            <w:pPr>
              <w:ind w:left="397" w:hanging="397"/>
              <w:rPr>
                <w:b/>
                <w:sz w:val="20"/>
                <w:szCs w:val="20"/>
              </w:rPr>
            </w:pPr>
            <w:r w:rsidRPr="0071794C">
              <w:rPr>
                <w:b/>
                <w:sz w:val="20"/>
                <w:szCs w:val="20"/>
              </w:rPr>
              <w:t>1 CSVET</w:t>
            </w:r>
          </w:p>
          <w:p w14:paraId="764335B1" w14:textId="33AED23C" w:rsidR="008E4B88" w:rsidRPr="0071794C" w:rsidRDefault="00997B88" w:rsidP="00BA7EB9">
            <w:pPr>
              <w:ind w:left="397" w:hanging="397"/>
              <w:rPr>
                <w:sz w:val="20"/>
                <w:szCs w:val="20"/>
              </w:rPr>
            </w:pPr>
            <w:r w:rsidRPr="0071794C">
              <w:rPr>
                <w:sz w:val="20"/>
                <w:szCs w:val="20"/>
              </w:rPr>
              <w:t>SIU Komunikacija u vezi</w:t>
            </w:r>
            <w:r w:rsidR="0021202C" w:rsidRPr="0071794C">
              <w:rPr>
                <w:sz w:val="20"/>
                <w:szCs w:val="20"/>
              </w:rPr>
              <w:t xml:space="preserve"> </w:t>
            </w:r>
            <w:r w:rsidRPr="0071794C">
              <w:rPr>
                <w:sz w:val="20"/>
                <w:szCs w:val="20"/>
              </w:rPr>
              <w:t>s</w:t>
            </w:r>
            <w:r w:rsidR="00D74923" w:rsidRPr="0071794C">
              <w:rPr>
                <w:sz w:val="20"/>
                <w:szCs w:val="20"/>
              </w:rPr>
              <w:t>a</w:t>
            </w:r>
            <w:r w:rsidRPr="0071794C">
              <w:rPr>
                <w:sz w:val="20"/>
                <w:szCs w:val="20"/>
              </w:rPr>
              <w:t xml:space="preserve"> zapošljavanjem</w:t>
            </w:r>
            <w:r w:rsidR="00C14FE3" w:rsidRPr="0071794C">
              <w:rPr>
                <w:sz w:val="20"/>
                <w:szCs w:val="20"/>
              </w:rPr>
              <w:t xml:space="preserve">, </w:t>
            </w:r>
            <w:r w:rsidRPr="0071794C">
              <w:rPr>
                <w:sz w:val="20"/>
                <w:szCs w:val="20"/>
              </w:rPr>
              <w:t>1 CSVET</w:t>
            </w:r>
          </w:p>
        </w:tc>
      </w:tr>
      <w:tr w:rsidR="008E4B88" w:rsidRPr="0071794C" w14:paraId="0839B241" w14:textId="77777777" w:rsidTr="0071794C">
        <w:tc>
          <w:tcPr>
            <w:tcW w:w="1038" w:type="pct"/>
            <w:vMerge w:val="restart"/>
            <w:shd w:val="clear" w:color="auto" w:fill="9CC3E5"/>
            <w:tcMar>
              <w:top w:w="0" w:type="dxa"/>
              <w:left w:w="57" w:type="dxa"/>
              <w:bottom w:w="0" w:type="dxa"/>
              <w:right w:w="57" w:type="dxa"/>
            </w:tcMar>
            <w:vAlign w:val="center"/>
          </w:tcPr>
          <w:p w14:paraId="56E71868" w14:textId="77777777" w:rsidR="008E4B88" w:rsidRPr="0071794C" w:rsidRDefault="00997B88" w:rsidP="00BA7EB9">
            <w:pPr>
              <w:rPr>
                <w:b/>
                <w:sz w:val="20"/>
                <w:szCs w:val="20"/>
              </w:rPr>
            </w:pPr>
            <w:r w:rsidRPr="0071794C">
              <w:rPr>
                <w:b/>
                <w:sz w:val="20"/>
                <w:szCs w:val="20"/>
              </w:rPr>
              <w:t>Načini stjecanja skupova ishoda učenja</w:t>
            </w:r>
          </w:p>
          <w:p w14:paraId="7AA036D4" w14:textId="77777777" w:rsidR="008E4B88" w:rsidRPr="0071794C" w:rsidRDefault="00997B88"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6F64562E"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774B0397"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13D5B2D1" w14:textId="77777777" w:rsidR="008E4B88" w:rsidRPr="0071794C" w:rsidRDefault="00997B88" w:rsidP="00BA7EB9">
            <w:pPr>
              <w:jc w:val="center"/>
              <w:rPr>
                <w:sz w:val="20"/>
                <w:szCs w:val="20"/>
              </w:rPr>
            </w:pPr>
            <w:r w:rsidRPr="0071794C">
              <w:rPr>
                <w:b/>
                <w:sz w:val="20"/>
                <w:szCs w:val="20"/>
              </w:rPr>
              <w:t>Samostalne aktivnosti učenika/polaznika</w:t>
            </w:r>
          </w:p>
        </w:tc>
      </w:tr>
      <w:tr w:rsidR="0021202C" w:rsidRPr="0071794C" w14:paraId="75C2E9E0" w14:textId="77777777" w:rsidTr="0071794C">
        <w:trPr>
          <w:trHeight w:val="540"/>
        </w:trPr>
        <w:tc>
          <w:tcPr>
            <w:tcW w:w="1038" w:type="pct"/>
            <w:vMerge/>
            <w:shd w:val="clear" w:color="auto" w:fill="9CC3E5"/>
            <w:tcMar>
              <w:top w:w="0" w:type="dxa"/>
              <w:left w:w="57" w:type="dxa"/>
              <w:bottom w:w="0" w:type="dxa"/>
              <w:right w:w="57" w:type="dxa"/>
            </w:tcMar>
            <w:vAlign w:val="center"/>
          </w:tcPr>
          <w:p w14:paraId="28780F2D" w14:textId="77777777" w:rsidR="0021202C" w:rsidRPr="0071794C" w:rsidRDefault="0021202C"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20EB0798" w14:textId="77777777" w:rsidR="0021202C" w:rsidRPr="0071794C" w:rsidRDefault="0021202C" w:rsidP="00BA7EB9">
            <w:pPr>
              <w:jc w:val="center"/>
              <w:rPr>
                <w:rFonts w:eastAsia="Calibri" w:cstheme="minorHAnsi"/>
                <w:sz w:val="20"/>
                <w:szCs w:val="20"/>
              </w:rPr>
            </w:pPr>
            <w:r w:rsidRPr="0071794C">
              <w:rPr>
                <w:sz w:val="20"/>
                <w:szCs w:val="20"/>
              </w:rPr>
              <w:t>30 – 50 %</w:t>
            </w:r>
          </w:p>
        </w:tc>
        <w:tc>
          <w:tcPr>
            <w:tcW w:w="1344" w:type="pct"/>
            <w:tcMar>
              <w:top w:w="0" w:type="dxa"/>
              <w:left w:w="108" w:type="dxa"/>
              <w:bottom w:w="0" w:type="dxa"/>
              <w:right w:w="108" w:type="dxa"/>
            </w:tcMar>
            <w:vAlign w:val="center"/>
          </w:tcPr>
          <w:p w14:paraId="738F0850" w14:textId="77777777" w:rsidR="0021202C" w:rsidRPr="0071794C" w:rsidRDefault="0021202C" w:rsidP="00BA7EB9">
            <w:pPr>
              <w:jc w:val="center"/>
              <w:rPr>
                <w:rFonts w:eastAsia="Calibri" w:cstheme="minorHAnsi"/>
                <w:sz w:val="20"/>
                <w:szCs w:val="20"/>
              </w:rPr>
            </w:pPr>
            <w:r w:rsidRPr="0071794C">
              <w:rPr>
                <w:sz w:val="20"/>
                <w:szCs w:val="20"/>
              </w:rPr>
              <w:t>40 – 50 %</w:t>
            </w:r>
          </w:p>
        </w:tc>
        <w:tc>
          <w:tcPr>
            <w:tcW w:w="1344" w:type="pct"/>
            <w:tcMar>
              <w:top w:w="0" w:type="dxa"/>
              <w:left w:w="108" w:type="dxa"/>
              <w:bottom w:w="0" w:type="dxa"/>
              <w:right w:w="108" w:type="dxa"/>
            </w:tcMar>
            <w:vAlign w:val="center"/>
          </w:tcPr>
          <w:p w14:paraId="513EEACF" w14:textId="77777777" w:rsidR="0021202C" w:rsidRPr="0071794C" w:rsidRDefault="0021202C" w:rsidP="00BA7EB9">
            <w:pPr>
              <w:jc w:val="center"/>
              <w:rPr>
                <w:rFonts w:eastAsia="Calibri" w:cstheme="minorHAnsi"/>
                <w:sz w:val="20"/>
                <w:szCs w:val="20"/>
              </w:rPr>
            </w:pPr>
            <w:r w:rsidRPr="0071794C">
              <w:rPr>
                <w:sz w:val="20"/>
                <w:szCs w:val="20"/>
              </w:rPr>
              <w:t>10 – 20 %</w:t>
            </w:r>
          </w:p>
        </w:tc>
      </w:tr>
      <w:tr w:rsidR="008E4B88" w:rsidRPr="0071794C" w14:paraId="515C5367" w14:textId="77777777" w:rsidTr="0071794C">
        <w:tc>
          <w:tcPr>
            <w:tcW w:w="1038" w:type="pct"/>
            <w:shd w:val="clear" w:color="auto" w:fill="BDD7EE"/>
            <w:tcMar>
              <w:top w:w="0" w:type="dxa"/>
              <w:left w:w="57" w:type="dxa"/>
              <w:bottom w:w="0" w:type="dxa"/>
              <w:right w:w="57" w:type="dxa"/>
            </w:tcMar>
            <w:vAlign w:val="center"/>
          </w:tcPr>
          <w:p w14:paraId="51933F0B" w14:textId="77777777" w:rsidR="008E4B88" w:rsidRPr="0071794C" w:rsidRDefault="00997B88" w:rsidP="00BA7EB9">
            <w:pPr>
              <w:rPr>
                <w:b/>
                <w:sz w:val="20"/>
                <w:szCs w:val="20"/>
              </w:rPr>
            </w:pPr>
            <w:r w:rsidRPr="0071794C">
              <w:rPr>
                <w:b/>
                <w:sz w:val="20"/>
                <w:szCs w:val="20"/>
              </w:rPr>
              <w:t>Status modula</w:t>
            </w:r>
          </w:p>
          <w:p w14:paraId="18E66ED4" w14:textId="77777777" w:rsidR="008E4B88" w:rsidRPr="0071794C" w:rsidRDefault="00997B88"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5B3668B8" w14:textId="5795D43E" w:rsidR="008E4B88" w:rsidRPr="0071794C" w:rsidRDefault="008174A9" w:rsidP="00BA7EB9">
            <w:pPr>
              <w:rPr>
                <w:sz w:val="20"/>
                <w:szCs w:val="20"/>
                <w:highlight w:val="yellow"/>
              </w:rPr>
            </w:pPr>
            <w:r w:rsidRPr="0071794C">
              <w:rPr>
                <w:sz w:val="20"/>
                <w:szCs w:val="20"/>
              </w:rPr>
              <w:t>O</w:t>
            </w:r>
            <w:r w:rsidR="00997B88" w:rsidRPr="0071794C">
              <w:rPr>
                <w:sz w:val="20"/>
                <w:szCs w:val="20"/>
              </w:rPr>
              <w:t>bvezni</w:t>
            </w:r>
          </w:p>
        </w:tc>
      </w:tr>
      <w:tr w:rsidR="008E4B88" w:rsidRPr="0071794C" w14:paraId="5E986E27" w14:textId="77777777" w:rsidTr="0071794C">
        <w:trPr>
          <w:trHeight w:val="626"/>
        </w:trPr>
        <w:tc>
          <w:tcPr>
            <w:tcW w:w="1038" w:type="pct"/>
            <w:shd w:val="clear" w:color="auto" w:fill="BDD7EE"/>
            <w:tcMar>
              <w:top w:w="0" w:type="dxa"/>
              <w:left w:w="57" w:type="dxa"/>
              <w:bottom w:w="0" w:type="dxa"/>
              <w:right w:w="57" w:type="dxa"/>
            </w:tcMar>
            <w:vAlign w:val="center"/>
          </w:tcPr>
          <w:p w14:paraId="5DF87A39"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2075B473" w14:textId="15BDB42F" w:rsidR="008E4B88" w:rsidRPr="0071794C" w:rsidRDefault="00997B88" w:rsidP="00BA7EB9">
            <w:pPr>
              <w:tabs>
                <w:tab w:val="left" w:pos="2820"/>
              </w:tabs>
              <w:jc w:val="both"/>
              <w:rPr>
                <w:sz w:val="20"/>
                <w:szCs w:val="20"/>
              </w:rPr>
            </w:pPr>
            <w:r w:rsidRPr="0071794C">
              <w:rPr>
                <w:sz w:val="20"/>
                <w:szCs w:val="20"/>
              </w:rPr>
              <w:t xml:space="preserve">Cilj modula </w:t>
            </w:r>
            <w:r w:rsidR="00FA68AC" w:rsidRPr="0071794C">
              <w:rPr>
                <w:sz w:val="20"/>
                <w:szCs w:val="20"/>
              </w:rPr>
              <w:t xml:space="preserve">jest učenicima omogućiti sastavljanje </w:t>
            </w:r>
            <w:r w:rsidRPr="0071794C">
              <w:rPr>
                <w:sz w:val="20"/>
                <w:szCs w:val="20"/>
              </w:rPr>
              <w:t>dokumentacij</w:t>
            </w:r>
            <w:r w:rsidR="00FA68AC" w:rsidRPr="0071794C">
              <w:rPr>
                <w:sz w:val="20"/>
                <w:szCs w:val="20"/>
              </w:rPr>
              <w:t>e</w:t>
            </w:r>
            <w:r w:rsidRPr="0071794C">
              <w:rPr>
                <w:sz w:val="20"/>
                <w:szCs w:val="20"/>
              </w:rPr>
              <w:t xml:space="preserve"> povezan</w:t>
            </w:r>
            <w:r w:rsidR="00FA68AC" w:rsidRPr="0071794C">
              <w:rPr>
                <w:sz w:val="20"/>
                <w:szCs w:val="20"/>
              </w:rPr>
              <w:t>e</w:t>
            </w:r>
            <w:r w:rsidRPr="0071794C">
              <w:rPr>
                <w:sz w:val="20"/>
                <w:szCs w:val="20"/>
              </w:rPr>
              <w:t xml:space="preserve"> s postupkom zapošljavanja (zamolba za posao, motivacijsko pismo i CV u formi </w:t>
            </w:r>
            <w:proofErr w:type="spellStart"/>
            <w:r w:rsidRPr="0071794C">
              <w:rPr>
                <w:sz w:val="20"/>
                <w:szCs w:val="20"/>
              </w:rPr>
              <w:t>Europassa</w:t>
            </w:r>
            <w:proofErr w:type="spellEnd"/>
            <w:r w:rsidRPr="0071794C">
              <w:rPr>
                <w:sz w:val="20"/>
                <w:szCs w:val="20"/>
              </w:rPr>
              <w:t>) koristeći se IKT-om i povezati poslovnu etiku s etičkim kodeksom gospodarskog subjekta.</w:t>
            </w:r>
          </w:p>
        </w:tc>
      </w:tr>
      <w:tr w:rsidR="008E4B88" w:rsidRPr="0071794C" w14:paraId="105D733D" w14:textId="77777777" w:rsidTr="0071794C">
        <w:tc>
          <w:tcPr>
            <w:tcW w:w="1038" w:type="pct"/>
            <w:shd w:val="clear" w:color="auto" w:fill="BDD7EE"/>
            <w:tcMar>
              <w:top w:w="0" w:type="dxa"/>
              <w:left w:w="57" w:type="dxa"/>
              <w:bottom w:w="0" w:type="dxa"/>
              <w:right w:w="57" w:type="dxa"/>
            </w:tcMar>
            <w:vAlign w:val="center"/>
          </w:tcPr>
          <w:p w14:paraId="18C6A7DC" w14:textId="77777777" w:rsidR="008E4B88" w:rsidRPr="0071794C" w:rsidRDefault="00997B88"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7AC91CA9" w14:textId="6A68B99D" w:rsidR="008E4B88" w:rsidRPr="0071794C" w:rsidRDefault="004015A4" w:rsidP="00BA7EB9">
            <w:pPr>
              <w:tabs>
                <w:tab w:val="left" w:pos="2820"/>
              </w:tabs>
              <w:jc w:val="both"/>
              <w:rPr>
                <w:sz w:val="20"/>
                <w:szCs w:val="20"/>
              </w:rPr>
            </w:pPr>
            <w:r w:rsidRPr="0071794C">
              <w:rPr>
                <w:sz w:val="20"/>
                <w:szCs w:val="20"/>
              </w:rPr>
              <w:t>d</w:t>
            </w:r>
            <w:r w:rsidR="00997B88" w:rsidRPr="0071794C">
              <w:rPr>
                <w:sz w:val="20"/>
                <w:szCs w:val="20"/>
              </w:rPr>
              <w:t xml:space="preserve">ijelovi ugovora, motivacijsko pismo, selekcijski postupak, </w:t>
            </w:r>
            <w:r w:rsidR="007438FF" w:rsidRPr="0071794C">
              <w:rPr>
                <w:sz w:val="20"/>
                <w:szCs w:val="20"/>
              </w:rPr>
              <w:t xml:space="preserve">životopis, </w:t>
            </w:r>
            <w:r w:rsidR="00997B88" w:rsidRPr="0071794C">
              <w:rPr>
                <w:sz w:val="20"/>
                <w:szCs w:val="20"/>
              </w:rPr>
              <w:t>etički kodeks, poslovni bonton</w:t>
            </w:r>
          </w:p>
        </w:tc>
      </w:tr>
      <w:tr w:rsidR="008E4B88" w:rsidRPr="0071794C" w14:paraId="07D8411A" w14:textId="77777777" w:rsidTr="0071794C">
        <w:tc>
          <w:tcPr>
            <w:tcW w:w="1038" w:type="pct"/>
            <w:shd w:val="clear" w:color="auto" w:fill="BDD7EE"/>
            <w:tcMar>
              <w:top w:w="0" w:type="dxa"/>
              <w:left w:w="57" w:type="dxa"/>
              <w:bottom w:w="0" w:type="dxa"/>
              <w:right w:w="57" w:type="dxa"/>
            </w:tcMar>
            <w:vAlign w:val="center"/>
          </w:tcPr>
          <w:p w14:paraId="6C1A97BD" w14:textId="77777777" w:rsidR="008E4B88" w:rsidRPr="0071794C" w:rsidRDefault="00997B88"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533C30C9" w14:textId="77777777" w:rsidR="003741A3" w:rsidRPr="0071794C" w:rsidRDefault="003741A3" w:rsidP="00BA7EB9">
            <w:pPr>
              <w:rPr>
                <w:sz w:val="20"/>
                <w:szCs w:val="20"/>
              </w:rPr>
            </w:pPr>
            <w:r w:rsidRPr="0071794C">
              <w:rPr>
                <w:rFonts w:eastAsia="Times New Roman" w:cs="Times New Roman"/>
                <w:b/>
                <w:bCs/>
                <w:sz w:val="20"/>
                <w:szCs w:val="20"/>
                <w:lang w:eastAsia="hr-HR"/>
              </w:rPr>
              <w:t>MPT Uporaba informacijske i komunikacijske tehnologije</w:t>
            </w:r>
          </w:p>
          <w:p w14:paraId="47286410" w14:textId="1EFD4A3D" w:rsidR="008E4B88" w:rsidRPr="0071794C" w:rsidRDefault="00997B88" w:rsidP="00BA7EB9">
            <w:pPr>
              <w:pStyle w:val="ListParagraph"/>
              <w:numPr>
                <w:ilvl w:val="0"/>
                <w:numId w:val="8"/>
              </w:numPr>
              <w:rPr>
                <w:rFonts w:eastAsia="Cambria" w:cs="Cambria"/>
                <w:sz w:val="20"/>
                <w:szCs w:val="20"/>
              </w:rPr>
            </w:pPr>
            <w:proofErr w:type="spellStart"/>
            <w:r w:rsidRPr="0071794C">
              <w:rPr>
                <w:sz w:val="20"/>
                <w:szCs w:val="20"/>
              </w:rPr>
              <w:t>i</w:t>
            </w:r>
            <w:r w:rsidRPr="0071794C">
              <w:rPr>
                <w:rFonts w:eastAsia="Cambria" w:cs="Cambria"/>
                <w:sz w:val="20"/>
                <w:szCs w:val="20"/>
              </w:rPr>
              <w:t>kt</w:t>
            </w:r>
            <w:proofErr w:type="spellEnd"/>
            <w:r w:rsidRPr="0071794C">
              <w:rPr>
                <w:rFonts w:eastAsia="Cambria" w:cs="Cambria"/>
                <w:sz w:val="20"/>
                <w:szCs w:val="20"/>
              </w:rPr>
              <w:t xml:space="preserve"> A.4.1. </w:t>
            </w:r>
          </w:p>
          <w:p w14:paraId="739399DE" w14:textId="77777777" w:rsidR="003741A3" w:rsidRPr="0071794C" w:rsidRDefault="003741A3" w:rsidP="00BA7EB9">
            <w:pPr>
              <w:rPr>
                <w:rFonts w:eastAsia="Cambria" w:cs="Cambria"/>
                <w:sz w:val="20"/>
                <w:szCs w:val="20"/>
              </w:rPr>
            </w:pPr>
            <w:r w:rsidRPr="0071794C">
              <w:rPr>
                <w:rFonts w:eastAsia="Times New Roman" w:cs="Times New Roman"/>
                <w:b/>
                <w:bCs/>
                <w:sz w:val="20"/>
                <w:szCs w:val="20"/>
                <w:lang w:eastAsia="hr-HR"/>
              </w:rPr>
              <w:t>MPT Osobni i socijalni razvoj</w:t>
            </w:r>
          </w:p>
          <w:p w14:paraId="0082D49C" w14:textId="7615D6B5" w:rsidR="008E4B88" w:rsidRPr="0071794C" w:rsidRDefault="00997B88" w:rsidP="00BA7EB9">
            <w:pPr>
              <w:pStyle w:val="ListParagraph"/>
              <w:numPr>
                <w:ilvl w:val="0"/>
                <w:numId w:val="8"/>
              </w:numPr>
              <w:rPr>
                <w:rFonts w:eastAsia="Cambria" w:cs="Cambria"/>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B.4.2. </w:t>
            </w:r>
          </w:p>
          <w:p w14:paraId="36231AFF" w14:textId="3EDAC1B5" w:rsidR="003741A3" w:rsidRPr="0071794C" w:rsidRDefault="003741A3" w:rsidP="00BA7EB9">
            <w:pPr>
              <w:pStyle w:val="ListParagraph"/>
              <w:numPr>
                <w:ilvl w:val="0"/>
                <w:numId w:val="8"/>
              </w:numPr>
              <w:rPr>
                <w:rFonts w:eastAsia="Cambria" w:cs="Cambria"/>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A.4.1. </w:t>
            </w:r>
          </w:p>
          <w:p w14:paraId="7BCF768F" w14:textId="69462294" w:rsidR="003741A3" w:rsidRPr="0071794C" w:rsidRDefault="003741A3" w:rsidP="00BA7EB9">
            <w:pPr>
              <w:pStyle w:val="ListParagraph"/>
              <w:numPr>
                <w:ilvl w:val="0"/>
                <w:numId w:val="8"/>
              </w:numPr>
              <w:rPr>
                <w:rFonts w:eastAsia="Cambria" w:cs="Cambria"/>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A.4.4. </w:t>
            </w:r>
          </w:p>
          <w:p w14:paraId="61045404" w14:textId="42A98233" w:rsidR="003741A3" w:rsidRPr="0071794C" w:rsidRDefault="003741A3" w:rsidP="00BA7EB9">
            <w:pPr>
              <w:pStyle w:val="ListParagraph"/>
              <w:numPr>
                <w:ilvl w:val="0"/>
                <w:numId w:val="8"/>
              </w:numPr>
              <w:rPr>
                <w:rFonts w:eastAsia="Cambria" w:cs="Cambria"/>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A.4.2. </w:t>
            </w:r>
          </w:p>
          <w:p w14:paraId="7E181842" w14:textId="77777777" w:rsidR="003741A3" w:rsidRPr="0071794C" w:rsidRDefault="003741A3" w:rsidP="00BA7EB9">
            <w:pPr>
              <w:rPr>
                <w:rFonts w:eastAsia="Times New Roman" w:cs="Times New Roman"/>
                <w:b/>
                <w:bCs/>
                <w:sz w:val="20"/>
                <w:szCs w:val="20"/>
                <w:lang w:eastAsia="hr-HR"/>
              </w:rPr>
            </w:pPr>
            <w:r w:rsidRPr="0071794C">
              <w:rPr>
                <w:rFonts w:eastAsia="Times New Roman" w:cs="Times New Roman"/>
                <w:b/>
                <w:bCs/>
                <w:sz w:val="20"/>
                <w:szCs w:val="20"/>
                <w:lang w:eastAsia="hr-HR"/>
              </w:rPr>
              <w:t>MPT Učiti kako učiti</w:t>
            </w:r>
          </w:p>
          <w:p w14:paraId="7D679103" w14:textId="7BF4B0B8" w:rsidR="008E4B88" w:rsidRPr="0071794C" w:rsidRDefault="00997B88" w:rsidP="00BA7EB9">
            <w:pPr>
              <w:pStyle w:val="ListParagraph"/>
              <w:numPr>
                <w:ilvl w:val="0"/>
                <w:numId w:val="8"/>
              </w:numPr>
              <w:rPr>
                <w:rFonts w:eastAsia="Cambria" w:cs="Cambria"/>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A.4/5.1. </w:t>
            </w:r>
          </w:p>
          <w:p w14:paraId="093315CE" w14:textId="752C8D02" w:rsidR="008E4B88" w:rsidRPr="0071794C" w:rsidRDefault="00997B88" w:rsidP="00BA7EB9">
            <w:pPr>
              <w:pStyle w:val="ListParagraph"/>
              <w:numPr>
                <w:ilvl w:val="0"/>
                <w:numId w:val="8"/>
              </w:numPr>
              <w:rPr>
                <w:rFonts w:eastAsia="Cambria" w:cs="Cambria"/>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D.4/5.2. </w:t>
            </w:r>
          </w:p>
        </w:tc>
      </w:tr>
      <w:tr w:rsidR="008E4B88" w:rsidRPr="0071794C" w14:paraId="4F466179" w14:textId="77777777" w:rsidTr="0071794C">
        <w:tc>
          <w:tcPr>
            <w:tcW w:w="1038" w:type="pct"/>
            <w:shd w:val="clear" w:color="auto" w:fill="BDD7EE"/>
            <w:tcMar>
              <w:top w:w="0" w:type="dxa"/>
              <w:left w:w="57" w:type="dxa"/>
              <w:bottom w:w="0" w:type="dxa"/>
              <w:right w:w="57" w:type="dxa"/>
            </w:tcMar>
            <w:vAlign w:val="center"/>
          </w:tcPr>
          <w:p w14:paraId="0E463DF1" w14:textId="77777777" w:rsidR="008E4B88" w:rsidRPr="0071794C" w:rsidRDefault="00997B88"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37C30292" w14:textId="5F25162D" w:rsidR="008E4B88" w:rsidRPr="0071794C" w:rsidRDefault="00997B88"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111535" w:rsidRPr="0071794C">
              <w:rPr>
                <w:sz w:val="20"/>
                <w:szCs w:val="20"/>
              </w:rPr>
              <w:t>frizerskom praktikumu</w:t>
            </w:r>
            <w:r w:rsidRPr="0071794C">
              <w:rPr>
                <w:sz w:val="20"/>
                <w:szCs w:val="20"/>
              </w:rPr>
              <w:t>. Poželjno je koristiti projektnu i istraživačku nastavu te situacijsko učenje i poučavanje</w:t>
            </w:r>
            <w:r w:rsidR="00FC00A3" w:rsidRPr="0071794C">
              <w:rPr>
                <w:sz w:val="20"/>
                <w:szCs w:val="20"/>
              </w:rPr>
              <w:t>,</w:t>
            </w:r>
            <w:r w:rsidRPr="0071794C">
              <w:rPr>
                <w:sz w:val="20"/>
                <w:szCs w:val="20"/>
              </w:rPr>
              <w:t xml:space="preserve"> odnosno zadaci za učenje i vježbanje trebaju odgovarati stvarnim radnim situacijama nekog radnog mjesta. </w:t>
            </w:r>
            <w:r w:rsidR="00FC00A3" w:rsidRPr="0071794C">
              <w:rPr>
                <w:sz w:val="20"/>
                <w:szCs w:val="20"/>
              </w:rPr>
              <w:t>G</w:t>
            </w:r>
            <w:r w:rsidRPr="0071794C">
              <w:rPr>
                <w:sz w:val="20"/>
                <w:szCs w:val="20"/>
              </w:rPr>
              <w:t>dje</w:t>
            </w:r>
            <w:r w:rsidR="00FC00A3" w:rsidRPr="0071794C">
              <w:rPr>
                <w:sz w:val="20"/>
                <w:szCs w:val="20"/>
              </w:rPr>
              <w:t xml:space="preserve"> </w:t>
            </w:r>
            <w:r w:rsidRPr="0071794C">
              <w:rPr>
                <w:sz w:val="20"/>
                <w:szCs w:val="20"/>
              </w:rPr>
              <w:t>je</w:t>
            </w:r>
            <w:r w:rsidR="00FC00A3" w:rsidRPr="0071794C">
              <w:rPr>
                <w:sz w:val="20"/>
                <w:szCs w:val="20"/>
              </w:rPr>
              <w:t xml:space="preserve"> </w:t>
            </w:r>
            <w:r w:rsidRPr="0071794C">
              <w:rPr>
                <w:sz w:val="20"/>
                <w:szCs w:val="20"/>
              </w:rPr>
              <w:t xml:space="preserve">moguće, ishode učenja kojima učenik stječe praktične vještine </w:t>
            </w:r>
            <w:r w:rsidR="00564033" w:rsidRPr="0071794C">
              <w:rPr>
                <w:sz w:val="20"/>
                <w:szCs w:val="20"/>
              </w:rPr>
              <w:t xml:space="preserve">može ostvariti u okviru terenske i/ili </w:t>
            </w:r>
            <w:proofErr w:type="spellStart"/>
            <w:r w:rsidR="00564033" w:rsidRPr="0071794C">
              <w:rPr>
                <w:sz w:val="20"/>
                <w:szCs w:val="20"/>
              </w:rPr>
              <w:t>izvanučioničke</w:t>
            </w:r>
            <w:proofErr w:type="spellEnd"/>
            <w:r w:rsidR="00564033" w:rsidRPr="0071794C">
              <w:rPr>
                <w:sz w:val="20"/>
                <w:szCs w:val="20"/>
              </w:rPr>
              <w:t xml:space="preserve"> nastave u realnim uvjetima kod poslodavca </w:t>
            </w:r>
            <w:r w:rsidRPr="0071794C">
              <w:rPr>
                <w:sz w:val="20"/>
                <w:szCs w:val="20"/>
              </w:rPr>
              <w:t xml:space="preserve">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w:t>
            </w:r>
          </w:p>
        </w:tc>
      </w:tr>
      <w:tr w:rsidR="008E4B88" w:rsidRPr="0071794C" w14:paraId="791B277A" w14:textId="77777777" w:rsidTr="0071794C">
        <w:tc>
          <w:tcPr>
            <w:tcW w:w="1038" w:type="pct"/>
            <w:shd w:val="clear" w:color="auto" w:fill="BDD7EE"/>
            <w:tcMar>
              <w:top w:w="0" w:type="dxa"/>
              <w:left w:w="57" w:type="dxa"/>
              <w:bottom w:w="0" w:type="dxa"/>
              <w:right w:w="57" w:type="dxa"/>
            </w:tcMar>
            <w:vAlign w:val="center"/>
          </w:tcPr>
          <w:p w14:paraId="5A162EE7" w14:textId="77777777" w:rsidR="008E4B88" w:rsidRPr="0071794C" w:rsidRDefault="00997B88"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6880DA4C" w14:textId="5133E1F0" w:rsidR="00443319" w:rsidRPr="0071794C" w:rsidRDefault="00443319" w:rsidP="00BA7EB9">
            <w:pPr>
              <w:ind w:left="397" w:hanging="397"/>
              <w:rPr>
                <w:sz w:val="20"/>
              </w:rPr>
            </w:pPr>
          </w:p>
          <w:p w14:paraId="2C37AB38" w14:textId="2D16C376" w:rsidR="00981E3F" w:rsidRPr="0071794C" w:rsidRDefault="00024059" w:rsidP="00BA7EB9">
            <w:pPr>
              <w:ind w:left="397" w:hanging="397"/>
              <w:rPr>
                <w:sz w:val="20"/>
                <w:szCs w:val="20"/>
              </w:rPr>
            </w:pPr>
            <w:hyperlink r:id="rId21" w:history="1">
              <w:r w:rsidR="00981E3F" w:rsidRPr="0071794C">
                <w:rPr>
                  <w:rStyle w:val="Hyperlink"/>
                  <w:sz w:val="20"/>
                </w:rPr>
                <w:t>https://hko.srce.hr/registar/skup-ishoda-ucenja/detalji/8758</w:t>
              </w:r>
            </w:hyperlink>
          </w:p>
          <w:p w14:paraId="20124CDB" w14:textId="5EC37A83" w:rsidR="008E4B88" w:rsidRPr="0071794C" w:rsidRDefault="008E4B88" w:rsidP="00BA7EB9">
            <w:pPr>
              <w:rPr>
                <w:sz w:val="20"/>
                <w:szCs w:val="20"/>
              </w:rPr>
            </w:pPr>
          </w:p>
        </w:tc>
      </w:tr>
    </w:tbl>
    <w:p w14:paraId="62B22CE0" w14:textId="77777777" w:rsidR="00182130" w:rsidRPr="004D54EE" w:rsidRDefault="00182130" w:rsidP="00BA7EB9">
      <w:pPr>
        <w:spacing w:line="240" w:lineRule="auto"/>
        <w:rPr>
          <w:szCs w:val="20"/>
        </w:rPr>
      </w:pPr>
    </w:p>
    <w:tbl>
      <w:tblPr>
        <w:tblStyle w:val="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216D3FC8"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51E3B489"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2791DA37" w14:textId="028204F2" w:rsidR="008E4B88" w:rsidRPr="0071794C" w:rsidRDefault="00997B88" w:rsidP="00BA7EB9">
            <w:pPr>
              <w:tabs>
                <w:tab w:val="left" w:pos="2820"/>
              </w:tabs>
              <w:rPr>
                <w:sz w:val="20"/>
                <w:szCs w:val="20"/>
              </w:rPr>
            </w:pPr>
            <w:r w:rsidRPr="0071794C">
              <w:rPr>
                <w:b/>
                <w:sz w:val="20"/>
                <w:szCs w:val="20"/>
              </w:rPr>
              <w:t>Komunikacija u vezi</w:t>
            </w:r>
            <w:r w:rsidR="0021202C" w:rsidRPr="0071794C">
              <w:rPr>
                <w:b/>
                <w:sz w:val="20"/>
                <w:szCs w:val="20"/>
              </w:rPr>
              <w:t xml:space="preserve"> </w:t>
            </w:r>
            <w:r w:rsidRPr="0071794C">
              <w:rPr>
                <w:b/>
                <w:sz w:val="20"/>
                <w:szCs w:val="20"/>
              </w:rPr>
              <w:t>s</w:t>
            </w:r>
            <w:r w:rsidR="00D74923" w:rsidRPr="0071794C">
              <w:rPr>
                <w:b/>
                <w:sz w:val="20"/>
                <w:szCs w:val="20"/>
              </w:rPr>
              <w:t>a</w:t>
            </w:r>
            <w:r w:rsidRPr="0071794C">
              <w:rPr>
                <w:b/>
                <w:sz w:val="20"/>
                <w:szCs w:val="20"/>
              </w:rPr>
              <w:t xml:space="preserve"> zapošljavanjem, 1 CSVET</w:t>
            </w:r>
          </w:p>
        </w:tc>
      </w:tr>
      <w:tr w:rsidR="008E4B88" w:rsidRPr="0071794C" w14:paraId="551FC19B" w14:textId="77777777" w:rsidTr="0071794C">
        <w:tc>
          <w:tcPr>
            <w:tcW w:w="2500" w:type="pct"/>
            <w:gridSpan w:val="3"/>
            <w:shd w:val="clear" w:color="auto" w:fill="BDD7EE"/>
            <w:tcMar>
              <w:top w:w="0" w:type="dxa"/>
              <w:left w:w="57" w:type="dxa"/>
              <w:bottom w:w="0" w:type="dxa"/>
              <w:right w:w="57" w:type="dxa"/>
            </w:tcMar>
            <w:vAlign w:val="center"/>
          </w:tcPr>
          <w:p w14:paraId="7734A04A"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38F61F69"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04039943" w14:textId="77777777" w:rsidTr="0071794C">
        <w:trPr>
          <w:trHeight w:val="393"/>
        </w:trPr>
        <w:tc>
          <w:tcPr>
            <w:tcW w:w="2500" w:type="pct"/>
            <w:gridSpan w:val="3"/>
            <w:shd w:val="clear" w:color="auto" w:fill="auto"/>
            <w:tcMar>
              <w:top w:w="0" w:type="dxa"/>
              <w:left w:w="57" w:type="dxa"/>
              <w:bottom w:w="0" w:type="dxa"/>
              <w:right w:w="57" w:type="dxa"/>
            </w:tcMar>
            <w:vAlign w:val="center"/>
          </w:tcPr>
          <w:p w14:paraId="3E533592" w14:textId="2DC40456" w:rsidR="008E4B88" w:rsidRPr="0071794C" w:rsidRDefault="00B813E3" w:rsidP="00BA7EB9">
            <w:pPr>
              <w:tabs>
                <w:tab w:val="left" w:pos="2820"/>
              </w:tabs>
              <w:jc w:val="both"/>
              <w:rPr>
                <w:sz w:val="20"/>
                <w:szCs w:val="20"/>
              </w:rPr>
            </w:pPr>
            <w:r w:rsidRPr="0071794C">
              <w:rPr>
                <w:sz w:val="20"/>
                <w:szCs w:val="20"/>
              </w:rPr>
              <w:lastRenderedPageBreak/>
              <w:t>Analizirati elemente ugovora o provedbi učenja temeljenog na radu i ugovora o radu</w:t>
            </w:r>
          </w:p>
        </w:tc>
        <w:tc>
          <w:tcPr>
            <w:tcW w:w="2500" w:type="pct"/>
            <w:shd w:val="clear" w:color="auto" w:fill="auto"/>
            <w:tcMar>
              <w:top w:w="0" w:type="dxa"/>
              <w:left w:w="57" w:type="dxa"/>
              <w:bottom w:w="0" w:type="dxa"/>
              <w:right w:w="57" w:type="dxa"/>
            </w:tcMar>
            <w:vAlign w:val="center"/>
          </w:tcPr>
          <w:p w14:paraId="193AE8D9" w14:textId="00225613" w:rsidR="008E4B88" w:rsidRPr="0071794C" w:rsidRDefault="00B813E3" w:rsidP="00BA7EB9">
            <w:pPr>
              <w:tabs>
                <w:tab w:val="left" w:pos="2820"/>
              </w:tabs>
              <w:jc w:val="both"/>
              <w:rPr>
                <w:sz w:val="20"/>
                <w:szCs w:val="20"/>
              </w:rPr>
            </w:pPr>
            <w:r w:rsidRPr="0071794C">
              <w:rPr>
                <w:rFonts w:cs="Calibri"/>
                <w:sz w:val="20"/>
                <w:szCs w:val="20"/>
              </w:rPr>
              <w:t>Objasniti elemente ugovora o učenju temeljenom na radu i ugovora o radu</w:t>
            </w:r>
          </w:p>
        </w:tc>
      </w:tr>
      <w:tr w:rsidR="008E4B88" w:rsidRPr="0071794C" w14:paraId="65DDC8AA" w14:textId="77777777" w:rsidTr="0071794C">
        <w:tc>
          <w:tcPr>
            <w:tcW w:w="2500" w:type="pct"/>
            <w:gridSpan w:val="3"/>
            <w:shd w:val="clear" w:color="auto" w:fill="auto"/>
            <w:tcMar>
              <w:top w:w="0" w:type="dxa"/>
              <w:left w:w="57" w:type="dxa"/>
              <w:bottom w:w="0" w:type="dxa"/>
              <w:right w:w="57" w:type="dxa"/>
            </w:tcMar>
            <w:vAlign w:val="center"/>
          </w:tcPr>
          <w:p w14:paraId="191B5D4F" w14:textId="473446A0" w:rsidR="008E4B88" w:rsidRPr="0071794C" w:rsidRDefault="00B813E3" w:rsidP="00BA7EB9">
            <w:pPr>
              <w:tabs>
                <w:tab w:val="left" w:pos="2820"/>
              </w:tabs>
              <w:rPr>
                <w:sz w:val="20"/>
                <w:szCs w:val="20"/>
              </w:rPr>
            </w:pPr>
            <w:r w:rsidRPr="0071794C">
              <w:rPr>
                <w:sz w:val="20"/>
                <w:szCs w:val="20"/>
              </w:rPr>
              <w:t>Razlikovati faze selekcijskog postupka pri zapošljavanju</w:t>
            </w:r>
          </w:p>
        </w:tc>
        <w:tc>
          <w:tcPr>
            <w:tcW w:w="2500" w:type="pct"/>
            <w:shd w:val="clear" w:color="auto" w:fill="auto"/>
            <w:tcMar>
              <w:top w:w="0" w:type="dxa"/>
              <w:left w:w="57" w:type="dxa"/>
              <w:bottom w:w="0" w:type="dxa"/>
              <w:right w:w="57" w:type="dxa"/>
            </w:tcMar>
            <w:vAlign w:val="center"/>
          </w:tcPr>
          <w:p w14:paraId="49D75B7E" w14:textId="53C6AED5" w:rsidR="008E4B88" w:rsidRPr="0071794C" w:rsidRDefault="00B813E3" w:rsidP="00BA7EB9">
            <w:pPr>
              <w:tabs>
                <w:tab w:val="left" w:pos="2820"/>
              </w:tabs>
              <w:rPr>
                <w:sz w:val="20"/>
                <w:szCs w:val="20"/>
              </w:rPr>
            </w:pPr>
            <w:r w:rsidRPr="0071794C">
              <w:rPr>
                <w:rFonts w:cs="Calibri"/>
                <w:sz w:val="20"/>
                <w:szCs w:val="20"/>
              </w:rPr>
              <w:t>Opisati faze selekcijskog postupka pri zapošljavanju</w:t>
            </w:r>
          </w:p>
        </w:tc>
      </w:tr>
      <w:tr w:rsidR="008E4B88" w:rsidRPr="0071794C" w14:paraId="1F73B366" w14:textId="77777777" w:rsidTr="0071794C">
        <w:tc>
          <w:tcPr>
            <w:tcW w:w="2500" w:type="pct"/>
            <w:gridSpan w:val="3"/>
            <w:shd w:val="clear" w:color="auto" w:fill="auto"/>
            <w:tcMar>
              <w:top w:w="0" w:type="dxa"/>
              <w:left w:w="57" w:type="dxa"/>
              <w:bottom w:w="0" w:type="dxa"/>
              <w:right w:w="57" w:type="dxa"/>
            </w:tcMar>
            <w:vAlign w:val="center"/>
          </w:tcPr>
          <w:p w14:paraId="0867FE13" w14:textId="0D54A242" w:rsidR="008E4B88" w:rsidRPr="0071794C" w:rsidRDefault="00B813E3" w:rsidP="00BA7EB9">
            <w:pPr>
              <w:tabs>
                <w:tab w:val="left" w:pos="2820"/>
              </w:tabs>
              <w:rPr>
                <w:sz w:val="20"/>
                <w:szCs w:val="20"/>
              </w:rPr>
            </w:pPr>
            <w:r w:rsidRPr="0071794C">
              <w:rPr>
                <w:sz w:val="20"/>
                <w:szCs w:val="20"/>
              </w:rPr>
              <w:t>Sastaviti dokumentaciju povezanu s postupkom zapošljavanja</w:t>
            </w:r>
          </w:p>
        </w:tc>
        <w:tc>
          <w:tcPr>
            <w:tcW w:w="2500" w:type="pct"/>
            <w:shd w:val="clear" w:color="auto" w:fill="auto"/>
            <w:tcMar>
              <w:top w:w="0" w:type="dxa"/>
              <w:left w:w="57" w:type="dxa"/>
              <w:bottom w:w="0" w:type="dxa"/>
              <w:right w:w="57" w:type="dxa"/>
            </w:tcMar>
            <w:vAlign w:val="center"/>
          </w:tcPr>
          <w:p w14:paraId="188AC9FD" w14:textId="09E531A4" w:rsidR="008E4B88" w:rsidRPr="0071794C" w:rsidRDefault="00B813E3" w:rsidP="00BA7EB9">
            <w:pPr>
              <w:tabs>
                <w:tab w:val="left" w:pos="2820"/>
              </w:tabs>
              <w:rPr>
                <w:sz w:val="20"/>
                <w:szCs w:val="20"/>
              </w:rPr>
            </w:pPr>
            <w:r w:rsidRPr="0071794C">
              <w:rPr>
                <w:rFonts w:cs="Calibri"/>
                <w:sz w:val="20"/>
                <w:szCs w:val="20"/>
              </w:rPr>
              <w:t>Izraditi dokumentaciju povezanu s postupkom zapošljavanja</w:t>
            </w:r>
          </w:p>
        </w:tc>
      </w:tr>
      <w:tr w:rsidR="008E4B88" w:rsidRPr="0071794C" w14:paraId="3290DD90" w14:textId="77777777" w:rsidTr="0071794C">
        <w:tc>
          <w:tcPr>
            <w:tcW w:w="2500" w:type="pct"/>
            <w:gridSpan w:val="3"/>
            <w:shd w:val="clear" w:color="auto" w:fill="auto"/>
            <w:tcMar>
              <w:top w:w="0" w:type="dxa"/>
              <w:left w:w="57" w:type="dxa"/>
              <w:bottom w:w="0" w:type="dxa"/>
              <w:right w:w="57" w:type="dxa"/>
            </w:tcMar>
            <w:vAlign w:val="center"/>
          </w:tcPr>
          <w:p w14:paraId="34B60448" w14:textId="77777777" w:rsidR="008E4B88" w:rsidRPr="0071794C" w:rsidRDefault="00997B88" w:rsidP="00BA7EB9">
            <w:pPr>
              <w:tabs>
                <w:tab w:val="left" w:pos="2820"/>
              </w:tabs>
              <w:rPr>
                <w:sz w:val="20"/>
                <w:szCs w:val="20"/>
              </w:rPr>
            </w:pPr>
            <w:r w:rsidRPr="0071794C">
              <w:rPr>
                <w:sz w:val="20"/>
                <w:szCs w:val="20"/>
              </w:rPr>
              <w:t>Povezati poslovnu etiku s etičkim kodeksom gospodarskog subjekta</w:t>
            </w:r>
          </w:p>
        </w:tc>
        <w:tc>
          <w:tcPr>
            <w:tcW w:w="2500" w:type="pct"/>
            <w:shd w:val="clear" w:color="auto" w:fill="auto"/>
            <w:tcMar>
              <w:top w:w="0" w:type="dxa"/>
              <w:left w:w="57" w:type="dxa"/>
              <w:bottom w:w="0" w:type="dxa"/>
              <w:right w:w="57" w:type="dxa"/>
            </w:tcMar>
            <w:vAlign w:val="center"/>
          </w:tcPr>
          <w:p w14:paraId="45CF08C9" w14:textId="6612E852" w:rsidR="008E4B88" w:rsidRPr="0071794C" w:rsidRDefault="00B813E3" w:rsidP="00BA7EB9">
            <w:pPr>
              <w:tabs>
                <w:tab w:val="left" w:pos="2820"/>
              </w:tabs>
              <w:rPr>
                <w:sz w:val="20"/>
                <w:szCs w:val="20"/>
              </w:rPr>
            </w:pPr>
            <w:r w:rsidRPr="0071794C">
              <w:rPr>
                <w:rFonts w:cs="Calibri"/>
                <w:sz w:val="20"/>
                <w:szCs w:val="20"/>
              </w:rPr>
              <w:t>Tumačiti poslovnu etiku s etičkim kodeksom gospodarskog subjekta</w:t>
            </w:r>
          </w:p>
        </w:tc>
      </w:tr>
      <w:tr w:rsidR="008E4B88" w:rsidRPr="0071794C" w14:paraId="16E3B70E" w14:textId="77777777" w:rsidTr="0071794C">
        <w:tc>
          <w:tcPr>
            <w:tcW w:w="2500" w:type="pct"/>
            <w:gridSpan w:val="3"/>
            <w:shd w:val="clear" w:color="auto" w:fill="auto"/>
            <w:tcMar>
              <w:top w:w="0" w:type="dxa"/>
              <w:left w:w="57" w:type="dxa"/>
              <w:bottom w:w="0" w:type="dxa"/>
              <w:right w:w="57" w:type="dxa"/>
            </w:tcMar>
            <w:vAlign w:val="center"/>
          </w:tcPr>
          <w:p w14:paraId="7A90AF48" w14:textId="688172A0" w:rsidR="008E4B88" w:rsidRPr="0071794C" w:rsidRDefault="00B813E3" w:rsidP="00BA7EB9">
            <w:pPr>
              <w:tabs>
                <w:tab w:val="left" w:pos="2820"/>
              </w:tabs>
              <w:rPr>
                <w:sz w:val="20"/>
                <w:szCs w:val="20"/>
              </w:rPr>
            </w:pPr>
            <w:r w:rsidRPr="0071794C">
              <w:rPr>
                <w:sz w:val="20"/>
                <w:szCs w:val="20"/>
              </w:rPr>
              <w:t>Primijeniti pravila poslovnog bontona u komunikaciji sa suradnicima i nadređenima</w:t>
            </w:r>
          </w:p>
        </w:tc>
        <w:tc>
          <w:tcPr>
            <w:tcW w:w="2500" w:type="pct"/>
            <w:shd w:val="clear" w:color="auto" w:fill="auto"/>
            <w:tcMar>
              <w:top w:w="0" w:type="dxa"/>
              <w:left w:w="57" w:type="dxa"/>
              <w:bottom w:w="0" w:type="dxa"/>
              <w:right w:w="57" w:type="dxa"/>
            </w:tcMar>
            <w:vAlign w:val="center"/>
          </w:tcPr>
          <w:p w14:paraId="1BA1526C" w14:textId="0A277040" w:rsidR="008E4B88" w:rsidRPr="0071794C" w:rsidRDefault="00B813E3" w:rsidP="00BA7EB9">
            <w:pPr>
              <w:tabs>
                <w:tab w:val="left" w:pos="2820"/>
              </w:tabs>
              <w:rPr>
                <w:sz w:val="20"/>
                <w:szCs w:val="20"/>
              </w:rPr>
            </w:pPr>
            <w:r w:rsidRPr="0071794C">
              <w:rPr>
                <w:rFonts w:cs="Calibri"/>
                <w:sz w:val="20"/>
                <w:szCs w:val="20"/>
              </w:rPr>
              <w:t>Koristiti pravila poslovnog bontona u komunikaciji sa suradnicima i nadređenima</w:t>
            </w:r>
          </w:p>
        </w:tc>
      </w:tr>
      <w:tr w:rsidR="008E4B88" w:rsidRPr="0071794C" w14:paraId="40D89AAF"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8F241F1"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7F25A234" w14:textId="77777777" w:rsidTr="0071794C">
        <w:trPr>
          <w:trHeight w:val="572"/>
        </w:trPr>
        <w:tc>
          <w:tcPr>
            <w:tcW w:w="5000" w:type="pct"/>
            <w:gridSpan w:val="4"/>
            <w:shd w:val="clear" w:color="auto" w:fill="auto"/>
            <w:tcMar>
              <w:top w:w="0" w:type="dxa"/>
              <w:left w:w="57" w:type="dxa"/>
              <w:bottom w:w="0" w:type="dxa"/>
              <w:right w:w="57" w:type="dxa"/>
            </w:tcMar>
          </w:tcPr>
          <w:p w14:paraId="50B30723" w14:textId="3850C14F" w:rsidR="008E4B88" w:rsidRPr="0071794C" w:rsidRDefault="0021202C" w:rsidP="00BA7EB9">
            <w:pPr>
              <w:tabs>
                <w:tab w:val="left" w:pos="2820"/>
              </w:tabs>
              <w:jc w:val="both"/>
              <w:rPr>
                <w:sz w:val="20"/>
                <w:szCs w:val="20"/>
              </w:rPr>
            </w:pPr>
            <w:r w:rsidRPr="0071794C">
              <w:rPr>
                <w:rFonts w:eastAsia="Calibri" w:cs="Calibri"/>
                <w:bCs/>
                <w:sz w:val="20"/>
                <w:szCs w:val="20"/>
              </w:rPr>
              <w:t>Dominantan nastavni sustav je projektna i problemska nastava. Učenicima se tijekom projektnih zadataka</w:t>
            </w:r>
            <w:r w:rsidR="00582F69" w:rsidRPr="0071794C">
              <w:rPr>
                <w:rFonts w:eastAsia="Calibri" w:cs="Calibri"/>
                <w:bCs/>
                <w:sz w:val="20"/>
                <w:szCs w:val="20"/>
              </w:rPr>
              <w:t xml:space="preserve"> </w:t>
            </w:r>
            <w:r w:rsidRPr="0071794C">
              <w:rPr>
                <w:rFonts w:eastAsia="Calibri" w:cs="Calibri"/>
                <w:bCs/>
                <w:sz w:val="20"/>
                <w:szCs w:val="20"/>
              </w:rPr>
              <w:t>/</w:t>
            </w:r>
            <w:r w:rsidR="00582F69" w:rsidRPr="0071794C">
              <w:rPr>
                <w:rFonts w:eastAsia="Calibri" w:cs="Calibri"/>
                <w:bCs/>
                <w:sz w:val="20"/>
                <w:szCs w:val="20"/>
              </w:rPr>
              <w:t xml:space="preserve"> </w:t>
            </w:r>
            <w:r w:rsidRPr="0071794C">
              <w:rPr>
                <w:rFonts w:eastAsia="Calibri" w:cs="Calibri"/>
                <w:bCs/>
                <w:sz w:val="20"/>
                <w:szCs w:val="20"/>
              </w:rPr>
              <w:t>radnih situacija</w:t>
            </w:r>
            <w:r w:rsidR="00582F69" w:rsidRPr="0071794C">
              <w:rPr>
                <w:rFonts w:eastAsia="Calibri" w:cs="Calibri"/>
                <w:bCs/>
                <w:sz w:val="20"/>
                <w:szCs w:val="20"/>
              </w:rPr>
              <w:t xml:space="preserve"> </w:t>
            </w:r>
            <w:r w:rsidRPr="0071794C">
              <w:rPr>
                <w:rFonts w:eastAsia="Calibri" w:cs="Calibri"/>
                <w:bCs/>
                <w:sz w:val="20"/>
                <w:szCs w:val="20"/>
              </w:rPr>
              <w:t>/</w:t>
            </w:r>
            <w:r w:rsidR="00582F69" w:rsidRPr="0071794C">
              <w:rPr>
                <w:rFonts w:eastAsia="Calibri" w:cs="Calibri"/>
                <w:bCs/>
                <w:sz w:val="20"/>
                <w:szCs w:val="20"/>
              </w:rPr>
              <w:t xml:space="preserve"> </w:t>
            </w:r>
            <w:r w:rsidRPr="0071794C">
              <w:rPr>
                <w:rFonts w:eastAsia="Calibri" w:cs="Calibri"/>
                <w:bCs/>
                <w:sz w:val="20"/>
                <w:szCs w:val="20"/>
              </w:rPr>
              <w:t xml:space="preserve">istraživačkoga rada omogućuje razvoj kompetencija potrebnih za sastavljanje dokumentacije povezane s postupkom zapošljavanja, pripremu za selekcijski postupak i primjenu pravila poslovnog bontona. </w:t>
            </w:r>
          </w:p>
        </w:tc>
      </w:tr>
      <w:tr w:rsidR="008E4B88" w:rsidRPr="0071794C" w14:paraId="467B1656" w14:textId="77777777" w:rsidTr="0071794C">
        <w:tc>
          <w:tcPr>
            <w:tcW w:w="968" w:type="pct"/>
            <w:shd w:val="clear" w:color="auto" w:fill="BDD7EE"/>
            <w:tcMar>
              <w:top w:w="0" w:type="dxa"/>
              <w:left w:w="57" w:type="dxa"/>
              <w:bottom w:w="0" w:type="dxa"/>
              <w:right w:w="57" w:type="dxa"/>
            </w:tcMar>
            <w:vAlign w:val="center"/>
          </w:tcPr>
          <w:p w14:paraId="61CC9295"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1A76B1D1" w14:textId="77777777" w:rsidR="00B813E3" w:rsidRPr="0071794C" w:rsidRDefault="00B813E3" w:rsidP="00BA7EB9">
            <w:pPr>
              <w:rPr>
                <w:rFonts w:cs="Calibri"/>
                <w:sz w:val="20"/>
                <w:szCs w:val="20"/>
              </w:rPr>
            </w:pPr>
            <w:r w:rsidRPr="0071794C">
              <w:rPr>
                <w:rFonts w:cs="Calibri"/>
                <w:sz w:val="20"/>
                <w:szCs w:val="20"/>
              </w:rPr>
              <w:t>Selekcijski postupak pri zapošljavanju</w:t>
            </w:r>
          </w:p>
          <w:p w14:paraId="3AC7B4FA" w14:textId="231B5E1E" w:rsidR="00B813E3" w:rsidRPr="0071794C" w:rsidRDefault="00B813E3" w:rsidP="00BA7EB9">
            <w:pPr>
              <w:rPr>
                <w:rFonts w:cs="Calibri"/>
                <w:sz w:val="20"/>
                <w:szCs w:val="20"/>
              </w:rPr>
            </w:pPr>
            <w:r w:rsidRPr="0071794C">
              <w:rPr>
                <w:rFonts w:cs="Calibri"/>
                <w:sz w:val="20"/>
                <w:szCs w:val="20"/>
              </w:rPr>
              <w:t>Dokumentacija prijave za posao</w:t>
            </w:r>
          </w:p>
          <w:p w14:paraId="58A4019C" w14:textId="6065C1C6" w:rsidR="0021202C" w:rsidRPr="0071794C" w:rsidRDefault="0021202C" w:rsidP="00BA7EB9">
            <w:pPr>
              <w:tabs>
                <w:tab w:val="left" w:pos="2820"/>
              </w:tabs>
              <w:rPr>
                <w:rFonts w:eastAsia="Calibri" w:cs="Calibri"/>
                <w:sz w:val="20"/>
                <w:szCs w:val="20"/>
              </w:rPr>
            </w:pPr>
            <w:r w:rsidRPr="0071794C">
              <w:rPr>
                <w:rFonts w:eastAsia="Calibri" w:cs="Calibri"/>
                <w:sz w:val="20"/>
                <w:szCs w:val="20"/>
              </w:rPr>
              <w:t>Poslovna etika i etički kodeks</w:t>
            </w:r>
          </w:p>
          <w:p w14:paraId="26DEA560" w14:textId="77777777" w:rsidR="008E4B88" w:rsidRPr="0071794C" w:rsidRDefault="0021202C" w:rsidP="00BA7EB9">
            <w:pPr>
              <w:tabs>
                <w:tab w:val="left" w:pos="2820"/>
              </w:tabs>
              <w:rPr>
                <w:sz w:val="20"/>
                <w:szCs w:val="20"/>
              </w:rPr>
            </w:pPr>
            <w:r w:rsidRPr="0071794C">
              <w:rPr>
                <w:rFonts w:eastAsia="Calibri" w:cs="Calibri"/>
                <w:sz w:val="20"/>
                <w:szCs w:val="20"/>
              </w:rPr>
              <w:t>Poslovni bonton</w:t>
            </w:r>
            <w:r w:rsidRPr="0071794C">
              <w:rPr>
                <w:sz w:val="20"/>
                <w:szCs w:val="20"/>
              </w:rPr>
              <w:t xml:space="preserve"> </w:t>
            </w:r>
          </w:p>
        </w:tc>
      </w:tr>
      <w:tr w:rsidR="008E4B88" w:rsidRPr="0071794C" w14:paraId="66037EAB"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7B14BF80"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5F9220F7" w14:textId="77777777" w:rsidTr="0071794C">
        <w:trPr>
          <w:trHeight w:val="572"/>
        </w:trPr>
        <w:tc>
          <w:tcPr>
            <w:tcW w:w="5000" w:type="pct"/>
            <w:gridSpan w:val="4"/>
            <w:shd w:val="clear" w:color="auto" w:fill="auto"/>
            <w:tcMar>
              <w:top w:w="0" w:type="dxa"/>
              <w:left w:w="57" w:type="dxa"/>
              <w:bottom w:w="0" w:type="dxa"/>
              <w:right w:w="57" w:type="dxa"/>
            </w:tcMar>
          </w:tcPr>
          <w:p w14:paraId="3A9EDFFD" w14:textId="77777777" w:rsidR="00A73641" w:rsidRPr="001A5B11" w:rsidRDefault="00A73641" w:rsidP="00A73641">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54B3A676" w14:textId="77777777" w:rsidR="00CE74FE" w:rsidRPr="0071794C" w:rsidRDefault="00CE74FE" w:rsidP="00BA7EB9">
            <w:pPr>
              <w:tabs>
                <w:tab w:val="left" w:pos="2820"/>
              </w:tabs>
              <w:jc w:val="both"/>
              <w:rPr>
                <w:rFonts w:eastAsia="Calibri" w:cs="Calibri"/>
                <w:b/>
                <w:sz w:val="20"/>
                <w:szCs w:val="20"/>
                <w:lang w:eastAsia="hr-HR"/>
              </w:rPr>
            </w:pPr>
          </w:p>
          <w:p w14:paraId="2F1F58FD" w14:textId="0F31EBF6" w:rsidR="0021202C" w:rsidRPr="0071794C" w:rsidRDefault="0021202C"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60A5A6D8" w14:textId="77777777" w:rsidR="0021202C" w:rsidRPr="0071794C" w:rsidRDefault="0021202C" w:rsidP="00BA7EB9">
            <w:pPr>
              <w:tabs>
                <w:tab w:val="left" w:pos="2820"/>
              </w:tabs>
              <w:jc w:val="center"/>
              <w:rPr>
                <w:rFonts w:eastAsia="Calibri" w:cs="Calibri"/>
                <w:b/>
                <w:sz w:val="20"/>
                <w:szCs w:val="20"/>
                <w:lang w:eastAsia="hr-HR"/>
              </w:rPr>
            </w:pPr>
            <w:r w:rsidRPr="0071794C">
              <w:rPr>
                <w:rFonts w:eastAsia="Calibri" w:cs="Calibri"/>
                <w:b/>
                <w:sz w:val="20"/>
                <w:szCs w:val="20"/>
                <w:lang w:eastAsia="hr-HR"/>
              </w:rPr>
              <w:t>PRIPREMA ZA INTERVJU!</w:t>
            </w:r>
          </w:p>
          <w:p w14:paraId="4DFE8A81" w14:textId="77777777" w:rsidR="0021202C" w:rsidRPr="0071794C" w:rsidRDefault="0021202C" w:rsidP="00BA7EB9">
            <w:pPr>
              <w:numPr>
                <w:ilvl w:val="0"/>
                <w:numId w:val="36"/>
              </w:numPr>
              <w:tabs>
                <w:tab w:val="left" w:pos="2820"/>
              </w:tabs>
              <w:contextualSpacing/>
              <w:jc w:val="both"/>
              <w:rPr>
                <w:rFonts w:eastAsia="Calibri" w:cs="Calibri"/>
                <w:bCs/>
                <w:sz w:val="20"/>
                <w:szCs w:val="20"/>
              </w:rPr>
            </w:pPr>
            <w:r w:rsidRPr="0071794C">
              <w:rPr>
                <w:rFonts w:eastAsia="Calibri" w:cs="Calibri"/>
                <w:bCs/>
                <w:sz w:val="20"/>
                <w:szCs w:val="20"/>
              </w:rPr>
              <w:t xml:space="preserve">Opis radne situacije: </w:t>
            </w:r>
            <w:r w:rsidRPr="0071794C">
              <w:rPr>
                <w:sz w:val="20"/>
                <w:szCs w:val="20"/>
              </w:rPr>
              <w:t>Hrvatski Zavod za zapošljavanje objavljuje popise gospodarskih subjekata i ponudu za radno mjesto frizera.</w:t>
            </w:r>
          </w:p>
          <w:p w14:paraId="39144F21" w14:textId="77777777" w:rsidR="0021202C" w:rsidRPr="0071794C" w:rsidRDefault="0021202C" w:rsidP="00BA7EB9">
            <w:pPr>
              <w:numPr>
                <w:ilvl w:val="0"/>
                <w:numId w:val="36"/>
              </w:numPr>
              <w:tabs>
                <w:tab w:val="left" w:pos="2820"/>
              </w:tabs>
              <w:contextualSpacing/>
              <w:rPr>
                <w:rFonts w:eastAsia="Calibri" w:cs="Calibri"/>
                <w:bCs/>
                <w:sz w:val="20"/>
                <w:szCs w:val="20"/>
              </w:rPr>
            </w:pPr>
            <w:r w:rsidRPr="0071794C">
              <w:rPr>
                <w:rFonts w:eastAsia="Calibri" w:cs="Calibri"/>
                <w:bCs/>
                <w:sz w:val="20"/>
                <w:szCs w:val="20"/>
              </w:rPr>
              <w:t>Prilikom rješavanja zadatka potrebno je:</w:t>
            </w:r>
          </w:p>
          <w:p w14:paraId="5B2C7DC7" w14:textId="77777777" w:rsidR="0021202C" w:rsidRPr="0071794C" w:rsidRDefault="0021202C" w:rsidP="00BA7EB9">
            <w:pPr>
              <w:numPr>
                <w:ilvl w:val="1"/>
                <w:numId w:val="36"/>
              </w:numPr>
              <w:tabs>
                <w:tab w:val="left" w:pos="2820"/>
              </w:tabs>
              <w:contextualSpacing/>
              <w:rPr>
                <w:rFonts w:eastAsia="Calibri" w:cs="Calibri"/>
                <w:bCs/>
                <w:sz w:val="20"/>
                <w:szCs w:val="20"/>
              </w:rPr>
            </w:pPr>
            <w:r w:rsidRPr="0071794C">
              <w:rPr>
                <w:rFonts w:eastAsia="Calibri" w:cs="Calibri"/>
                <w:bCs/>
                <w:sz w:val="20"/>
                <w:szCs w:val="20"/>
              </w:rPr>
              <w:t>sastaviti zamolbu za posao i motivacijsko pismo</w:t>
            </w:r>
          </w:p>
          <w:p w14:paraId="54E21E7F" w14:textId="77777777" w:rsidR="0021202C" w:rsidRPr="0071794C" w:rsidRDefault="0021202C" w:rsidP="00BA7EB9">
            <w:pPr>
              <w:numPr>
                <w:ilvl w:val="1"/>
                <w:numId w:val="36"/>
              </w:numPr>
              <w:tabs>
                <w:tab w:val="left" w:pos="2820"/>
              </w:tabs>
              <w:contextualSpacing/>
              <w:rPr>
                <w:rFonts w:eastAsia="Calibri" w:cs="Calibri"/>
                <w:bCs/>
                <w:sz w:val="20"/>
                <w:szCs w:val="20"/>
              </w:rPr>
            </w:pPr>
            <w:r w:rsidRPr="0071794C">
              <w:rPr>
                <w:rFonts w:eastAsia="Calibri" w:cs="Calibri"/>
                <w:bCs/>
                <w:sz w:val="20"/>
                <w:szCs w:val="20"/>
              </w:rPr>
              <w:t xml:space="preserve">izraditi životopis (CV) u formi </w:t>
            </w:r>
            <w:proofErr w:type="spellStart"/>
            <w:r w:rsidRPr="0071794C">
              <w:rPr>
                <w:rFonts w:eastAsia="Calibri" w:cs="Calibri"/>
                <w:bCs/>
                <w:sz w:val="20"/>
                <w:szCs w:val="20"/>
              </w:rPr>
              <w:t>Europassa</w:t>
            </w:r>
            <w:proofErr w:type="spellEnd"/>
          </w:p>
          <w:p w14:paraId="01B8DADD" w14:textId="77777777" w:rsidR="0021202C" w:rsidRPr="0071794C" w:rsidRDefault="0021202C" w:rsidP="00BA7EB9">
            <w:pPr>
              <w:numPr>
                <w:ilvl w:val="1"/>
                <w:numId w:val="36"/>
              </w:numPr>
              <w:contextualSpacing/>
              <w:rPr>
                <w:rFonts w:eastAsia="Calibri" w:cs="Calibri"/>
                <w:bCs/>
                <w:sz w:val="20"/>
                <w:szCs w:val="20"/>
              </w:rPr>
            </w:pPr>
            <w:r w:rsidRPr="0071794C">
              <w:rPr>
                <w:rFonts w:eastAsia="Calibri" w:cs="Calibri"/>
                <w:bCs/>
                <w:sz w:val="20"/>
                <w:szCs w:val="20"/>
              </w:rPr>
              <w:t xml:space="preserve">identificirati korake u postupku odabira zaposlenika </w:t>
            </w:r>
          </w:p>
          <w:p w14:paraId="2BB0F2E7" w14:textId="77777777" w:rsidR="0021202C" w:rsidRPr="0071794C" w:rsidRDefault="0021202C" w:rsidP="00BA7EB9">
            <w:pPr>
              <w:numPr>
                <w:ilvl w:val="1"/>
                <w:numId w:val="36"/>
              </w:numPr>
              <w:contextualSpacing/>
              <w:rPr>
                <w:rFonts w:eastAsia="Calibri" w:cs="Calibri"/>
                <w:bCs/>
                <w:sz w:val="20"/>
                <w:szCs w:val="20"/>
              </w:rPr>
            </w:pPr>
            <w:r w:rsidRPr="0071794C">
              <w:rPr>
                <w:rFonts w:eastAsia="Calibri" w:cs="Calibri"/>
                <w:bCs/>
                <w:sz w:val="20"/>
                <w:szCs w:val="20"/>
              </w:rPr>
              <w:t>istaknuti najbitnije elemente ugovora o radu i prepoznati obveze potpisnika</w:t>
            </w:r>
          </w:p>
          <w:p w14:paraId="3E635E9D" w14:textId="77777777" w:rsidR="0021202C" w:rsidRPr="0071794C" w:rsidRDefault="0021202C" w:rsidP="00BA7EB9">
            <w:pPr>
              <w:numPr>
                <w:ilvl w:val="1"/>
                <w:numId w:val="36"/>
              </w:numPr>
              <w:tabs>
                <w:tab w:val="left" w:pos="2820"/>
              </w:tabs>
              <w:contextualSpacing/>
              <w:rPr>
                <w:rFonts w:eastAsia="Calibri" w:cs="Calibri"/>
                <w:bCs/>
                <w:sz w:val="20"/>
                <w:szCs w:val="20"/>
              </w:rPr>
            </w:pPr>
            <w:r w:rsidRPr="0071794C">
              <w:rPr>
                <w:rFonts w:eastAsia="Calibri" w:cs="Calibri"/>
                <w:bCs/>
                <w:sz w:val="20"/>
                <w:szCs w:val="20"/>
              </w:rPr>
              <w:t>analizirati etičke kodekse dvaju gospodarskih subjekata</w:t>
            </w:r>
          </w:p>
          <w:p w14:paraId="05317D96" w14:textId="77777777" w:rsidR="0021202C" w:rsidRPr="0071794C" w:rsidRDefault="0021202C" w:rsidP="00BA7EB9">
            <w:pPr>
              <w:numPr>
                <w:ilvl w:val="1"/>
                <w:numId w:val="36"/>
              </w:numPr>
              <w:tabs>
                <w:tab w:val="left" w:pos="2820"/>
              </w:tabs>
              <w:contextualSpacing/>
              <w:rPr>
                <w:rFonts w:eastAsia="Calibri" w:cs="Calibri"/>
                <w:bCs/>
                <w:sz w:val="20"/>
                <w:szCs w:val="20"/>
              </w:rPr>
            </w:pPr>
            <w:r w:rsidRPr="0071794C">
              <w:rPr>
                <w:rFonts w:eastAsia="Calibri" w:cs="Calibri"/>
                <w:bCs/>
                <w:sz w:val="20"/>
                <w:szCs w:val="20"/>
              </w:rPr>
              <w:t>istaknuti važnost uljudnog ponašanja u društvu i poslovnom okruženju</w:t>
            </w:r>
          </w:p>
          <w:p w14:paraId="56ABA115" w14:textId="77777777" w:rsidR="0021202C" w:rsidRPr="0071794C" w:rsidRDefault="0021202C" w:rsidP="00BA7EB9">
            <w:pPr>
              <w:numPr>
                <w:ilvl w:val="0"/>
                <w:numId w:val="36"/>
              </w:numPr>
              <w:tabs>
                <w:tab w:val="left" w:pos="2820"/>
              </w:tabs>
              <w:contextualSpacing/>
              <w:rPr>
                <w:rFonts w:eastAsia="Calibri" w:cs="Calibri"/>
                <w:bCs/>
                <w:sz w:val="20"/>
                <w:szCs w:val="20"/>
              </w:rPr>
            </w:pPr>
            <w:r w:rsidRPr="0071794C">
              <w:rPr>
                <w:rFonts w:eastAsia="Calibri"/>
                <w:sz w:val="20"/>
                <w:szCs w:val="20"/>
              </w:rPr>
              <w:t>Simulirati prijavu i osobno predstavljanje prilikom zapošljavanja u gospodarskom subjektu poštujući pravila poslovne etike i poslovnog bontona</w:t>
            </w:r>
            <w:r w:rsidRPr="0071794C">
              <w:rPr>
                <w:rFonts w:eastAsia="Calibri" w:cs="Calibri"/>
                <w:bCs/>
                <w:sz w:val="20"/>
                <w:szCs w:val="20"/>
              </w:rPr>
              <w:t>.</w:t>
            </w:r>
          </w:p>
          <w:p w14:paraId="114F884F" w14:textId="77777777" w:rsidR="0021202C" w:rsidRPr="0071794C" w:rsidRDefault="0021202C" w:rsidP="00BA7EB9">
            <w:pPr>
              <w:jc w:val="both"/>
              <w:rPr>
                <w:rFonts w:eastAsia="Calibri" w:cs="Calibri"/>
                <w:b/>
                <w:sz w:val="20"/>
                <w:szCs w:val="20"/>
                <w:lang w:eastAsia="hr-HR"/>
              </w:rPr>
            </w:pPr>
          </w:p>
          <w:p w14:paraId="332D04D5" w14:textId="77777777" w:rsidR="0021202C" w:rsidRPr="0071794C" w:rsidRDefault="0021202C"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611F39D1" w14:textId="77777777" w:rsidR="0021202C" w:rsidRPr="0071794C" w:rsidRDefault="0021202C"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05F9E9FC" w14:textId="77777777" w:rsidR="008E4B88" w:rsidRPr="0071794C" w:rsidRDefault="0021202C" w:rsidP="00BA7EB9">
            <w:pPr>
              <w:tabs>
                <w:tab w:val="left" w:pos="2820"/>
              </w:tabs>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 xml:space="preserve">vrednovanje rješenja zadataka pomoću unaprijed definiranih kriterija ocjenjivanja. </w:t>
            </w:r>
          </w:p>
        </w:tc>
      </w:tr>
      <w:tr w:rsidR="008E4B88" w:rsidRPr="0071794C" w14:paraId="32DE485F"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04079B52"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5511F6" w:rsidRPr="0071794C" w14:paraId="60A58E62" w14:textId="77777777" w:rsidTr="0071794C">
        <w:tc>
          <w:tcPr>
            <w:tcW w:w="5000" w:type="pct"/>
            <w:gridSpan w:val="4"/>
            <w:shd w:val="clear" w:color="auto" w:fill="auto"/>
            <w:tcMar>
              <w:top w:w="0" w:type="dxa"/>
              <w:left w:w="57" w:type="dxa"/>
              <w:bottom w:w="0" w:type="dxa"/>
              <w:right w:w="57" w:type="dxa"/>
            </w:tcMar>
          </w:tcPr>
          <w:p w14:paraId="148B251A" w14:textId="567CDEC7" w:rsidR="00957CA7" w:rsidRPr="0071794C" w:rsidRDefault="005511F6" w:rsidP="00BA7EB9">
            <w:pPr>
              <w:tabs>
                <w:tab w:val="left" w:pos="2820"/>
              </w:tabs>
              <w:jc w:val="both"/>
              <w:rPr>
                <w:rFonts w:eastAsia="Calibri" w:cs="Calibri"/>
                <w:iCs/>
                <w:sz w:val="20"/>
                <w:szCs w:val="20"/>
              </w:rPr>
            </w:pPr>
            <w:r w:rsidRPr="0071794C">
              <w:rPr>
                <w:rFonts w:eastAsia="Calibri" w:cs="Calibri"/>
                <w:sz w:val="20"/>
                <w:szCs w:val="20"/>
                <w:lang w:eastAsia="hr-HR"/>
              </w:rPr>
              <w:t xml:space="preserve">U individualiziranom </w:t>
            </w:r>
            <w:proofErr w:type="spellStart"/>
            <w:r w:rsidR="00733F36">
              <w:rPr>
                <w:rFonts w:eastAsia="Calibri" w:cs="Calibri"/>
                <w:sz w:val="20"/>
                <w:szCs w:val="20"/>
                <w:lang w:eastAsia="hr-HR"/>
              </w:rPr>
              <w:t>kurikul</w:t>
            </w:r>
            <w:r w:rsidRPr="0071794C">
              <w:rPr>
                <w:rFonts w:eastAsia="Calibri" w:cs="Calibri"/>
                <w:sz w:val="20"/>
                <w:szCs w:val="20"/>
                <w:lang w:eastAsia="hr-HR"/>
              </w:rPr>
              <w:t>u</w:t>
            </w:r>
            <w:proofErr w:type="spellEnd"/>
            <w:r w:rsidRPr="0071794C">
              <w:rPr>
                <w:rFonts w:eastAsia="Calibri" w:cs="Calibri"/>
                <w:sz w:val="20"/>
                <w:szCs w:val="20"/>
                <w:lang w:eastAsia="hr-HR"/>
              </w:rPr>
              <w:t xml:space="preserve"> za svakog učenika s posebnim odgojno-obrazovnim potrebama navedeni su preporučeni načini rada, primjeri individualizacije te načini i oblici vrednovanja</w:t>
            </w:r>
            <w:r w:rsidRPr="0071794C">
              <w:rPr>
                <w:rFonts w:eastAsia="Calibri" w:cs="Calibri"/>
                <w:iCs/>
                <w:sz w:val="20"/>
                <w:szCs w:val="20"/>
              </w:rPr>
              <w:t xml:space="preserve">.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391B1FF3" w14:textId="6FB72DA7" w:rsidR="005511F6" w:rsidRPr="0071794C" w:rsidRDefault="005511F6" w:rsidP="00BA7EB9">
            <w:pPr>
              <w:tabs>
                <w:tab w:val="left" w:pos="2820"/>
              </w:tabs>
              <w:jc w:val="both"/>
              <w:rPr>
                <w:rFonts w:eastAsia="Calibri" w:cs="Calibri"/>
                <w:iCs/>
                <w:sz w:val="20"/>
                <w:szCs w:val="20"/>
              </w:rPr>
            </w:pPr>
            <w:r w:rsidRPr="0071794C">
              <w:rPr>
                <w:rFonts w:eastAsia="Calibri" w:cs="Calibri"/>
                <w:iCs/>
                <w:sz w:val="20"/>
                <w:szCs w:val="20"/>
              </w:rPr>
              <w:lastRenderedPageBreak/>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4A542F06" w14:textId="6B3150EA" w:rsidR="00A73641" w:rsidRDefault="00A73641" w:rsidP="00BA7EB9">
      <w:pPr>
        <w:spacing w:line="240" w:lineRule="auto"/>
        <w:rPr>
          <w:szCs w:val="20"/>
        </w:rPr>
      </w:pPr>
    </w:p>
    <w:p w14:paraId="5DFA18F7" w14:textId="77777777" w:rsidR="00A73641" w:rsidRDefault="00A73641">
      <w:pPr>
        <w:spacing w:before="0" w:after="160"/>
        <w:rPr>
          <w:szCs w:val="20"/>
        </w:rPr>
      </w:pPr>
      <w:r>
        <w:rPr>
          <w:szCs w:val="20"/>
        </w:rPr>
        <w:br w:type="page"/>
      </w:r>
    </w:p>
    <w:tbl>
      <w:tblPr>
        <w:tblStyle w:val="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0"/>
        <w:gridCol w:w="2012"/>
        <w:gridCol w:w="2588"/>
        <w:gridCol w:w="2588"/>
      </w:tblGrid>
      <w:tr w:rsidR="008E4B88" w:rsidRPr="0071794C" w14:paraId="2A270A69" w14:textId="77777777" w:rsidTr="000F7B1D">
        <w:trPr>
          <w:trHeight w:val="558"/>
        </w:trPr>
        <w:tc>
          <w:tcPr>
            <w:tcW w:w="1267" w:type="pct"/>
            <w:shd w:val="clear" w:color="auto" w:fill="9CC3E5"/>
            <w:tcMar>
              <w:top w:w="0" w:type="dxa"/>
              <w:left w:w="57" w:type="dxa"/>
              <w:bottom w:w="0" w:type="dxa"/>
              <w:right w:w="57" w:type="dxa"/>
            </w:tcMar>
            <w:vAlign w:val="center"/>
          </w:tcPr>
          <w:p w14:paraId="48F76DB4" w14:textId="77777777" w:rsidR="008E4B88" w:rsidRPr="0071794C" w:rsidRDefault="00997B88" w:rsidP="00BA7EB9">
            <w:pPr>
              <w:ind w:left="397" w:hanging="397"/>
              <w:rPr>
                <w:b/>
                <w:sz w:val="20"/>
                <w:szCs w:val="20"/>
              </w:rPr>
            </w:pPr>
            <w:r w:rsidRPr="0071794C">
              <w:rPr>
                <w:b/>
                <w:sz w:val="20"/>
                <w:szCs w:val="20"/>
              </w:rPr>
              <w:lastRenderedPageBreak/>
              <w:t>NAZIV MODULA</w:t>
            </w:r>
          </w:p>
        </w:tc>
        <w:tc>
          <w:tcPr>
            <w:tcW w:w="3733" w:type="pct"/>
            <w:gridSpan w:val="3"/>
            <w:shd w:val="clear" w:color="auto" w:fill="auto"/>
            <w:tcMar>
              <w:top w:w="0" w:type="dxa"/>
              <w:left w:w="108" w:type="dxa"/>
              <w:bottom w:w="0" w:type="dxa"/>
              <w:right w:w="108" w:type="dxa"/>
            </w:tcMar>
            <w:vAlign w:val="center"/>
          </w:tcPr>
          <w:p w14:paraId="57386928" w14:textId="1FC480BA" w:rsidR="008E4B88" w:rsidRPr="0071794C" w:rsidRDefault="00997B88" w:rsidP="00BA7EB9">
            <w:pPr>
              <w:pStyle w:val="Dualno3"/>
              <w:outlineLvl w:val="0"/>
              <w:rPr>
                <w:sz w:val="20"/>
                <w:szCs w:val="20"/>
              </w:rPr>
            </w:pPr>
            <w:bookmarkStart w:id="38" w:name="_Toc181695107"/>
            <w:r w:rsidRPr="0071794C">
              <w:rPr>
                <w:sz w:val="20"/>
                <w:szCs w:val="20"/>
              </w:rPr>
              <w:t>KEMIJA U FRIZERSTVU</w:t>
            </w:r>
            <w:bookmarkEnd w:id="38"/>
          </w:p>
        </w:tc>
      </w:tr>
      <w:tr w:rsidR="008E4B88" w:rsidRPr="0071794C" w14:paraId="260DE9BD" w14:textId="77777777" w:rsidTr="000F7B1D">
        <w:trPr>
          <w:trHeight w:val="558"/>
        </w:trPr>
        <w:tc>
          <w:tcPr>
            <w:tcW w:w="1267" w:type="pct"/>
            <w:shd w:val="clear" w:color="auto" w:fill="BDD7EE"/>
            <w:tcMar>
              <w:top w:w="0" w:type="dxa"/>
              <w:left w:w="57" w:type="dxa"/>
              <w:bottom w:w="0" w:type="dxa"/>
              <w:right w:w="57" w:type="dxa"/>
            </w:tcMar>
            <w:vAlign w:val="center"/>
          </w:tcPr>
          <w:p w14:paraId="36C720AF" w14:textId="77777777" w:rsidR="008E4B88" w:rsidRPr="0071794C" w:rsidRDefault="00997B88" w:rsidP="00BA7EB9">
            <w:pPr>
              <w:ind w:left="397" w:hanging="397"/>
              <w:rPr>
                <w:b/>
                <w:sz w:val="20"/>
                <w:szCs w:val="20"/>
              </w:rPr>
            </w:pPr>
            <w:r w:rsidRPr="0071794C">
              <w:rPr>
                <w:b/>
                <w:sz w:val="20"/>
                <w:szCs w:val="20"/>
              </w:rPr>
              <w:t>Šifra modula</w:t>
            </w:r>
          </w:p>
        </w:tc>
        <w:tc>
          <w:tcPr>
            <w:tcW w:w="3733" w:type="pct"/>
            <w:gridSpan w:val="3"/>
            <w:shd w:val="clear" w:color="auto" w:fill="auto"/>
            <w:tcMar>
              <w:top w:w="0" w:type="dxa"/>
              <w:left w:w="108" w:type="dxa"/>
              <w:bottom w:w="0" w:type="dxa"/>
              <w:right w:w="108" w:type="dxa"/>
            </w:tcMar>
            <w:vAlign w:val="center"/>
          </w:tcPr>
          <w:p w14:paraId="103D9871" w14:textId="77777777" w:rsidR="008E4B88" w:rsidRPr="0071794C" w:rsidRDefault="008E4B88" w:rsidP="00BA7EB9">
            <w:pPr>
              <w:ind w:left="397" w:hanging="397"/>
              <w:rPr>
                <w:b/>
                <w:sz w:val="20"/>
                <w:szCs w:val="20"/>
              </w:rPr>
            </w:pPr>
          </w:p>
        </w:tc>
      </w:tr>
      <w:tr w:rsidR="00182130" w:rsidRPr="0071794C" w14:paraId="75F49165" w14:textId="77777777" w:rsidTr="000F7B1D">
        <w:trPr>
          <w:trHeight w:val="558"/>
        </w:trPr>
        <w:tc>
          <w:tcPr>
            <w:tcW w:w="1267" w:type="pct"/>
            <w:shd w:val="clear" w:color="auto" w:fill="BDD7EE"/>
            <w:tcMar>
              <w:top w:w="0" w:type="dxa"/>
              <w:left w:w="57" w:type="dxa"/>
              <w:bottom w:w="0" w:type="dxa"/>
              <w:right w:w="57" w:type="dxa"/>
            </w:tcMar>
            <w:vAlign w:val="center"/>
          </w:tcPr>
          <w:p w14:paraId="7ECCC475"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733" w:type="pct"/>
            <w:gridSpan w:val="3"/>
            <w:shd w:val="clear" w:color="auto" w:fill="auto"/>
            <w:tcMar>
              <w:top w:w="0" w:type="dxa"/>
              <w:left w:w="108" w:type="dxa"/>
              <w:bottom w:w="0" w:type="dxa"/>
              <w:right w:w="108" w:type="dxa"/>
            </w:tcMar>
          </w:tcPr>
          <w:p w14:paraId="0FF0B8AC" w14:textId="77777777" w:rsidR="00B46AE2" w:rsidRPr="0071794C" w:rsidRDefault="00B46AE2" w:rsidP="00BA7EB9">
            <w:pPr>
              <w:ind w:left="397" w:hanging="397"/>
              <w:rPr>
                <w:sz w:val="20"/>
              </w:rPr>
            </w:pPr>
          </w:p>
          <w:p w14:paraId="1099C3AE" w14:textId="3F287ECF" w:rsidR="00182130" w:rsidRPr="0071794C" w:rsidRDefault="00024059" w:rsidP="00BA7EB9">
            <w:pPr>
              <w:ind w:left="397" w:hanging="397"/>
              <w:rPr>
                <w:sz w:val="20"/>
              </w:rPr>
            </w:pPr>
            <w:hyperlink r:id="rId22" w:history="1">
              <w:r w:rsidR="00B46AE2" w:rsidRPr="0071794C">
                <w:rPr>
                  <w:rStyle w:val="Hyperlink"/>
                  <w:sz w:val="20"/>
                </w:rPr>
                <w:t>https://hko.srce.hr/registar/skup-ishoda-ucenja/detalji/13929</w:t>
              </w:r>
            </w:hyperlink>
            <w:r w:rsidR="00B46AE2" w:rsidRPr="0071794C">
              <w:rPr>
                <w:sz w:val="20"/>
              </w:rPr>
              <w:t xml:space="preserve"> </w:t>
            </w:r>
          </w:p>
        </w:tc>
      </w:tr>
      <w:tr w:rsidR="00182130" w:rsidRPr="0071794C" w14:paraId="03FDB6CE" w14:textId="77777777" w:rsidTr="000F7B1D">
        <w:trPr>
          <w:trHeight w:val="558"/>
        </w:trPr>
        <w:tc>
          <w:tcPr>
            <w:tcW w:w="1267" w:type="pct"/>
            <w:shd w:val="clear" w:color="auto" w:fill="BDD7EE"/>
            <w:tcMar>
              <w:top w:w="0" w:type="dxa"/>
              <w:left w:w="57" w:type="dxa"/>
              <w:bottom w:w="0" w:type="dxa"/>
              <w:right w:w="57" w:type="dxa"/>
            </w:tcMar>
            <w:vAlign w:val="center"/>
          </w:tcPr>
          <w:p w14:paraId="427ACFD2" w14:textId="77777777" w:rsidR="00182130" w:rsidRPr="0071794C" w:rsidRDefault="00182130" w:rsidP="00BA7EB9">
            <w:pPr>
              <w:rPr>
                <w:b/>
                <w:sz w:val="20"/>
                <w:szCs w:val="20"/>
              </w:rPr>
            </w:pPr>
            <w:r w:rsidRPr="0071794C">
              <w:rPr>
                <w:b/>
                <w:sz w:val="20"/>
                <w:szCs w:val="20"/>
              </w:rPr>
              <w:t>Obujam modula (CSVET)</w:t>
            </w:r>
          </w:p>
        </w:tc>
        <w:tc>
          <w:tcPr>
            <w:tcW w:w="3733" w:type="pct"/>
            <w:gridSpan w:val="3"/>
            <w:shd w:val="clear" w:color="auto" w:fill="auto"/>
            <w:tcMar>
              <w:top w:w="0" w:type="dxa"/>
              <w:left w:w="108" w:type="dxa"/>
              <w:bottom w:w="0" w:type="dxa"/>
              <w:right w:w="108" w:type="dxa"/>
            </w:tcMar>
            <w:vAlign w:val="center"/>
          </w:tcPr>
          <w:p w14:paraId="7C837624" w14:textId="1FCA1B28" w:rsidR="00182130" w:rsidRPr="0071794C" w:rsidRDefault="00182130" w:rsidP="00BA7EB9">
            <w:pPr>
              <w:ind w:left="397" w:hanging="397"/>
              <w:rPr>
                <w:b/>
                <w:sz w:val="20"/>
                <w:szCs w:val="20"/>
              </w:rPr>
            </w:pPr>
            <w:r w:rsidRPr="0071794C">
              <w:rPr>
                <w:b/>
                <w:sz w:val="20"/>
                <w:szCs w:val="20"/>
              </w:rPr>
              <w:t>5 CSVET</w:t>
            </w:r>
          </w:p>
          <w:p w14:paraId="5A582E86" w14:textId="0BD5CDE1" w:rsidR="00182130" w:rsidRPr="0071794C" w:rsidRDefault="00182130" w:rsidP="00BA7EB9">
            <w:pPr>
              <w:ind w:left="397" w:hanging="397"/>
              <w:rPr>
                <w:sz w:val="20"/>
                <w:szCs w:val="20"/>
              </w:rPr>
            </w:pPr>
            <w:r w:rsidRPr="0071794C">
              <w:rPr>
                <w:sz w:val="20"/>
                <w:szCs w:val="20"/>
              </w:rPr>
              <w:t xml:space="preserve">SIU Primjena kemije u </w:t>
            </w:r>
            <w:proofErr w:type="spellStart"/>
            <w:r w:rsidRPr="0071794C">
              <w:rPr>
                <w:sz w:val="20"/>
                <w:szCs w:val="20"/>
              </w:rPr>
              <w:t>frizerstvu</w:t>
            </w:r>
            <w:proofErr w:type="spellEnd"/>
            <w:r w:rsidRPr="0071794C">
              <w:rPr>
                <w:sz w:val="20"/>
                <w:szCs w:val="20"/>
              </w:rPr>
              <w:t>, 5 CSVET</w:t>
            </w:r>
          </w:p>
        </w:tc>
      </w:tr>
      <w:tr w:rsidR="00182130" w:rsidRPr="0071794C" w14:paraId="6A244EEB" w14:textId="77777777" w:rsidTr="000F7B1D">
        <w:tc>
          <w:tcPr>
            <w:tcW w:w="1267" w:type="pct"/>
            <w:vMerge w:val="restart"/>
            <w:shd w:val="clear" w:color="auto" w:fill="9CC3E5"/>
            <w:tcMar>
              <w:top w:w="0" w:type="dxa"/>
              <w:left w:w="57" w:type="dxa"/>
              <w:bottom w:w="0" w:type="dxa"/>
              <w:right w:w="57" w:type="dxa"/>
            </w:tcMar>
            <w:vAlign w:val="center"/>
          </w:tcPr>
          <w:p w14:paraId="375AB46F" w14:textId="77777777" w:rsidR="00182130" w:rsidRPr="0071794C" w:rsidRDefault="00182130" w:rsidP="00BA7EB9">
            <w:pPr>
              <w:rPr>
                <w:b/>
                <w:sz w:val="20"/>
                <w:szCs w:val="20"/>
              </w:rPr>
            </w:pPr>
            <w:r w:rsidRPr="0071794C">
              <w:rPr>
                <w:b/>
                <w:sz w:val="20"/>
                <w:szCs w:val="20"/>
              </w:rPr>
              <w:t>Načini stjecanja skupova ishoda učenja</w:t>
            </w:r>
          </w:p>
          <w:p w14:paraId="2DC8D79F" w14:textId="77777777" w:rsidR="00182130" w:rsidRPr="0071794C" w:rsidRDefault="00182130" w:rsidP="00BA7EB9">
            <w:pPr>
              <w:rPr>
                <w:b/>
                <w:sz w:val="20"/>
                <w:szCs w:val="20"/>
              </w:rPr>
            </w:pPr>
            <w:r w:rsidRPr="0071794C">
              <w:rPr>
                <w:b/>
                <w:sz w:val="20"/>
                <w:szCs w:val="20"/>
              </w:rPr>
              <w:t>(od – do, postotak)</w:t>
            </w:r>
          </w:p>
        </w:tc>
        <w:tc>
          <w:tcPr>
            <w:tcW w:w="1045" w:type="pct"/>
            <w:shd w:val="clear" w:color="auto" w:fill="9CC3E5"/>
            <w:tcMar>
              <w:top w:w="0" w:type="dxa"/>
              <w:left w:w="57" w:type="dxa"/>
              <w:bottom w:w="0" w:type="dxa"/>
              <w:right w:w="57" w:type="dxa"/>
            </w:tcMar>
            <w:vAlign w:val="center"/>
          </w:tcPr>
          <w:p w14:paraId="0D04CBAD" w14:textId="77777777" w:rsidR="00182130" w:rsidRPr="0071794C" w:rsidRDefault="00182130"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0C066851" w14:textId="77777777" w:rsidR="00182130" w:rsidRPr="0071794C" w:rsidRDefault="00182130"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6CDCB54D" w14:textId="77777777" w:rsidR="00182130" w:rsidRPr="0071794C" w:rsidRDefault="00182130" w:rsidP="00BA7EB9">
            <w:pPr>
              <w:jc w:val="center"/>
              <w:rPr>
                <w:sz w:val="20"/>
                <w:szCs w:val="20"/>
              </w:rPr>
            </w:pPr>
            <w:r w:rsidRPr="0071794C">
              <w:rPr>
                <w:b/>
                <w:sz w:val="20"/>
                <w:szCs w:val="20"/>
              </w:rPr>
              <w:t>Samostalne aktivnosti učenika/polaznika</w:t>
            </w:r>
          </w:p>
        </w:tc>
      </w:tr>
      <w:tr w:rsidR="00182130" w:rsidRPr="0071794C" w14:paraId="785D6239" w14:textId="77777777" w:rsidTr="000F7B1D">
        <w:trPr>
          <w:trHeight w:val="540"/>
        </w:trPr>
        <w:tc>
          <w:tcPr>
            <w:tcW w:w="1267" w:type="pct"/>
            <w:vMerge/>
            <w:shd w:val="clear" w:color="auto" w:fill="9CC3E5"/>
            <w:tcMar>
              <w:top w:w="0" w:type="dxa"/>
              <w:left w:w="57" w:type="dxa"/>
              <w:bottom w:w="0" w:type="dxa"/>
              <w:right w:w="57" w:type="dxa"/>
            </w:tcMar>
            <w:vAlign w:val="center"/>
          </w:tcPr>
          <w:p w14:paraId="0DF488A2" w14:textId="77777777" w:rsidR="00182130" w:rsidRPr="0071794C" w:rsidRDefault="00182130" w:rsidP="00BA7EB9">
            <w:pPr>
              <w:widowControl w:val="0"/>
              <w:pBdr>
                <w:top w:val="nil"/>
                <w:left w:val="nil"/>
                <w:bottom w:val="nil"/>
                <w:right w:val="nil"/>
                <w:between w:val="nil"/>
              </w:pBdr>
              <w:rPr>
                <w:sz w:val="20"/>
                <w:szCs w:val="20"/>
              </w:rPr>
            </w:pPr>
          </w:p>
        </w:tc>
        <w:tc>
          <w:tcPr>
            <w:tcW w:w="1045" w:type="pct"/>
            <w:tcMar>
              <w:top w:w="0" w:type="dxa"/>
              <w:left w:w="57" w:type="dxa"/>
              <w:bottom w:w="0" w:type="dxa"/>
              <w:right w:w="57" w:type="dxa"/>
            </w:tcMar>
            <w:vAlign w:val="center"/>
          </w:tcPr>
          <w:p w14:paraId="792A5A9B" w14:textId="77777777" w:rsidR="00182130" w:rsidRPr="0071794C" w:rsidRDefault="00182130" w:rsidP="00BA7EB9">
            <w:pPr>
              <w:jc w:val="center"/>
              <w:rPr>
                <w:rFonts w:eastAsia="Calibri" w:cstheme="minorHAnsi"/>
                <w:sz w:val="20"/>
                <w:szCs w:val="20"/>
              </w:rPr>
            </w:pPr>
            <w:r w:rsidRPr="0071794C">
              <w:rPr>
                <w:sz w:val="20"/>
                <w:szCs w:val="20"/>
              </w:rPr>
              <w:t>30 – 50 %</w:t>
            </w:r>
          </w:p>
        </w:tc>
        <w:tc>
          <w:tcPr>
            <w:tcW w:w="1344" w:type="pct"/>
            <w:tcMar>
              <w:top w:w="0" w:type="dxa"/>
              <w:left w:w="108" w:type="dxa"/>
              <w:bottom w:w="0" w:type="dxa"/>
              <w:right w:w="108" w:type="dxa"/>
            </w:tcMar>
            <w:vAlign w:val="center"/>
          </w:tcPr>
          <w:p w14:paraId="68E2EF82" w14:textId="77777777" w:rsidR="00182130" w:rsidRPr="0071794C" w:rsidRDefault="00182130" w:rsidP="00BA7EB9">
            <w:pPr>
              <w:jc w:val="center"/>
              <w:rPr>
                <w:rFonts w:eastAsia="Calibri" w:cstheme="minorHAnsi"/>
                <w:sz w:val="20"/>
                <w:szCs w:val="20"/>
              </w:rPr>
            </w:pPr>
            <w:r w:rsidRPr="0071794C">
              <w:rPr>
                <w:sz w:val="20"/>
                <w:szCs w:val="20"/>
              </w:rPr>
              <w:t>40 – 50 %</w:t>
            </w:r>
          </w:p>
        </w:tc>
        <w:tc>
          <w:tcPr>
            <w:tcW w:w="1344" w:type="pct"/>
            <w:tcMar>
              <w:top w:w="0" w:type="dxa"/>
              <w:left w:w="108" w:type="dxa"/>
              <w:bottom w:w="0" w:type="dxa"/>
              <w:right w:w="108" w:type="dxa"/>
            </w:tcMar>
            <w:vAlign w:val="center"/>
          </w:tcPr>
          <w:p w14:paraId="650B2A29" w14:textId="77777777" w:rsidR="00182130" w:rsidRPr="0071794C" w:rsidRDefault="00182130" w:rsidP="00BA7EB9">
            <w:pPr>
              <w:jc w:val="center"/>
              <w:rPr>
                <w:rFonts w:eastAsia="Calibri" w:cstheme="minorHAnsi"/>
                <w:sz w:val="20"/>
                <w:szCs w:val="20"/>
              </w:rPr>
            </w:pPr>
            <w:r w:rsidRPr="0071794C">
              <w:rPr>
                <w:sz w:val="20"/>
                <w:szCs w:val="20"/>
              </w:rPr>
              <w:t>10 – 20 %</w:t>
            </w:r>
          </w:p>
        </w:tc>
      </w:tr>
      <w:tr w:rsidR="00182130" w:rsidRPr="0071794C" w14:paraId="00204405" w14:textId="77777777" w:rsidTr="000F7B1D">
        <w:tc>
          <w:tcPr>
            <w:tcW w:w="1267" w:type="pct"/>
            <w:shd w:val="clear" w:color="auto" w:fill="BDD7EE"/>
            <w:tcMar>
              <w:top w:w="0" w:type="dxa"/>
              <w:left w:w="57" w:type="dxa"/>
              <w:bottom w:w="0" w:type="dxa"/>
              <w:right w:w="57" w:type="dxa"/>
            </w:tcMar>
            <w:vAlign w:val="center"/>
          </w:tcPr>
          <w:p w14:paraId="318E2429" w14:textId="77777777" w:rsidR="00182130" w:rsidRPr="0071794C" w:rsidRDefault="00182130" w:rsidP="00BA7EB9">
            <w:pPr>
              <w:rPr>
                <w:b/>
                <w:sz w:val="20"/>
                <w:szCs w:val="20"/>
              </w:rPr>
            </w:pPr>
            <w:r w:rsidRPr="0071794C">
              <w:rPr>
                <w:b/>
                <w:sz w:val="20"/>
                <w:szCs w:val="20"/>
              </w:rPr>
              <w:t>Status modula</w:t>
            </w:r>
          </w:p>
          <w:p w14:paraId="350E11B0" w14:textId="77777777" w:rsidR="00182130" w:rsidRPr="0071794C" w:rsidRDefault="00182130" w:rsidP="00BA7EB9">
            <w:pPr>
              <w:rPr>
                <w:b/>
                <w:sz w:val="20"/>
                <w:szCs w:val="20"/>
              </w:rPr>
            </w:pPr>
            <w:r w:rsidRPr="0071794C">
              <w:rPr>
                <w:b/>
                <w:sz w:val="20"/>
                <w:szCs w:val="20"/>
              </w:rPr>
              <w:t>(obvezni/izborni)</w:t>
            </w:r>
          </w:p>
        </w:tc>
        <w:tc>
          <w:tcPr>
            <w:tcW w:w="3733" w:type="pct"/>
            <w:gridSpan w:val="3"/>
            <w:tcMar>
              <w:top w:w="0" w:type="dxa"/>
              <w:left w:w="57" w:type="dxa"/>
              <w:bottom w:w="0" w:type="dxa"/>
              <w:right w:w="57" w:type="dxa"/>
            </w:tcMar>
            <w:vAlign w:val="center"/>
          </w:tcPr>
          <w:p w14:paraId="77C949C7" w14:textId="77777777" w:rsidR="00182130" w:rsidRPr="0071794C" w:rsidRDefault="00182130" w:rsidP="00BA7EB9">
            <w:pPr>
              <w:rPr>
                <w:sz w:val="20"/>
                <w:szCs w:val="20"/>
                <w:highlight w:val="yellow"/>
              </w:rPr>
            </w:pPr>
            <w:r w:rsidRPr="0071794C">
              <w:rPr>
                <w:sz w:val="20"/>
                <w:szCs w:val="20"/>
              </w:rPr>
              <w:t>obvezni</w:t>
            </w:r>
          </w:p>
        </w:tc>
      </w:tr>
      <w:tr w:rsidR="00182130" w:rsidRPr="0071794C" w14:paraId="419C2CA3" w14:textId="77777777" w:rsidTr="000F7B1D">
        <w:trPr>
          <w:trHeight w:val="626"/>
        </w:trPr>
        <w:tc>
          <w:tcPr>
            <w:tcW w:w="1267" w:type="pct"/>
            <w:shd w:val="clear" w:color="auto" w:fill="BDD7EE"/>
            <w:tcMar>
              <w:top w:w="0" w:type="dxa"/>
              <w:left w:w="57" w:type="dxa"/>
              <w:bottom w:w="0" w:type="dxa"/>
              <w:right w:w="57" w:type="dxa"/>
            </w:tcMar>
            <w:vAlign w:val="center"/>
          </w:tcPr>
          <w:p w14:paraId="70DE1681" w14:textId="77777777" w:rsidR="00182130" w:rsidRPr="0071794C" w:rsidRDefault="00182130" w:rsidP="00BA7EB9">
            <w:pPr>
              <w:tabs>
                <w:tab w:val="left" w:pos="2820"/>
              </w:tabs>
              <w:rPr>
                <w:b/>
                <w:sz w:val="20"/>
                <w:szCs w:val="20"/>
              </w:rPr>
            </w:pPr>
            <w:r w:rsidRPr="0071794C">
              <w:rPr>
                <w:b/>
                <w:sz w:val="20"/>
                <w:szCs w:val="20"/>
              </w:rPr>
              <w:t xml:space="preserve">Cilj (opis) modula </w:t>
            </w:r>
          </w:p>
        </w:tc>
        <w:tc>
          <w:tcPr>
            <w:tcW w:w="3733" w:type="pct"/>
            <w:gridSpan w:val="3"/>
            <w:tcMar>
              <w:top w:w="0" w:type="dxa"/>
              <w:left w:w="57" w:type="dxa"/>
              <w:bottom w:w="0" w:type="dxa"/>
              <w:right w:w="57" w:type="dxa"/>
            </w:tcMar>
            <w:vAlign w:val="center"/>
          </w:tcPr>
          <w:p w14:paraId="131256E4" w14:textId="77777777" w:rsidR="00182130" w:rsidRPr="0071794C" w:rsidRDefault="00182130" w:rsidP="00BA7EB9">
            <w:pPr>
              <w:spacing w:after="240"/>
              <w:jc w:val="both"/>
              <w:rPr>
                <w:sz w:val="20"/>
                <w:szCs w:val="20"/>
              </w:rPr>
            </w:pPr>
            <w:r w:rsidRPr="0071794C">
              <w:rPr>
                <w:sz w:val="20"/>
                <w:szCs w:val="20"/>
              </w:rPr>
              <w:t>Cilj modula jest učenicima omogućiti stjecanje kompetencija za razumijevanje kemijskog sastava preparata za njegu, oblikovanje i stiliziranje kose te kemijskih procesa na kosi. Time usvajaju kompetencije za pravilno korištenje frizerskih preparata i prepoznavanje djelovanja i posljedica preparata na kosu.</w:t>
            </w:r>
          </w:p>
        </w:tc>
      </w:tr>
      <w:tr w:rsidR="00182130" w:rsidRPr="0071794C" w14:paraId="5F9D0553" w14:textId="77777777" w:rsidTr="000F7B1D">
        <w:tc>
          <w:tcPr>
            <w:tcW w:w="1267" w:type="pct"/>
            <w:shd w:val="clear" w:color="auto" w:fill="BDD7EE"/>
            <w:tcMar>
              <w:top w:w="0" w:type="dxa"/>
              <w:left w:w="57" w:type="dxa"/>
              <w:bottom w:w="0" w:type="dxa"/>
              <w:right w:w="57" w:type="dxa"/>
            </w:tcMar>
            <w:vAlign w:val="center"/>
          </w:tcPr>
          <w:p w14:paraId="1F6951D1" w14:textId="77777777" w:rsidR="00182130" w:rsidRPr="0071794C" w:rsidRDefault="00182130" w:rsidP="00BA7EB9">
            <w:pPr>
              <w:tabs>
                <w:tab w:val="left" w:pos="2820"/>
              </w:tabs>
              <w:rPr>
                <w:b/>
                <w:sz w:val="20"/>
                <w:szCs w:val="20"/>
              </w:rPr>
            </w:pPr>
            <w:r w:rsidRPr="0071794C">
              <w:rPr>
                <w:b/>
                <w:sz w:val="20"/>
                <w:szCs w:val="20"/>
              </w:rPr>
              <w:t>Ključni pojmovi</w:t>
            </w:r>
          </w:p>
        </w:tc>
        <w:tc>
          <w:tcPr>
            <w:tcW w:w="3733" w:type="pct"/>
            <w:gridSpan w:val="3"/>
            <w:tcMar>
              <w:top w:w="0" w:type="dxa"/>
              <w:left w:w="57" w:type="dxa"/>
              <w:bottom w:w="0" w:type="dxa"/>
              <w:right w:w="57" w:type="dxa"/>
            </w:tcMar>
            <w:vAlign w:val="center"/>
          </w:tcPr>
          <w:p w14:paraId="26748848" w14:textId="79574486" w:rsidR="00182130" w:rsidRPr="0071794C" w:rsidRDefault="00182130" w:rsidP="00BA7EB9">
            <w:pPr>
              <w:jc w:val="both"/>
              <w:rPr>
                <w:rFonts w:eastAsia="Cambria" w:cs="Cambria"/>
                <w:sz w:val="20"/>
                <w:szCs w:val="20"/>
              </w:rPr>
            </w:pPr>
            <w:proofErr w:type="spellStart"/>
            <w:r w:rsidRPr="0071794C">
              <w:rPr>
                <w:rFonts w:eastAsia="Cambria" w:cs="Cambria"/>
                <w:sz w:val="20"/>
                <w:szCs w:val="20"/>
              </w:rPr>
              <w:t>disperzni</w:t>
            </w:r>
            <w:proofErr w:type="spellEnd"/>
            <w:r w:rsidRPr="0071794C">
              <w:rPr>
                <w:rFonts w:eastAsia="Cambria" w:cs="Cambria"/>
                <w:sz w:val="20"/>
                <w:szCs w:val="20"/>
              </w:rPr>
              <w:t xml:space="preserve"> sustavi, sapuni i deterdženti, šamponi, </w:t>
            </w:r>
            <w:proofErr w:type="spellStart"/>
            <w:r w:rsidRPr="0071794C">
              <w:rPr>
                <w:rFonts w:eastAsia="Cambria" w:cs="Cambria"/>
                <w:sz w:val="20"/>
                <w:szCs w:val="20"/>
              </w:rPr>
              <w:t>strukturanti</w:t>
            </w:r>
            <w:proofErr w:type="spellEnd"/>
            <w:r w:rsidRPr="0071794C">
              <w:rPr>
                <w:rFonts w:eastAsia="Cambria" w:cs="Cambria"/>
                <w:sz w:val="20"/>
                <w:szCs w:val="20"/>
              </w:rPr>
              <w:t xml:space="preserve">, regeneratori, maske, briljantini, vodikov peroksid, bojila, </w:t>
            </w:r>
            <w:proofErr w:type="spellStart"/>
            <w:r w:rsidRPr="0071794C">
              <w:rPr>
                <w:rFonts w:eastAsia="Cambria" w:cs="Cambria"/>
                <w:sz w:val="20"/>
                <w:szCs w:val="20"/>
              </w:rPr>
              <w:t>kromofori</w:t>
            </w:r>
            <w:proofErr w:type="spellEnd"/>
            <w:r w:rsidRPr="0071794C">
              <w:rPr>
                <w:rFonts w:eastAsia="Cambria" w:cs="Cambria"/>
                <w:sz w:val="20"/>
                <w:szCs w:val="20"/>
              </w:rPr>
              <w:t xml:space="preserve">, </w:t>
            </w:r>
            <w:proofErr w:type="spellStart"/>
            <w:r w:rsidRPr="0071794C">
              <w:rPr>
                <w:rFonts w:eastAsia="Cambria" w:cs="Cambria"/>
                <w:sz w:val="20"/>
                <w:szCs w:val="20"/>
              </w:rPr>
              <w:t>auksokromi</w:t>
            </w:r>
            <w:proofErr w:type="spellEnd"/>
            <w:r w:rsidRPr="0071794C">
              <w:rPr>
                <w:rFonts w:eastAsia="Cambria" w:cs="Cambria"/>
                <w:sz w:val="20"/>
                <w:szCs w:val="20"/>
              </w:rPr>
              <w:t xml:space="preserve">, učvršćivači, </w:t>
            </w:r>
            <w:r w:rsidRPr="0071794C">
              <w:rPr>
                <w:sz w:val="20"/>
                <w:szCs w:val="20"/>
              </w:rPr>
              <w:t xml:space="preserve">HTO, </w:t>
            </w:r>
            <w:r w:rsidRPr="0071794C">
              <w:rPr>
                <w:rFonts w:eastAsia="Cambria" w:cs="Cambria"/>
                <w:sz w:val="20"/>
                <w:szCs w:val="20"/>
              </w:rPr>
              <w:t xml:space="preserve">razvijač, </w:t>
            </w:r>
            <w:proofErr w:type="spellStart"/>
            <w:r w:rsidRPr="0071794C">
              <w:rPr>
                <w:rFonts w:eastAsia="Cambria" w:cs="Cambria"/>
                <w:sz w:val="20"/>
                <w:szCs w:val="20"/>
              </w:rPr>
              <w:t>tioglikolna</w:t>
            </w:r>
            <w:proofErr w:type="spellEnd"/>
            <w:r w:rsidRPr="0071794C">
              <w:rPr>
                <w:rFonts w:eastAsia="Cambria" w:cs="Cambria"/>
                <w:sz w:val="20"/>
                <w:szCs w:val="20"/>
              </w:rPr>
              <w:t xml:space="preserve"> kiselina, lužine, kiseline, pH</w:t>
            </w:r>
            <w:r w:rsidR="003C2407" w:rsidRPr="0071794C">
              <w:rPr>
                <w:rFonts w:eastAsia="Cambria" w:cs="Cambria"/>
                <w:sz w:val="20"/>
                <w:szCs w:val="20"/>
              </w:rPr>
              <w:t xml:space="preserve"> </w:t>
            </w:r>
            <w:r w:rsidR="003064D0" w:rsidRPr="0071794C">
              <w:rPr>
                <w:sz w:val="20"/>
                <w:szCs w:val="20"/>
              </w:rPr>
              <w:t xml:space="preserve">– </w:t>
            </w:r>
            <w:r w:rsidR="003C2407" w:rsidRPr="0071794C">
              <w:rPr>
                <w:rFonts w:eastAsia="Cambria" w:cs="Cambria"/>
                <w:sz w:val="20"/>
                <w:szCs w:val="20"/>
              </w:rPr>
              <w:t xml:space="preserve"> vrijednost</w:t>
            </w:r>
            <w:r w:rsidRPr="0071794C">
              <w:rPr>
                <w:rFonts w:eastAsia="Cambria" w:cs="Cambria"/>
                <w:sz w:val="20"/>
                <w:szCs w:val="20"/>
              </w:rPr>
              <w:t>, fiksir</w:t>
            </w:r>
          </w:p>
        </w:tc>
      </w:tr>
      <w:tr w:rsidR="00182130" w:rsidRPr="0071794C" w14:paraId="36F54B1F" w14:textId="77777777" w:rsidTr="000F7B1D">
        <w:tc>
          <w:tcPr>
            <w:tcW w:w="1267" w:type="pct"/>
            <w:shd w:val="clear" w:color="auto" w:fill="BDD7EE"/>
            <w:tcMar>
              <w:top w:w="0" w:type="dxa"/>
              <w:left w:w="57" w:type="dxa"/>
              <w:bottom w:w="0" w:type="dxa"/>
              <w:right w:w="57" w:type="dxa"/>
            </w:tcMar>
            <w:vAlign w:val="center"/>
          </w:tcPr>
          <w:p w14:paraId="25E232D2" w14:textId="77777777" w:rsidR="00182130" w:rsidRPr="0071794C" w:rsidRDefault="00182130"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733" w:type="pct"/>
            <w:gridSpan w:val="3"/>
            <w:tcMar>
              <w:top w:w="0" w:type="dxa"/>
              <w:left w:w="57" w:type="dxa"/>
              <w:bottom w:w="0" w:type="dxa"/>
              <w:right w:w="57" w:type="dxa"/>
            </w:tcMar>
          </w:tcPr>
          <w:p w14:paraId="71C46AD1" w14:textId="77777777" w:rsidR="00182130" w:rsidRPr="0071794C" w:rsidRDefault="00182130" w:rsidP="00BA7EB9">
            <w:pPr>
              <w:numPr>
                <w:ilvl w:val="0"/>
                <w:numId w:val="1"/>
              </w:numPr>
              <w:pBdr>
                <w:top w:val="nil"/>
                <w:left w:val="nil"/>
                <w:bottom w:val="nil"/>
                <w:right w:val="nil"/>
                <w:between w:val="nil"/>
              </w:pBdr>
              <w:ind w:left="0"/>
              <w:rPr>
                <w:rFonts w:eastAsia="Calibri" w:cs="Calibri"/>
                <w:sz w:val="20"/>
                <w:szCs w:val="20"/>
              </w:rPr>
            </w:pPr>
            <w:r w:rsidRPr="0071794C">
              <w:rPr>
                <w:rFonts w:eastAsia="Times New Roman" w:cs="Times New Roman"/>
                <w:b/>
                <w:bCs/>
                <w:sz w:val="20"/>
                <w:szCs w:val="20"/>
                <w:lang w:eastAsia="hr-HR"/>
              </w:rPr>
              <w:t>MPT Održivi razvoj</w:t>
            </w:r>
          </w:p>
          <w:p w14:paraId="1742CD8A" w14:textId="19F4CE5E" w:rsidR="00182130" w:rsidRPr="0071794C" w:rsidRDefault="00182130" w:rsidP="00BA7EB9">
            <w:pPr>
              <w:pStyle w:val="ListParagraph"/>
              <w:numPr>
                <w:ilvl w:val="0"/>
                <w:numId w:val="1"/>
              </w:numPr>
              <w:pBdr>
                <w:top w:val="nil"/>
                <w:left w:val="nil"/>
                <w:bottom w:val="nil"/>
                <w:right w:val="nil"/>
                <w:between w:val="nil"/>
              </w:pBdr>
              <w:rPr>
                <w:rFonts w:eastAsia="Calibri" w:cs="Calibri"/>
                <w:sz w:val="20"/>
                <w:szCs w:val="20"/>
              </w:rPr>
            </w:pPr>
            <w:proofErr w:type="spellStart"/>
            <w:r w:rsidRPr="0071794C">
              <w:rPr>
                <w:sz w:val="20"/>
                <w:szCs w:val="20"/>
              </w:rPr>
              <w:t>odr</w:t>
            </w:r>
            <w:proofErr w:type="spellEnd"/>
            <w:r w:rsidRPr="0071794C">
              <w:rPr>
                <w:rFonts w:eastAsia="Cambria" w:cs="Cambria"/>
                <w:sz w:val="20"/>
                <w:szCs w:val="20"/>
              </w:rPr>
              <w:t xml:space="preserve"> C.4.1. </w:t>
            </w:r>
          </w:p>
          <w:p w14:paraId="78D3D31D" w14:textId="77777777" w:rsidR="00182130" w:rsidRPr="0071794C" w:rsidRDefault="00182130" w:rsidP="00BA7EB9">
            <w:pPr>
              <w:tabs>
                <w:tab w:val="left" w:pos="2820"/>
              </w:tabs>
              <w:rPr>
                <w:sz w:val="20"/>
                <w:szCs w:val="20"/>
              </w:rPr>
            </w:pPr>
            <w:r w:rsidRPr="0071794C">
              <w:rPr>
                <w:rFonts w:eastAsia="Times New Roman" w:cs="Times New Roman"/>
                <w:b/>
                <w:bCs/>
                <w:sz w:val="20"/>
                <w:szCs w:val="20"/>
                <w:lang w:eastAsia="hr-HR"/>
              </w:rPr>
              <w:t>MPT Učiti kako učiti</w:t>
            </w:r>
          </w:p>
          <w:p w14:paraId="7156F146" w14:textId="5F9DBA12" w:rsidR="00182130" w:rsidRPr="0071794C" w:rsidRDefault="00182130" w:rsidP="00BA7EB9">
            <w:pPr>
              <w:pStyle w:val="ListParagraph"/>
              <w:numPr>
                <w:ilvl w:val="0"/>
                <w:numId w:val="9"/>
              </w:numPr>
              <w:rPr>
                <w:sz w:val="20"/>
                <w:szCs w:val="20"/>
              </w:rPr>
            </w:pPr>
            <w:proofErr w:type="spellStart"/>
            <w:r w:rsidRPr="0071794C">
              <w:rPr>
                <w:sz w:val="20"/>
                <w:szCs w:val="20"/>
              </w:rPr>
              <w:t>uku</w:t>
            </w:r>
            <w:proofErr w:type="spellEnd"/>
            <w:r w:rsidRPr="0071794C">
              <w:rPr>
                <w:sz w:val="20"/>
                <w:szCs w:val="20"/>
              </w:rPr>
              <w:t xml:space="preserve"> A.4/5.1</w:t>
            </w:r>
            <w:r w:rsidRPr="0071794C">
              <w:rPr>
                <w:b/>
                <w:sz w:val="20"/>
                <w:szCs w:val="20"/>
              </w:rPr>
              <w:t>.</w:t>
            </w:r>
            <w:r w:rsidRPr="0071794C">
              <w:rPr>
                <w:sz w:val="20"/>
                <w:szCs w:val="20"/>
              </w:rPr>
              <w:t xml:space="preserve">. </w:t>
            </w:r>
          </w:p>
          <w:p w14:paraId="2F730071" w14:textId="77777777" w:rsidR="00182130" w:rsidRPr="0071794C" w:rsidRDefault="00182130"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69E4CC2F" w14:textId="40F84125" w:rsidR="00182130" w:rsidRPr="0071794C" w:rsidRDefault="00182130" w:rsidP="00BA7EB9">
            <w:pPr>
              <w:pStyle w:val="ListParagraph"/>
              <w:numPr>
                <w:ilvl w:val="0"/>
                <w:numId w:val="1"/>
              </w:numPr>
              <w:rPr>
                <w:sz w:val="20"/>
                <w:szCs w:val="20"/>
              </w:rPr>
            </w:pPr>
            <w:proofErr w:type="spellStart"/>
            <w:r w:rsidRPr="0071794C">
              <w:rPr>
                <w:sz w:val="20"/>
                <w:szCs w:val="20"/>
              </w:rPr>
              <w:t>ikt</w:t>
            </w:r>
            <w:proofErr w:type="spellEnd"/>
            <w:r w:rsidRPr="0071794C">
              <w:rPr>
                <w:sz w:val="20"/>
                <w:szCs w:val="20"/>
              </w:rPr>
              <w:t xml:space="preserve"> A 3.1. </w:t>
            </w:r>
          </w:p>
          <w:p w14:paraId="37121581" w14:textId="77777777" w:rsidR="00182130" w:rsidRPr="0071794C" w:rsidRDefault="00182130" w:rsidP="00BA7EB9">
            <w:pPr>
              <w:pStyle w:val="ListParagraph"/>
              <w:numPr>
                <w:ilvl w:val="0"/>
                <w:numId w:val="1"/>
              </w:numPr>
              <w:rPr>
                <w:sz w:val="20"/>
                <w:szCs w:val="20"/>
              </w:rPr>
            </w:pPr>
            <w:proofErr w:type="spellStart"/>
            <w:r w:rsidRPr="0071794C">
              <w:rPr>
                <w:sz w:val="20"/>
                <w:szCs w:val="20"/>
              </w:rPr>
              <w:t>ikt</w:t>
            </w:r>
            <w:proofErr w:type="spellEnd"/>
            <w:r w:rsidRPr="0071794C">
              <w:rPr>
                <w:sz w:val="20"/>
                <w:szCs w:val="20"/>
              </w:rPr>
              <w:t xml:space="preserve"> C 4.1. </w:t>
            </w:r>
          </w:p>
          <w:p w14:paraId="79A110F9" w14:textId="231D5351" w:rsidR="00182130" w:rsidRPr="0071794C" w:rsidRDefault="00182130" w:rsidP="00BA7EB9">
            <w:pPr>
              <w:pStyle w:val="ListParagraph"/>
              <w:numPr>
                <w:ilvl w:val="0"/>
                <w:numId w:val="1"/>
              </w:numPr>
              <w:rPr>
                <w:sz w:val="20"/>
                <w:szCs w:val="20"/>
              </w:rPr>
            </w:pPr>
            <w:r w:rsidRPr="0071794C">
              <w:rPr>
                <w:rFonts w:eastAsia="Times New Roman" w:cs="Times New Roman"/>
                <w:b/>
                <w:bCs/>
                <w:sz w:val="20"/>
                <w:szCs w:val="20"/>
                <w:lang w:eastAsia="hr-HR"/>
              </w:rPr>
              <w:t>MPT Osobni i socijalni razvoj</w:t>
            </w:r>
          </w:p>
          <w:p w14:paraId="33151113" w14:textId="0305F995" w:rsidR="00182130" w:rsidRPr="0071794C" w:rsidRDefault="00182130" w:rsidP="00BA7EB9">
            <w:pPr>
              <w:pStyle w:val="ListParagraph"/>
              <w:numPr>
                <w:ilvl w:val="0"/>
                <w:numId w:val="1"/>
              </w:numPr>
              <w:rPr>
                <w:sz w:val="20"/>
                <w:szCs w:val="20"/>
              </w:rPr>
            </w:pPr>
            <w:proofErr w:type="spellStart"/>
            <w:r w:rsidRPr="0071794C">
              <w:rPr>
                <w:sz w:val="20"/>
                <w:szCs w:val="20"/>
              </w:rPr>
              <w:t>osr</w:t>
            </w:r>
            <w:proofErr w:type="spellEnd"/>
            <w:r w:rsidRPr="0071794C">
              <w:rPr>
                <w:sz w:val="20"/>
                <w:szCs w:val="20"/>
              </w:rPr>
              <w:t xml:space="preserve"> B.4.2. </w:t>
            </w:r>
          </w:p>
          <w:p w14:paraId="4A3CE00A" w14:textId="17447E1B" w:rsidR="00182130" w:rsidRPr="0071794C" w:rsidRDefault="00182130" w:rsidP="00BA7EB9">
            <w:pPr>
              <w:pStyle w:val="ListParagraph"/>
              <w:numPr>
                <w:ilvl w:val="0"/>
                <w:numId w:val="1"/>
              </w:numPr>
              <w:rPr>
                <w:sz w:val="20"/>
                <w:szCs w:val="20"/>
              </w:rPr>
            </w:pPr>
            <w:proofErr w:type="spellStart"/>
            <w:r w:rsidRPr="0071794C">
              <w:rPr>
                <w:sz w:val="20"/>
                <w:szCs w:val="20"/>
              </w:rPr>
              <w:t>osr</w:t>
            </w:r>
            <w:proofErr w:type="spellEnd"/>
            <w:r w:rsidRPr="0071794C">
              <w:rPr>
                <w:sz w:val="20"/>
                <w:szCs w:val="20"/>
              </w:rPr>
              <w:t xml:space="preserve"> B.4.3. </w:t>
            </w:r>
          </w:p>
          <w:p w14:paraId="1C6BCD2E" w14:textId="77777777" w:rsidR="00182130" w:rsidRPr="0071794C" w:rsidRDefault="00182130" w:rsidP="00BA7EB9">
            <w:pPr>
              <w:tabs>
                <w:tab w:val="left" w:pos="2820"/>
              </w:tabs>
              <w:rPr>
                <w:sz w:val="20"/>
                <w:szCs w:val="20"/>
              </w:rPr>
            </w:pPr>
            <w:r w:rsidRPr="0071794C">
              <w:rPr>
                <w:rFonts w:eastAsia="Times New Roman" w:cs="Times New Roman"/>
                <w:b/>
                <w:bCs/>
                <w:sz w:val="20"/>
                <w:szCs w:val="20"/>
                <w:lang w:eastAsia="hr-HR"/>
              </w:rPr>
              <w:t>MPT Učiti kako učiti</w:t>
            </w:r>
          </w:p>
          <w:p w14:paraId="6EAB269D" w14:textId="39A69566" w:rsidR="00182130" w:rsidRPr="0071794C" w:rsidRDefault="00182130" w:rsidP="00BA7EB9">
            <w:pPr>
              <w:pStyle w:val="ListParagraph"/>
              <w:numPr>
                <w:ilvl w:val="0"/>
                <w:numId w:val="1"/>
              </w:numPr>
              <w:rPr>
                <w:sz w:val="20"/>
                <w:szCs w:val="20"/>
              </w:rPr>
            </w:pPr>
            <w:proofErr w:type="spellStart"/>
            <w:r w:rsidRPr="0071794C">
              <w:rPr>
                <w:sz w:val="20"/>
                <w:szCs w:val="20"/>
              </w:rPr>
              <w:t>uku</w:t>
            </w:r>
            <w:proofErr w:type="spellEnd"/>
            <w:r w:rsidRPr="0071794C">
              <w:rPr>
                <w:sz w:val="20"/>
                <w:szCs w:val="20"/>
              </w:rPr>
              <w:t xml:space="preserve"> D.4/5.2.</w:t>
            </w:r>
          </w:p>
        </w:tc>
      </w:tr>
      <w:tr w:rsidR="00182130" w:rsidRPr="0071794C" w14:paraId="73984291" w14:textId="77777777" w:rsidTr="000F7B1D">
        <w:tc>
          <w:tcPr>
            <w:tcW w:w="1267" w:type="pct"/>
            <w:shd w:val="clear" w:color="auto" w:fill="BDD7EE"/>
            <w:tcMar>
              <w:top w:w="0" w:type="dxa"/>
              <w:left w:w="57" w:type="dxa"/>
              <w:bottom w:w="0" w:type="dxa"/>
              <w:right w:w="57" w:type="dxa"/>
            </w:tcMar>
            <w:vAlign w:val="center"/>
          </w:tcPr>
          <w:p w14:paraId="7B4FC84A" w14:textId="77777777" w:rsidR="00182130" w:rsidRPr="0071794C" w:rsidRDefault="00182130" w:rsidP="00BA7EB9">
            <w:pPr>
              <w:rPr>
                <w:b/>
                <w:sz w:val="20"/>
                <w:szCs w:val="20"/>
              </w:rPr>
            </w:pPr>
            <w:r w:rsidRPr="0071794C">
              <w:rPr>
                <w:b/>
                <w:sz w:val="20"/>
                <w:szCs w:val="20"/>
              </w:rPr>
              <w:t>Preporuke za učenje temeljeno na radu</w:t>
            </w:r>
          </w:p>
        </w:tc>
        <w:tc>
          <w:tcPr>
            <w:tcW w:w="3733" w:type="pct"/>
            <w:gridSpan w:val="3"/>
            <w:tcMar>
              <w:top w:w="0" w:type="dxa"/>
              <w:left w:w="57" w:type="dxa"/>
              <w:bottom w:w="0" w:type="dxa"/>
              <w:right w:w="57" w:type="dxa"/>
            </w:tcMar>
            <w:vAlign w:val="center"/>
          </w:tcPr>
          <w:p w14:paraId="3EC3AB87" w14:textId="1F1C6BBB" w:rsidR="00182130" w:rsidRPr="0071794C" w:rsidRDefault="00182130"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CF23CA" w:rsidRPr="0071794C">
              <w:rPr>
                <w:sz w:val="20"/>
                <w:szCs w:val="20"/>
              </w:rPr>
              <w:t xml:space="preserve"> </w:t>
            </w:r>
            <w:r w:rsidRPr="0071794C">
              <w:rPr>
                <w:sz w:val="20"/>
                <w:szCs w:val="20"/>
              </w:rPr>
              <w:t>/</w:t>
            </w:r>
            <w:r w:rsidR="00CF23CA"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 /ili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w:t>
            </w:r>
          </w:p>
        </w:tc>
      </w:tr>
      <w:tr w:rsidR="00182130" w:rsidRPr="0071794C" w14:paraId="6267F67F" w14:textId="77777777" w:rsidTr="000F7B1D">
        <w:tc>
          <w:tcPr>
            <w:tcW w:w="1267" w:type="pct"/>
            <w:shd w:val="clear" w:color="auto" w:fill="BDD7EE"/>
            <w:tcMar>
              <w:top w:w="0" w:type="dxa"/>
              <w:left w:w="57" w:type="dxa"/>
              <w:bottom w:w="0" w:type="dxa"/>
              <w:right w:w="57" w:type="dxa"/>
            </w:tcMar>
            <w:vAlign w:val="center"/>
          </w:tcPr>
          <w:p w14:paraId="333E9D6D" w14:textId="77777777" w:rsidR="00182130" w:rsidRPr="0071794C" w:rsidRDefault="00182130" w:rsidP="00BA7EB9">
            <w:pPr>
              <w:tabs>
                <w:tab w:val="left" w:pos="567"/>
              </w:tabs>
              <w:rPr>
                <w:b/>
                <w:sz w:val="20"/>
                <w:szCs w:val="20"/>
              </w:rPr>
            </w:pPr>
            <w:r w:rsidRPr="0071794C">
              <w:rPr>
                <w:b/>
                <w:sz w:val="20"/>
                <w:szCs w:val="20"/>
              </w:rPr>
              <w:t>Specifični materijalni uvjeti i okruženje za učenje, potrebni za realizaciju modula</w:t>
            </w:r>
          </w:p>
        </w:tc>
        <w:tc>
          <w:tcPr>
            <w:tcW w:w="3733" w:type="pct"/>
            <w:gridSpan w:val="3"/>
            <w:tcMar>
              <w:top w:w="0" w:type="dxa"/>
              <w:left w:w="57" w:type="dxa"/>
              <w:bottom w:w="0" w:type="dxa"/>
              <w:right w:w="57" w:type="dxa"/>
            </w:tcMar>
          </w:tcPr>
          <w:p w14:paraId="406A1FB4" w14:textId="77777777" w:rsidR="00182130" w:rsidRPr="0071794C" w:rsidRDefault="00182130" w:rsidP="00BA7EB9">
            <w:pPr>
              <w:spacing w:after="160"/>
              <w:rPr>
                <w:sz w:val="20"/>
              </w:rPr>
            </w:pPr>
          </w:p>
          <w:p w14:paraId="042A360B" w14:textId="424F09B8" w:rsidR="00B46AE2" w:rsidRPr="0071794C" w:rsidRDefault="00024059" w:rsidP="00BA7EB9">
            <w:pPr>
              <w:spacing w:after="160"/>
              <w:rPr>
                <w:sz w:val="20"/>
              </w:rPr>
            </w:pPr>
            <w:hyperlink r:id="rId23" w:history="1">
              <w:r w:rsidR="00B46AE2" w:rsidRPr="0071794C">
                <w:rPr>
                  <w:rStyle w:val="Hyperlink"/>
                  <w:sz w:val="20"/>
                </w:rPr>
                <w:t>https://hko.srce.hr/registar/skup-ishoda-ucenja/detalji/13929</w:t>
              </w:r>
            </w:hyperlink>
          </w:p>
        </w:tc>
      </w:tr>
    </w:tbl>
    <w:tbl>
      <w:tblPr>
        <w:tblStyle w:val="5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11658665"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75668653"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793C17AF" w14:textId="242A72C5" w:rsidR="008E4B88" w:rsidRPr="0071794C" w:rsidRDefault="00997B88" w:rsidP="00BA7EB9">
            <w:pPr>
              <w:tabs>
                <w:tab w:val="left" w:pos="2820"/>
              </w:tabs>
              <w:rPr>
                <w:sz w:val="20"/>
                <w:szCs w:val="20"/>
              </w:rPr>
            </w:pPr>
            <w:r w:rsidRPr="0071794C">
              <w:rPr>
                <w:b/>
                <w:sz w:val="20"/>
                <w:szCs w:val="20"/>
              </w:rPr>
              <w:t xml:space="preserve">Primjena kemije u </w:t>
            </w:r>
            <w:proofErr w:type="spellStart"/>
            <w:r w:rsidRPr="0071794C">
              <w:rPr>
                <w:b/>
                <w:sz w:val="20"/>
                <w:szCs w:val="20"/>
              </w:rPr>
              <w:t>frizerstvu</w:t>
            </w:r>
            <w:proofErr w:type="spellEnd"/>
            <w:r w:rsidRPr="0071794C">
              <w:rPr>
                <w:b/>
                <w:sz w:val="20"/>
                <w:szCs w:val="20"/>
              </w:rPr>
              <w:t xml:space="preserve">, </w:t>
            </w:r>
            <w:r w:rsidR="005362F3" w:rsidRPr="0071794C">
              <w:rPr>
                <w:b/>
                <w:sz w:val="20"/>
                <w:szCs w:val="20"/>
              </w:rPr>
              <w:t>5</w:t>
            </w:r>
            <w:r w:rsidRPr="0071794C">
              <w:rPr>
                <w:b/>
                <w:sz w:val="20"/>
                <w:szCs w:val="20"/>
              </w:rPr>
              <w:t xml:space="preserve"> CSVET</w:t>
            </w:r>
          </w:p>
        </w:tc>
      </w:tr>
      <w:tr w:rsidR="008E4B88" w:rsidRPr="0071794C" w14:paraId="7273DE98" w14:textId="77777777" w:rsidTr="0071794C">
        <w:trPr>
          <w:trHeight w:val="378"/>
        </w:trPr>
        <w:tc>
          <w:tcPr>
            <w:tcW w:w="2500" w:type="pct"/>
            <w:gridSpan w:val="3"/>
            <w:shd w:val="clear" w:color="auto" w:fill="BDD7EE"/>
            <w:tcMar>
              <w:top w:w="0" w:type="dxa"/>
              <w:left w:w="57" w:type="dxa"/>
              <w:bottom w:w="0" w:type="dxa"/>
              <w:right w:w="57" w:type="dxa"/>
            </w:tcMar>
            <w:vAlign w:val="center"/>
          </w:tcPr>
          <w:p w14:paraId="7EE180DE" w14:textId="77777777" w:rsidR="008E4B88" w:rsidRPr="0071794C" w:rsidRDefault="00997B88" w:rsidP="00BA7EB9">
            <w:pPr>
              <w:tabs>
                <w:tab w:val="left" w:pos="2820"/>
              </w:tabs>
              <w:jc w:val="center"/>
              <w:rPr>
                <w:b/>
                <w:sz w:val="20"/>
                <w:szCs w:val="20"/>
              </w:rPr>
            </w:pPr>
            <w:r w:rsidRPr="0071794C">
              <w:rPr>
                <w:b/>
                <w:sz w:val="20"/>
                <w:szCs w:val="20"/>
              </w:rPr>
              <w:lastRenderedPageBreak/>
              <w:t>Ishodi učenja</w:t>
            </w:r>
          </w:p>
        </w:tc>
        <w:tc>
          <w:tcPr>
            <w:tcW w:w="2500" w:type="pct"/>
            <w:shd w:val="clear" w:color="auto" w:fill="BDD7EE"/>
            <w:tcMar>
              <w:top w:w="0" w:type="dxa"/>
              <w:left w:w="57" w:type="dxa"/>
              <w:bottom w:w="0" w:type="dxa"/>
              <w:right w:w="57" w:type="dxa"/>
            </w:tcMar>
            <w:vAlign w:val="center"/>
          </w:tcPr>
          <w:p w14:paraId="2C19BCFC"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4677C514" w14:textId="77777777" w:rsidTr="0071794C">
        <w:trPr>
          <w:trHeight w:val="393"/>
        </w:trPr>
        <w:tc>
          <w:tcPr>
            <w:tcW w:w="2500" w:type="pct"/>
            <w:gridSpan w:val="3"/>
            <w:shd w:val="clear" w:color="auto" w:fill="auto"/>
            <w:tcMar>
              <w:top w:w="0" w:type="dxa"/>
              <w:left w:w="57" w:type="dxa"/>
              <w:bottom w:w="0" w:type="dxa"/>
              <w:right w:w="57" w:type="dxa"/>
            </w:tcMar>
            <w:vAlign w:val="center"/>
          </w:tcPr>
          <w:p w14:paraId="622F5F42" w14:textId="77777777" w:rsidR="008E4B88" w:rsidRPr="0071794C" w:rsidRDefault="00997B88" w:rsidP="00BA7EB9">
            <w:pPr>
              <w:tabs>
                <w:tab w:val="left" w:pos="2820"/>
              </w:tabs>
              <w:jc w:val="both"/>
              <w:rPr>
                <w:sz w:val="20"/>
                <w:szCs w:val="20"/>
              </w:rPr>
            </w:pPr>
            <w:r w:rsidRPr="0071794C">
              <w:rPr>
                <w:sz w:val="20"/>
                <w:szCs w:val="20"/>
              </w:rPr>
              <w:t xml:space="preserve">Razlikovati boje i </w:t>
            </w:r>
            <w:proofErr w:type="spellStart"/>
            <w:r w:rsidRPr="0071794C">
              <w:rPr>
                <w:sz w:val="20"/>
                <w:szCs w:val="20"/>
              </w:rPr>
              <w:t>izbjeljivače</w:t>
            </w:r>
            <w:proofErr w:type="spellEnd"/>
            <w:r w:rsidRPr="0071794C">
              <w:rPr>
                <w:sz w:val="20"/>
                <w:szCs w:val="20"/>
              </w:rPr>
              <w:t xml:space="preserve"> po kemijskom sastavu</w:t>
            </w:r>
          </w:p>
        </w:tc>
        <w:tc>
          <w:tcPr>
            <w:tcW w:w="2500" w:type="pct"/>
            <w:shd w:val="clear" w:color="auto" w:fill="auto"/>
            <w:tcMar>
              <w:top w:w="0" w:type="dxa"/>
              <w:left w:w="57" w:type="dxa"/>
              <w:bottom w:w="0" w:type="dxa"/>
              <w:right w:w="57" w:type="dxa"/>
            </w:tcMar>
            <w:vAlign w:val="center"/>
          </w:tcPr>
          <w:p w14:paraId="4E665280" w14:textId="319974BE" w:rsidR="008E4B88" w:rsidRPr="0071794C" w:rsidRDefault="00C35539" w:rsidP="00BA7EB9">
            <w:pPr>
              <w:tabs>
                <w:tab w:val="left" w:pos="2820"/>
              </w:tabs>
              <w:jc w:val="both"/>
              <w:rPr>
                <w:sz w:val="20"/>
                <w:szCs w:val="20"/>
              </w:rPr>
            </w:pPr>
            <w:r w:rsidRPr="0071794C">
              <w:rPr>
                <w:sz w:val="20"/>
                <w:szCs w:val="20"/>
              </w:rPr>
              <w:t xml:space="preserve">Objasniti djelovanje osnovnih sastojaka </w:t>
            </w:r>
            <w:proofErr w:type="spellStart"/>
            <w:r w:rsidRPr="0071794C">
              <w:rPr>
                <w:sz w:val="20"/>
                <w:szCs w:val="20"/>
              </w:rPr>
              <w:t>izbjeljivača</w:t>
            </w:r>
            <w:proofErr w:type="spellEnd"/>
            <w:r w:rsidRPr="0071794C">
              <w:rPr>
                <w:sz w:val="20"/>
                <w:szCs w:val="20"/>
              </w:rPr>
              <w:t xml:space="preserve"> i boja za kosu na strukturu kose</w:t>
            </w:r>
          </w:p>
        </w:tc>
      </w:tr>
      <w:tr w:rsidR="008E4B88" w:rsidRPr="0071794C" w14:paraId="7CC9DB68" w14:textId="77777777" w:rsidTr="0071794C">
        <w:tc>
          <w:tcPr>
            <w:tcW w:w="2500" w:type="pct"/>
            <w:gridSpan w:val="3"/>
            <w:shd w:val="clear" w:color="auto" w:fill="auto"/>
            <w:tcMar>
              <w:top w:w="0" w:type="dxa"/>
              <w:left w:w="57" w:type="dxa"/>
              <w:bottom w:w="0" w:type="dxa"/>
              <w:right w:w="57" w:type="dxa"/>
            </w:tcMar>
            <w:vAlign w:val="center"/>
          </w:tcPr>
          <w:p w14:paraId="7BD05C2A" w14:textId="02073E99" w:rsidR="008E4B88" w:rsidRPr="0071794C" w:rsidRDefault="00997B88" w:rsidP="00BA7EB9">
            <w:pPr>
              <w:tabs>
                <w:tab w:val="left" w:pos="2820"/>
              </w:tabs>
              <w:rPr>
                <w:sz w:val="20"/>
                <w:szCs w:val="20"/>
              </w:rPr>
            </w:pPr>
            <w:r w:rsidRPr="0071794C">
              <w:rPr>
                <w:sz w:val="20"/>
                <w:szCs w:val="20"/>
              </w:rPr>
              <w:t>Objasniti kemijski sastav razvijača</w:t>
            </w:r>
            <w:r w:rsidR="008C007C" w:rsidRPr="0071794C">
              <w:rPr>
                <w:sz w:val="20"/>
                <w:szCs w:val="20"/>
              </w:rPr>
              <w:t xml:space="preserve"> i fiksira</w:t>
            </w:r>
          </w:p>
        </w:tc>
        <w:tc>
          <w:tcPr>
            <w:tcW w:w="2500" w:type="pct"/>
            <w:shd w:val="clear" w:color="auto" w:fill="auto"/>
            <w:tcMar>
              <w:top w:w="0" w:type="dxa"/>
              <w:left w:w="57" w:type="dxa"/>
              <w:bottom w:w="0" w:type="dxa"/>
              <w:right w:w="57" w:type="dxa"/>
            </w:tcMar>
            <w:vAlign w:val="center"/>
          </w:tcPr>
          <w:p w14:paraId="036CB78A" w14:textId="77777777" w:rsidR="008E4B88" w:rsidRPr="0071794C" w:rsidRDefault="00997B88" w:rsidP="00BA7EB9">
            <w:pPr>
              <w:tabs>
                <w:tab w:val="left" w:pos="2820"/>
              </w:tabs>
              <w:rPr>
                <w:sz w:val="20"/>
                <w:szCs w:val="20"/>
              </w:rPr>
            </w:pPr>
            <w:r w:rsidRPr="0071794C">
              <w:rPr>
                <w:sz w:val="20"/>
                <w:szCs w:val="20"/>
              </w:rPr>
              <w:t>Usporediti sastav razvijača za trajne i aktivatora za polutrajne boje</w:t>
            </w:r>
          </w:p>
        </w:tc>
      </w:tr>
      <w:tr w:rsidR="008E4B88" w:rsidRPr="0071794C" w14:paraId="6A4D2724" w14:textId="77777777" w:rsidTr="0071794C">
        <w:tc>
          <w:tcPr>
            <w:tcW w:w="2500" w:type="pct"/>
            <w:gridSpan w:val="3"/>
            <w:shd w:val="clear" w:color="auto" w:fill="auto"/>
            <w:tcMar>
              <w:top w:w="0" w:type="dxa"/>
              <w:left w:w="57" w:type="dxa"/>
              <w:bottom w:w="0" w:type="dxa"/>
              <w:right w:w="57" w:type="dxa"/>
            </w:tcMar>
            <w:vAlign w:val="center"/>
          </w:tcPr>
          <w:p w14:paraId="66F32069" w14:textId="77777777" w:rsidR="008E4B88" w:rsidRPr="0071794C" w:rsidRDefault="00997B88" w:rsidP="00BA7EB9">
            <w:pPr>
              <w:tabs>
                <w:tab w:val="left" w:pos="2820"/>
              </w:tabs>
              <w:rPr>
                <w:sz w:val="20"/>
                <w:szCs w:val="20"/>
              </w:rPr>
            </w:pPr>
            <w:r w:rsidRPr="0071794C">
              <w:rPr>
                <w:sz w:val="20"/>
                <w:szCs w:val="20"/>
              </w:rPr>
              <w:t>Analizirati sastav preparata za pranje i njegu kose</w:t>
            </w:r>
          </w:p>
        </w:tc>
        <w:tc>
          <w:tcPr>
            <w:tcW w:w="2500" w:type="pct"/>
            <w:shd w:val="clear" w:color="auto" w:fill="auto"/>
            <w:tcMar>
              <w:top w:w="0" w:type="dxa"/>
              <w:left w:w="57" w:type="dxa"/>
              <w:bottom w:w="0" w:type="dxa"/>
              <w:right w:w="57" w:type="dxa"/>
            </w:tcMar>
            <w:vAlign w:val="center"/>
          </w:tcPr>
          <w:p w14:paraId="182F5143" w14:textId="32952EFD" w:rsidR="008E4B88" w:rsidRPr="0071794C" w:rsidRDefault="00213C9C" w:rsidP="00BA7EB9">
            <w:pPr>
              <w:tabs>
                <w:tab w:val="left" w:pos="2820"/>
              </w:tabs>
              <w:rPr>
                <w:sz w:val="20"/>
                <w:szCs w:val="20"/>
              </w:rPr>
            </w:pPr>
            <w:r w:rsidRPr="0071794C">
              <w:rPr>
                <w:sz w:val="20"/>
                <w:szCs w:val="20"/>
              </w:rPr>
              <w:t>Objasniti djelovanje sastojaka preparata za pranje i njegu kose prema namjeni i strukturi kose</w:t>
            </w:r>
          </w:p>
        </w:tc>
      </w:tr>
      <w:tr w:rsidR="008E4B88" w:rsidRPr="0071794C" w14:paraId="27C9FFC0" w14:textId="77777777" w:rsidTr="0071794C">
        <w:tc>
          <w:tcPr>
            <w:tcW w:w="2500" w:type="pct"/>
            <w:gridSpan w:val="3"/>
            <w:shd w:val="clear" w:color="auto" w:fill="auto"/>
            <w:tcMar>
              <w:top w:w="0" w:type="dxa"/>
              <w:left w:w="57" w:type="dxa"/>
              <w:bottom w:w="0" w:type="dxa"/>
              <w:right w:w="57" w:type="dxa"/>
            </w:tcMar>
            <w:vAlign w:val="center"/>
          </w:tcPr>
          <w:p w14:paraId="2CE38BF0" w14:textId="77777777" w:rsidR="008E4B88" w:rsidRPr="0071794C" w:rsidRDefault="00997B88" w:rsidP="00BA7EB9">
            <w:pPr>
              <w:tabs>
                <w:tab w:val="left" w:pos="2820"/>
              </w:tabs>
              <w:rPr>
                <w:sz w:val="20"/>
                <w:szCs w:val="20"/>
              </w:rPr>
            </w:pPr>
            <w:r w:rsidRPr="0071794C">
              <w:rPr>
                <w:sz w:val="20"/>
                <w:szCs w:val="20"/>
              </w:rPr>
              <w:t>Razlikovati sastav preparata za oblikovanje i stiliziranje kose</w:t>
            </w:r>
          </w:p>
        </w:tc>
        <w:tc>
          <w:tcPr>
            <w:tcW w:w="2500" w:type="pct"/>
            <w:shd w:val="clear" w:color="auto" w:fill="auto"/>
            <w:tcMar>
              <w:top w:w="0" w:type="dxa"/>
              <w:left w:w="57" w:type="dxa"/>
              <w:bottom w:w="0" w:type="dxa"/>
              <w:right w:w="57" w:type="dxa"/>
            </w:tcMar>
            <w:vAlign w:val="center"/>
          </w:tcPr>
          <w:p w14:paraId="307C3355" w14:textId="1A5C6F8C" w:rsidR="008E4B88" w:rsidRPr="0071794C" w:rsidRDefault="00997B88" w:rsidP="00BA7EB9">
            <w:pPr>
              <w:tabs>
                <w:tab w:val="left" w:pos="2820"/>
              </w:tabs>
              <w:rPr>
                <w:sz w:val="20"/>
                <w:szCs w:val="20"/>
              </w:rPr>
            </w:pPr>
            <w:r w:rsidRPr="0071794C">
              <w:rPr>
                <w:sz w:val="20"/>
                <w:szCs w:val="20"/>
              </w:rPr>
              <w:t xml:space="preserve">Razlikovati sastav preparata za </w:t>
            </w:r>
            <w:r w:rsidR="008C007C" w:rsidRPr="0071794C">
              <w:rPr>
                <w:sz w:val="20"/>
                <w:szCs w:val="20"/>
              </w:rPr>
              <w:t>oblikovanje i stiliziranje</w:t>
            </w:r>
            <w:r w:rsidRPr="0071794C">
              <w:rPr>
                <w:sz w:val="20"/>
                <w:szCs w:val="20"/>
              </w:rPr>
              <w:t xml:space="preserve"> kose na bazi aerosola</w:t>
            </w:r>
          </w:p>
        </w:tc>
      </w:tr>
      <w:tr w:rsidR="008E4B88" w:rsidRPr="0071794C" w14:paraId="7BC23F16" w14:textId="77777777" w:rsidTr="0071794C">
        <w:tc>
          <w:tcPr>
            <w:tcW w:w="2500" w:type="pct"/>
            <w:gridSpan w:val="3"/>
            <w:shd w:val="clear" w:color="auto" w:fill="auto"/>
            <w:tcMar>
              <w:top w:w="0" w:type="dxa"/>
              <w:left w:w="57" w:type="dxa"/>
              <w:bottom w:w="0" w:type="dxa"/>
              <w:right w:w="57" w:type="dxa"/>
            </w:tcMar>
            <w:vAlign w:val="center"/>
          </w:tcPr>
          <w:p w14:paraId="0B652140" w14:textId="77777777" w:rsidR="008E4B88" w:rsidRPr="0071794C" w:rsidRDefault="00997B88" w:rsidP="00BA7EB9">
            <w:pPr>
              <w:tabs>
                <w:tab w:val="left" w:pos="2820"/>
              </w:tabs>
              <w:rPr>
                <w:sz w:val="20"/>
                <w:szCs w:val="20"/>
              </w:rPr>
            </w:pPr>
            <w:r w:rsidRPr="0071794C">
              <w:rPr>
                <w:sz w:val="20"/>
                <w:szCs w:val="20"/>
              </w:rPr>
              <w:t>Analizirati preparate za kemijsko preoblikovanje kose</w:t>
            </w:r>
          </w:p>
        </w:tc>
        <w:tc>
          <w:tcPr>
            <w:tcW w:w="2500" w:type="pct"/>
            <w:shd w:val="clear" w:color="auto" w:fill="auto"/>
            <w:tcMar>
              <w:top w:w="0" w:type="dxa"/>
              <w:left w:w="57" w:type="dxa"/>
              <w:bottom w:w="0" w:type="dxa"/>
              <w:right w:w="57" w:type="dxa"/>
            </w:tcMar>
            <w:vAlign w:val="center"/>
          </w:tcPr>
          <w:p w14:paraId="41B94614" w14:textId="0A6CE926" w:rsidR="008E4B88" w:rsidRPr="0071794C" w:rsidRDefault="00997B88" w:rsidP="00BA7EB9">
            <w:pPr>
              <w:tabs>
                <w:tab w:val="left" w:pos="2820"/>
              </w:tabs>
              <w:rPr>
                <w:sz w:val="20"/>
                <w:szCs w:val="20"/>
              </w:rPr>
            </w:pPr>
            <w:r w:rsidRPr="0071794C">
              <w:rPr>
                <w:sz w:val="20"/>
                <w:szCs w:val="20"/>
              </w:rPr>
              <w:t xml:space="preserve">Objasniti </w:t>
            </w:r>
            <w:r w:rsidR="00533D89" w:rsidRPr="0071794C">
              <w:rPr>
                <w:sz w:val="20"/>
                <w:szCs w:val="20"/>
              </w:rPr>
              <w:t>djelovanje preparata za kemijsko preoblikovanje na kosu</w:t>
            </w:r>
          </w:p>
        </w:tc>
      </w:tr>
      <w:tr w:rsidR="008E4B88" w:rsidRPr="0071794C" w14:paraId="6C940DD8"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65FB1651"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76789E4C" w14:textId="77777777" w:rsidTr="0071794C">
        <w:trPr>
          <w:trHeight w:val="572"/>
        </w:trPr>
        <w:tc>
          <w:tcPr>
            <w:tcW w:w="5000" w:type="pct"/>
            <w:gridSpan w:val="4"/>
            <w:shd w:val="clear" w:color="auto" w:fill="auto"/>
            <w:tcMar>
              <w:top w:w="0" w:type="dxa"/>
              <w:left w:w="57" w:type="dxa"/>
              <w:bottom w:w="0" w:type="dxa"/>
              <w:right w:w="57" w:type="dxa"/>
            </w:tcMar>
          </w:tcPr>
          <w:p w14:paraId="06E4114E" w14:textId="35A111D6" w:rsidR="008E4B88" w:rsidRPr="0071794C" w:rsidRDefault="00564033" w:rsidP="00BA7EB9">
            <w:pPr>
              <w:tabs>
                <w:tab w:val="left" w:pos="2820"/>
              </w:tabs>
              <w:jc w:val="both"/>
              <w:rPr>
                <w:sz w:val="20"/>
                <w:szCs w:val="20"/>
              </w:rPr>
            </w:pPr>
            <w:r w:rsidRPr="0071794C">
              <w:rPr>
                <w:sz w:val="20"/>
                <w:szCs w:val="20"/>
              </w:rPr>
              <w:t>Dominantni nastavni sustav je projektn</w:t>
            </w:r>
            <w:r w:rsidR="00971C79">
              <w:rPr>
                <w:sz w:val="20"/>
                <w:szCs w:val="20"/>
              </w:rPr>
              <w:t>a</w:t>
            </w:r>
            <w:r w:rsidRPr="0071794C">
              <w:rPr>
                <w:sz w:val="20"/>
                <w:szCs w:val="20"/>
              </w:rPr>
              <w:t xml:space="preserve"> nastav</w:t>
            </w:r>
            <w:r w:rsidR="00971C79">
              <w:rPr>
                <w:sz w:val="20"/>
                <w:szCs w:val="20"/>
              </w:rPr>
              <w:t>a</w:t>
            </w:r>
            <w:r w:rsidRPr="0071794C">
              <w:rPr>
                <w:sz w:val="20"/>
                <w:szCs w:val="20"/>
              </w:rPr>
              <w:t>. Učenicima se tijekom projektnih zadataka</w:t>
            </w:r>
            <w:r w:rsidR="009E21D1" w:rsidRPr="0071794C">
              <w:rPr>
                <w:sz w:val="20"/>
                <w:szCs w:val="20"/>
              </w:rPr>
              <w:t xml:space="preserve"> </w:t>
            </w:r>
            <w:r w:rsidRPr="0071794C">
              <w:rPr>
                <w:sz w:val="20"/>
                <w:szCs w:val="20"/>
              </w:rPr>
              <w:t>/</w:t>
            </w:r>
            <w:r w:rsidR="009E21D1" w:rsidRPr="0071794C">
              <w:rPr>
                <w:sz w:val="20"/>
                <w:szCs w:val="20"/>
              </w:rPr>
              <w:t xml:space="preserve"> </w:t>
            </w:r>
            <w:r w:rsidRPr="0071794C">
              <w:rPr>
                <w:sz w:val="20"/>
                <w:szCs w:val="20"/>
              </w:rPr>
              <w:t>radnih situacija</w:t>
            </w:r>
            <w:r w:rsidR="009E21D1" w:rsidRPr="0071794C">
              <w:rPr>
                <w:sz w:val="20"/>
                <w:szCs w:val="20"/>
              </w:rPr>
              <w:t xml:space="preserve"> </w:t>
            </w:r>
            <w:r w:rsidRPr="0071794C">
              <w:rPr>
                <w:sz w:val="20"/>
                <w:szCs w:val="20"/>
              </w:rPr>
              <w:t>/</w:t>
            </w:r>
            <w:r w:rsidR="009E21D1" w:rsidRPr="0071794C">
              <w:rPr>
                <w:sz w:val="20"/>
                <w:szCs w:val="20"/>
              </w:rPr>
              <w:t xml:space="preserve"> </w:t>
            </w:r>
            <w:r w:rsidRPr="0071794C">
              <w:rPr>
                <w:sz w:val="20"/>
                <w:szCs w:val="20"/>
              </w:rPr>
              <w:t>istraživačkoga rada omogućuje razvoj kompetencija potrebnih za</w:t>
            </w:r>
            <w:r w:rsidR="00997B88" w:rsidRPr="0071794C">
              <w:rPr>
                <w:sz w:val="20"/>
                <w:szCs w:val="20"/>
              </w:rPr>
              <w:t xml:space="preserve"> razumijevanje kemijskog sastava frizerskih preparata koji se koriste tijekom mehaničkih ili kemijskim promjena na kosi. </w:t>
            </w:r>
            <w:r w:rsidR="003D74FA" w:rsidRPr="0071794C">
              <w:rPr>
                <w:rFonts w:eastAsia="Calibri" w:cs="Calibri"/>
                <w:sz w:val="20"/>
                <w:szCs w:val="20"/>
                <w:shd w:val="clear" w:color="auto" w:fill="FFFFFF"/>
              </w:rPr>
              <w:t>Tijekom izvođenja vježbi nastavnik prati i usmjerava, a po potrebi i pomaže učenicima. Nakon odrađenih zadataka učenici će biti informirani o razini uspješnosti izrade zadane aktivnosti.</w:t>
            </w:r>
          </w:p>
        </w:tc>
      </w:tr>
      <w:tr w:rsidR="008E4B88" w:rsidRPr="0071794C" w14:paraId="14C756E0" w14:textId="77777777" w:rsidTr="0071794C">
        <w:tc>
          <w:tcPr>
            <w:tcW w:w="968" w:type="pct"/>
            <w:shd w:val="clear" w:color="auto" w:fill="BDD7EE"/>
            <w:tcMar>
              <w:top w:w="0" w:type="dxa"/>
              <w:left w:w="57" w:type="dxa"/>
              <w:bottom w:w="0" w:type="dxa"/>
              <w:right w:w="57" w:type="dxa"/>
            </w:tcMar>
            <w:vAlign w:val="center"/>
          </w:tcPr>
          <w:p w14:paraId="0C5DB5F6"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021A44A9" w14:textId="77777777" w:rsidR="008E4B88" w:rsidRPr="0071794C" w:rsidRDefault="00997B88" w:rsidP="00BA7EB9">
            <w:pPr>
              <w:tabs>
                <w:tab w:val="left" w:pos="2820"/>
              </w:tabs>
              <w:rPr>
                <w:sz w:val="20"/>
                <w:szCs w:val="20"/>
              </w:rPr>
            </w:pPr>
            <w:r w:rsidRPr="0071794C">
              <w:rPr>
                <w:sz w:val="20"/>
                <w:szCs w:val="20"/>
              </w:rPr>
              <w:t>Sastav preparata za pranje i njegu kose</w:t>
            </w:r>
          </w:p>
          <w:p w14:paraId="44C8B3E7" w14:textId="77777777" w:rsidR="008E4B88" w:rsidRPr="0071794C" w:rsidRDefault="00997B88" w:rsidP="00BA7EB9">
            <w:pPr>
              <w:tabs>
                <w:tab w:val="left" w:pos="2820"/>
              </w:tabs>
              <w:rPr>
                <w:sz w:val="20"/>
                <w:szCs w:val="20"/>
              </w:rPr>
            </w:pPr>
            <w:r w:rsidRPr="0071794C">
              <w:rPr>
                <w:sz w:val="20"/>
                <w:szCs w:val="20"/>
              </w:rPr>
              <w:t xml:space="preserve">Kemijski sastav bojila i </w:t>
            </w:r>
            <w:proofErr w:type="spellStart"/>
            <w:r w:rsidRPr="0071794C">
              <w:rPr>
                <w:sz w:val="20"/>
                <w:szCs w:val="20"/>
              </w:rPr>
              <w:t>izbjeljivača</w:t>
            </w:r>
            <w:proofErr w:type="spellEnd"/>
          </w:p>
          <w:p w14:paraId="62AA7AB6" w14:textId="77777777" w:rsidR="008E4B88" w:rsidRPr="0071794C" w:rsidRDefault="00997B88" w:rsidP="00BA7EB9">
            <w:pPr>
              <w:tabs>
                <w:tab w:val="left" w:pos="2820"/>
              </w:tabs>
              <w:rPr>
                <w:sz w:val="20"/>
                <w:szCs w:val="20"/>
              </w:rPr>
            </w:pPr>
            <w:r w:rsidRPr="0071794C">
              <w:rPr>
                <w:sz w:val="20"/>
                <w:szCs w:val="20"/>
              </w:rPr>
              <w:t>Frizerski razvijači</w:t>
            </w:r>
          </w:p>
          <w:p w14:paraId="41328823" w14:textId="77777777" w:rsidR="008E4B88" w:rsidRPr="0071794C" w:rsidRDefault="00997B88" w:rsidP="00BA7EB9">
            <w:pPr>
              <w:tabs>
                <w:tab w:val="left" w:pos="2820"/>
              </w:tabs>
              <w:rPr>
                <w:sz w:val="20"/>
                <w:szCs w:val="20"/>
              </w:rPr>
            </w:pPr>
            <w:r w:rsidRPr="0071794C">
              <w:rPr>
                <w:sz w:val="20"/>
                <w:szCs w:val="20"/>
              </w:rPr>
              <w:t>Sastav preparata za oblikovanje i stiliziranje kose</w:t>
            </w:r>
          </w:p>
          <w:p w14:paraId="4A9D6F65" w14:textId="77777777" w:rsidR="008E4B88" w:rsidRPr="0071794C" w:rsidRDefault="00997B88" w:rsidP="00BA7EB9">
            <w:pPr>
              <w:tabs>
                <w:tab w:val="left" w:pos="2820"/>
              </w:tabs>
              <w:rPr>
                <w:sz w:val="20"/>
                <w:szCs w:val="20"/>
              </w:rPr>
            </w:pPr>
            <w:r w:rsidRPr="0071794C">
              <w:rPr>
                <w:sz w:val="20"/>
                <w:szCs w:val="20"/>
              </w:rPr>
              <w:t>Preparati za kemijsko preoblikovanje kose</w:t>
            </w:r>
          </w:p>
        </w:tc>
      </w:tr>
      <w:tr w:rsidR="008E4B88" w:rsidRPr="0071794C" w14:paraId="0175EFF2"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3E5C9968"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1C39D60C" w14:textId="77777777" w:rsidTr="0071794C">
        <w:trPr>
          <w:trHeight w:val="572"/>
        </w:trPr>
        <w:tc>
          <w:tcPr>
            <w:tcW w:w="5000" w:type="pct"/>
            <w:gridSpan w:val="4"/>
            <w:shd w:val="clear" w:color="auto" w:fill="auto"/>
            <w:tcMar>
              <w:top w:w="0" w:type="dxa"/>
              <w:left w:w="57" w:type="dxa"/>
              <w:bottom w:w="0" w:type="dxa"/>
              <w:right w:w="57" w:type="dxa"/>
            </w:tcMar>
          </w:tcPr>
          <w:p w14:paraId="347AACC3" w14:textId="77777777" w:rsidR="00A73641" w:rsidRPr="001A5B11" w:rsidRDefault="00A73641" w:rsidP="00A73641">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65717643" w14:textId="77777777" w:rsidR="003912E6" w:rsidRPr="0071794C" w:rsidRDefault="003912E6" w:rsidP="00BA7EB9">
            <w:pPr>
              <w:tabs>
                <w:tab w:val="left" w:pos="2820"/>
              </w:tabs>
              <w:rPr>
                <w:rFonts w:eastAsia="Calibri" w:cs="Calibri"/>
                <w:b/>
                <w:sz w:val="20"/>
                <w:szCs w:val="20"/>
                <w:lang w:eastAsia="hr-HR"/>
              </w:rPr>
            </w:pPr>
          </w:p>
          <w:p w14:paraId="2482BD21" w14:textId="18D78515" w:rsidR="005511F6" w:rsidRPr="0071794C" w:rsidRDefault="005511F6" w:rsidP="00BA7EB9">
            <w:pPr>
              <w:tabs>
                <w:tab w:val="left" w:pos="2820"/>
              </w:tabs>
              <w:rPr>
                <w:rFonts w:eastAsia="Calibri" w:cs="Calibri"/>
                <w:b/>
                <w:sz w:val="20"/>
                <w:szCs w:val="20"/>
                <w:lang w:eastAsia="hr-HR"/>
              </w:rPr>
            </w:pPr>
            <w:r w:rsidRPr="0071794C">
              <w:rPr>
                <w:rFonts w:eastAsia="Calibri" w:cs="Calibri"/>
                <w:b/>
                <w:sz w:val="20"/>
                <w:szCs w:val="20"/>
                <w:lang w:eastAsia="hr-HR"/>
              </w:rPr>
              <w:t>Projektni zadatak</w:t>
            </w:r>
          </w:p>
          <w:p w14:paraId="469E66E4" w14:textId="77777777" w:rsidR="005511F6" w:rsidRPr="0071794C" w:rsidRDefault="005511F6" w:rsidP="00BA7EB9">
            <w:pPr>
              <w:tabs>
                <w:tab w:val="left" w:pos="2820"/>
              </w:tabs>
              <w:rPr>
                <w:rFonts w:eastAsia="Calibri" w:cs="Calibri"/>
                <w:b/>
                <w:sz w:val="20"/>
                <w:szCs w:val="20"/>
                <w:lang w:eastAsia="hr-HR"/>
              </w:rPr>
            </w:pPr>
          </w:p>
          <w:p w14:paraId="45DE1E3E" w14:textId="77777777" w:rsidR="005511F6" w:rsidRPr="0071794C" w:rsidRDefault="005511F6" w:rsidP="00BA7EB9">
            <w:pPr>
              <w:numPr>
                <w:ilvl w:val="0"/>
                <w:numId w:val="37"/>
              </w:numPr>
              <w:tabs>
                <w:tab w:val="left" w:pos="2820"/>
              </w:tabs>
              <w:contextualSpacing/>
              <w:jc w:val="both"/>
              <w:rPr>
                <w:rFonts w:eastAsia="Calibri" w:cs="Calibri"/>
                <w:bCs/>
                <w:sz w:val="20"/>
                <w:szCs w:val="20"/>
              </w:rPr>
            </w:pPr>
            <w:r w:rsidRPr="0071794C">
              <w:rPr>
                <w:rFonts w:eastAsia="Cambria" w:cs="Cambria"/>
                <w:sz w:val="20"/>
                <w:szCs w:val="20"/>
              </w:rPr>
              <w:t>Opis</w:t>
            </w:r>
            <w:r w:rsidRPr="0071794C">
              <w:rPr>
                <w:rFonts w:eastAsia="Calibri" w:cs="Calibri"/>
                <w:bCs/>
                <w:sz w:val="20"/>
                <w:szCs w:val="20"/>
              </w:rPr>
              <w:t xml:space="preserve"> radne situacije: </w:t>
            </w:r>
            <w:r w:rsidRPr="0071794C">
              <w:rPr>
                <w:rFonts w:eastAsia="Cambria" w:cs="Cambria"/>
                <w:sz w:val="20"/>
                <w:szCs w:val="20"/>
              </w:rPr>
              <w:t>U frizerski salon ulazi klijentica koje želi promijeniti boju kose jer se sprema za maturalnu zabavu pa želi sve iznenaditi.</w:t>
            </w:r>
          </w:p>
          <w:p w14:paraId="753B17C6" w14:textId="77777777" w:rsidR="005511F6" w:rsidRPr="0071794C" w:rsidRDefault="005511F6" w:rsidP="00BA7EB9">
            <w:pPr>
              <w:numPr>
                <w:ilvl w:val="0"/>
                <w:numId w:val="37"/>
              </w:numPr>
              <w:tabs>
                <w:tab w:val="left" w:pos="2820"/>
              </w:tabs>
              <w:contextualSpacing/>
              <w:jc w:val="both"/>
              <w:rPr>
                <w:rFonts w:eastAsia="Calibri" w:cs="Calibri"/>
                <w:bCs/>
                <w:sz w:val="20"/>
                <w:szCs w:val="20"/>
              </w:rPr>
            </w:pPr>
            <w:r w:rsidRPr="0071794C">
              <w:rPr>
                <w:rFonts w:eastAsia="Calibri" w:cs="Calibri"/>
                <w:bCs/>
                <w:sz w:val="20"/>
                <w:szCs w:val="20"/>
              </w:rPr>
              <w:t>Prilikom rješavanja zadatka potrebno je:</w:t>
            </w:r>
            <w:r w:rsidRPr="0071794C">
              <w:rPr>
                <w:sz w:val="20"/>
                <w:szCs w:val="20"/>
              </w:rPr>
              <w:t xml:space="preserve"> </w:t>
            </w:r>
          </w:p>
          <w:p w14:paraId="770BEC4E" w14:textId="77777777" w:rsidR="005511F6" w:rsidRPr="0071794C" w:rsidRDefault="005511F6" w:rsidP="00BA7EB9">
            <w:pPr>
              <w:numPr>
                <w:ilvl w:val="1"/>
                <w:numId w:val="37"/>
              </w:numPr>
              <w:tabs>
                <w:tab w:val="left" w:pos="2820"/>
              </w:tabs>
              <w:contextualSpacing/>
              <w:jc w:val="both"/>
              <w:rPr>
                <w:rFonts w:eastAsia="Cambria" w:cs="Cambria"/>
                <w:sz w:val="20"/>
                <w:szCs w:val="20"/>
              </w:rPr>
            </w:pPr>
            <w:r w:rsidRPr="0071794C">
              <w:rPr>
                <w:rFonts w:eastAsia="Cambria" w:cs="Cambria"/>
                <w:sz w:val="20"/>
                <w:szCs w:val="20"/>
              </w:rPr>
              <w:t>Na pramenu odrezane kose objasniti razliku između trajne, polutrajne boje i direktnih pigmenata te djelovanje razvijača za trajne i polutrajne boje.</w:t>
            </w:r>
          </w:p>
          <w:p w14:paraId="1F756366" w14:textId="77777777" w:rsidR="005511F6" w:rsidRPr="0071794C" w:rsidRDefault="005511F6" w:rsidP="00BA7EB9">
            <w:pPr>
              <w:numPr>
                <w:ilvl w:val="1"/>
                <w:numId w:val="37"/>
              </w:numPr>
              <w:tabs>
                <w:tab w:val="left" w:pos="2820"/>
              </w:tabs>
              <w:contextualSpacing/>
              <w:jc w:val="both"/>
              <w:rPr>
                <w:rFonts w:eastAsia="Cambria" w:cs="Cambria"/>
                <w:sz w:val="20"/>
                <w:szCs w:val="20"/>
              </w:rPr>
            </w:pPr>
            <w:r w:rsidRPr="0071794C">
              <w:rPr>
                <w:rFonts w:eastAsia="Cambria" w:cs="Cambria"/>
                <w:sz w:val="20"/>
                <w:szCs w:val="20"/>
              </w:rPr>
              <w:t xml:space="preserve">Na pramenu odrezane kose objasniti kemijski proces bojenja prirodne kose te </w:t>
            </w:r>
            <w:proofErr w:type="spellStart"/>
            <w:r w:rsidRPr="0071794C">
              <w:rPr>
                <w:rFonts w:eastAsia="Cambria" w:cs="Cambria"/>
                <w:sz w:val="20"/>
                <w:szCs w:val="20"/>
              </w:rPr>
              <w:t>dekoloracije</w:t>
            </w:r>
            <w:proofErr w:type="spellEnd"/>
            <w:r w:rsidRPr="0071794C">
              <w:rPr>
                <w:rFonts w:eastAsia="Cambria" w:cs="Cambria"/>
                <w:sz w:val="20"/>
                <w:szCs w:val="20"/>
              </w:rPr>
              <w:t xml:space="preserve"> sa i bez utjecaja topline. </w:t>
            </w:r>
          </w:p>
          <w:p w14:paraId="75730BA8" w14:textId="77777777" w:rsidR="005511F6" w:rsidRPr="0071794C" w:rsidRDefault="005511F6" w:rsidP="00BA7EB9">
            <w:pPr>
              <w:numPr>
                <w:ilvl w:val="1"/>
                <w:numId w:val="37"/>
              </w:numPr>
              <w:tabs>
                <w:tab w:val="left" w:pos="2820"/>
              </w:tabs>
              <w:contextualSpacing/>
              <w:jc w:val="both"/>
              <w:rPr>
                <w:rFonts w:eastAsia="Cambria" w:cs="Cambria"/>
                <w:sz w:val="20"/>
                <w:szCs w:val="20"/>
              </w:rPr>
            </w:pPr>
            <w:r w:rsidRPr="0071794C">
              <w:rPr>
                <w:rFonts w:eastAsia="Cambria" w:cs="Cambria"/>
                <w:sz w:val="20"/>
                <w:szCs w:val="20"/>
              </w:rPr>
              <w:t>Razlikovati sastav preparata za pranje i njegu te za oblikovanje i stiliziranje kose.</w:t>
            </w:r>
          </w:p>
          <w:p w14:paraId="5993106F" w14:textId="77777777" w:rsidR="005511F6" w:rsidRPr="0071794C" w:rsidRDefault="005511F6" w:rsidP="00BA7EB9">
            <w:pPr>
              <w:numPr>
                <w:ilvl w:val="0"/>
                <w:numId w:val="37"/>
              </w:numPr>
              <w:tabs>
                <w:tab w:val="left" w:pos="2820"/>
              </w:tabs>
              <w:contextualSpacing/>
              <w:jc w:val="both"/>
              <w:rPr>
                <w:rFonts w:eastAsia="Calibri" w:cs="Calibri"/>
                <w:bCs/>
                <w:sz w:val="20"/>
                <w:szCs w:val="20"/>
              </w:rPr>
            </w:pPr>
            <w:r w:rsidRPr="0071794C">
              <w:rPr>
                <w:rFonts w:eastAsia="Calibri" w:cs="Calibri"/>
                <w:bCs/>
                <w:sz w:val="20"/>
                <w:szCs w:val="20"/>
              </w:rPr>
              <w:t xml:space="preserve">Nakon isteka vremena za izradu zadatka potrebno je predstaviti svoj rad. </w:t>
            </w:r>
          </w:p>
          <w:p w14:paraId="79EA5B72" w14:textId="77777777" w:rsidR="005511F6" w:rsidRPr="0071794C" w:rsidRDefault="005511F6" w:rsidP="00BA7EB9">
            <w:pPr>
              <w:jc w:val="both"/>
              <w:rPr>
                <w:rFonts w:eastAsia="Calibri" w:cs="Calibri"/>
                <w:b/>
                <w:sz w:val="20"/>
                <w:szCs w:val="20"/>
                <w:lang w:eastAsia="hr-HR"/>
              </w:rPr>
            </w:pPr>
          </w:p>
          <w:p w14:paraId="2EC31E8C" w14:textId="77777777" w:rsidR="005511F6" w:rsidRPr="0071794C" w:rsidRDefault="005511F6"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0E77BDB3" w14:textId="77777777" w:rsidR="005511F6" w:rsidRPr="0071794C" w:rsidRDefault="005511F6"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22B53187" w14:textId="77777777" w:rsidR="008E4B88" w:rsidRPr="0071794C" w:rsidRDefault="005511F6"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1D336699"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71D54134"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957CA7" w:rsidRPr="0071794C" w14:paraId="299929E8" w14:textId="77777777" w:rsidTr="0071794C">
        <w:tc>
          <w:tcPr>
            <w:tcW w:w="5000" w:type="pct"/>
            <w:gridSpan w:val="4"/>
            <w:shd w:val="clear" w:color="auto" w:fill="auto"/>
            <w:tcMar>
              <w:top w:w="0" w:type="dxa"/>
              <w:left w:w="57" w:type="dxa"/>
              <w:bottom w:w="0" w:type="dxa"/>
              <w:right w:w="57" w:type="dxa"/>
            </w:tcMar>
          </w:tcPr>
          <w:p w14:paraId="57F3B50D" w14:textId="7F360579" w:rsidR="00957CA7" w:rsidRPr="0071794C" w:rsidRDefault="00957CA7" w:rsidP="00BA7EB9">
            <w:pPr>
              <w:tabs>
                <w:tab w:val="left" w:pos="2820"/>
              </w:tabs>
              <w:jc w:val="both"/>
              <w:rPr>
                <w:rFonts w:eastAsia="Calibri" w:cs="Calibri"/>
                <w:sz w:val="20"/>
                <w:szCs w:val="20"/>
              </w:rPr>
            </w:pPr>
            <w:r w:rsidRPr="0071794C">
              <w:rPr>
                <w:rFonts w:eastAsia="Calibri" w:cs="Calibri"/>
                <w:sz w:val="20"/>
                <w:szCs w:val="20"/>
                <w:lang w:eastAsia="hr-HR"/>
              </w:rPr>
              <w:t xml:space="preserve">U individualiziranom </w:t>
            </w:r>
            <w:proofErr w:type="spellStart"/>
            <w:r w:rsidR="00733F36">
              <w:rPr>
                <w:rFonts w:eastAsia="Calibri" w:cs="Calibri"/>
                <w:sz w:val="20"/>
                <w:szCs w:val="20"/>
                <w:lang w:eastAsia="hr-HR"/>
              </w:rPr>
              <w:t>kurikul</w:t>
            </w:r>
            <w:r w:rsidRPr="0071794C">
              <w:rPr>
                <w:rFonts w:eastAsia="Calibri" w:cs="Calibri"/>
                <w:sz w:val="20"/>
                <w:szCs w:val="20"/>
                <w:lang w:eastAsia="hr-HR"/>
              </w:rPr>
              <w:t>u</w:t>
            </w:r>
            <w:proofErr w:type="spellEnd"/>
            <w:r w:rsidRPr="0071794C">
              <w:rPr>
                <w:rFonts w:eastAsia="Calibri" w:cs="Calibri"/>
                <w:sz w:val="20"/>
                <w:szCs w:val="20"/>
                <w:lang w:eastAsia="hr-HR"/>
              </w:rPr>
              <w:t xml:space="preserve"> za svakog učenika s posebnim odgojno-obrazovnim potrebama navedeni su preporučeni načini rada, primjeri individualizacije te načini i oblici vrednovanja. </w:t>
            </w:r>
            <w:r w:rsidRPr="0071794C">
              <w:rPr>
                <w:rFonts w:eastAsia="Calibri" w:cs="Calibri"/>
                <w:sz w:val="20"/>
                <w:szCs w:val="20"/>
              </w:rPr>
              <w:t xml:space="preserve">Poseban naglasak treba staviti na kontinuirano vrednovanje za učenje koristeći kvalitetne, konstruktivne i poticajne povratne informacije u cilju </w:t>
            </w:r>
            <w:r w:rsidRPr="0071794C">
              <w:rPr>
                <w:rFonts w:eastAsia="Calibri" w:cs="Calibri"/>
                <w:sz w:val="20"/>
                <w:szCs w:val="20"/>
              </w:rPr>
              <w:lastRenderedPageBreak/>
              <w:t xml:space="preserve">motiviranja učenika, jačanja samopouzdanja te omogućavanja daljnjeg napretka. Nastavnik će procijeniti koja razina pedagoške podrške učeniku je potrebna. Nije namjera da nastavnik odradi dio uvjeta za dostizanje ishoda učenja umjesto učenika. </w:t>
            </w:r>
          </w:p>
          <w:p w14:paraId="3B7599C7" w14:textId="361BF200" w:rsidR="00957CA7" w:rsidRPr="0071794C" w:rsidRDefault="00957CA7" w:rsidP="00BA7EB9">
            <w:pPr>
              <w:tabs>
                <w:tab w:val="left" w:pos="2820"/>
              </w:tabs>
              <w:jc w:val="both"/>
              <w:rPr>
                <w:rFonts w:eastAsia="Calibri" w:cs="Calibri"/>
                <w:iCs/>
                <w:sz w:val="20"/>
                <w:szCs w:val="20"/>
              </w:rPr>
            </w:pPr>
            <w:r w:rsidRPr="0071794C">
              <w:rPr>
                <w:rFonts w:eastAsia="Calibri" w:cs="Calibri"/>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sz w:val="20"/>
                <w:szCs w:val="20"/>
              </w:rPr>
              <w:t>kurikul</w:t>
            </w:r>
            <w:r w:rsidRPr="0071794C">
              <w:rPr>
                <w:rFonts w:eastAsia="Calibri" w:cs="Calibri"/>
                <w:sz w:val="20"/>
                <w:szCs w:val="20"/>
              </w:rPr>
              <w:t>om</w:t>
            </w:r>
            <w:proofErr w:type="spellEnd"/>
            <w:r w:rsidRPr="0071794C">
              <w:rPr>
                <w:rFonts w:eastAsia="Calibri" w:cs="Calibri"/>
                <w:sz w:val="20"/>
                <w:szCs w:val="20"/>
              </w:rPr>
              <w:t xml:space="preserve">. Preporuča se takvim učenicima ponuditi složeniji zadatak, a vrednovanje treba provoditi sukladno razlikovnom/individualiziranom </w:t>
            </w:r>
            <w:proofErr w:type="spellStart"/>
            <w:r w:rsidR="00733F36">
              <w:rPr>
                <w:rFonts w:eastAsia="Calibri" w:cs="Calibri"/>
                <w:sz w:val="20"/>
                <w:szCs w:val="20"/>
              </w:rPr>
              <w:t>kurikul</w:t>
            </w:r>
            <w:r w:rsidRPr="0071794C">
              <w:rPr>
                <w:rFonts w:eastAsia="Calibri" w:cs="Calibri"/>
                <w:sz w:val="20"/>
                <w:szCs w:val="20"/>
              </w:rPr>
              <w:t>u</w:t>
            </w:r>
            <w:proofErr w:type="spellEnd"/>
            <w:r w:rsidRPr="0071794C">
              <w:rPr>
                <w:rFonts w:eastAsia="Calibri" w:cs="Calibri"/>
                <w:sz w:val="20"/>
                <w:szCs w:val="20"/>
              </w:rPr>
              <w:t xml:space="preserve"> u cilju poticanja motivacije i napretka.</w:t>
            </w:r>
          </w:p>
        </w:tc>
      </w:tr>
    </w:tbl>
    <w:p w14:paraId="5D589076" w14:textId="3213E373" w:rsidR="00A73641" w:rsidRDefault="00A73641" w:rsidP="00BA7EB9">
      <w:pPr>
        <w:spacing w:line="240" w:lineRule="auto"/>
        <w:rPr>
          <w:szCs w:val="20"/>
        </w:rPr>
      </w:pPr>
    </w:p>
    <w:p w14:paraId="400992B0" w14:textId="77777777" w:rsidR="00A73641" w:rsidRDefault="00A73641">
      <w:pPr>
        <w:spacing w:before="0" w:after="160"/>
        <w:rPr>
          <w:szCs w:val="20"/>
        </w:rPr>
      </w:pPr>
      <w:r>
        <w:rPr>
          <w:szCs w:val="20"/>
        </w:rPr>
        <w:br w:type="page"/>
      </w:r>
    </w:p>
    <w:tbl>
      <w:tblPr>
        <w:tblStyle w:val="5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2313363A" w14:textId="77777777" w:rsidTr="0071794C">
        <w:trPr>
          <w:trHeight w:val="558"/>
        </w:trPr>
        <w:tc>
          <w:tcPr>
            <w:tcW w:w="1038" w:type="pct"/>
            <w:shd w:val="clear" w:color="auto" w:fill="9CC3E5"/>
            <w:tcMar>
              <w:top w:w="0" w:type="dxa"/>
              <w:left w:w="57" w:type="dxa"/>
              <w:bottom w:w="0" w:type="dxa"/>
              <w:right w:w="57" w:type="dxa"/>
            </w:tcMar>
            <w:vAlign w:val="center"/>
          </w:tcPr>
          <w:p w14:paraId="60F04445" w14:textId="72640327" w:rsidR="008E4B88" w:rsidRPr="0071794C" w:rsidRDefault="00997B88"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7C7802E0" w14:textId="55339686" w:rsidR="008E4B88" w:rsidRPr="0071794C" w:rsidRDefault="00997B88" w:rsidP="00BA7EB9">
            <w:pPr>
              <w:pStyle w:val="Dualno3"/>
              <w:outlineLvl w:val="0"/>
              <w:rPr>
                <w:sz w:val="20"/>
                <w:szCs w:val="20"/>
              </w:rPr>
            </w:pPr>
            <w:bookmarkStart w:id="39" w:name="_Toc181695108"/>
            <w:r w:rsidRPr="0071794C">
              <w:rPr>
                <w:sz w:val="20"/>
                <w:szCs w:val="20"/>
              </w:rPr>
              <w:t>FRIZERSKE PROCEDURE U FRIZERSKOM SALONU</w:t>
            </w:r>
            <w:bookmarkEnd w:id="39"/>
          </w:p>
        </w:tc>
      </w:tr>
      <w:tr w:rsidR="008E4B88" w:rsidRPr="0071794C" w14:paraId="042CDF7D" w14:textId="77777777" w:rsidTr="0071794C">
        <w:trPr>
          <w:trHeight w:val="558"/>
        </w:trPr>
        <w:tc>
          <w:tcPr>
            <w:tcW w:w="1038" w:type="pct"/>
            <w:shd w:val="clear" w:color="auto" w:fill="BDD7EE"/>
            <w:tcMar>
              <w:top w:w="0" w:type="dxa"/>
              <w:left w:w="57" w:type="dxa"/>
              <w:bottom w:w="0" w:type="dxa"/>
              <w:right w:w="57" w:type="dxa"/>
            </w:tcMar>
            <w:vAlign w:val="center"/>
          </w:tcPr>
          <w:p w14:paraId="33140372"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21D504FB" w14:textId="77777777" w:rsidR="008E4B88" w:rsidRPr="0071794C" w:rsidRDefault="008E4B88" w:rsidP="00BA7EB9">
            <w:pPr>
              <w:ind w:left="397" w:hanging="397"/>
              <w:rPr>
                <w:b/>
                <w:sz w:val="20"/>
                <w:szCs w:val="20"/>
              </w:rPr>
            </w:pPr>
          </w:p>
        </w:tc>
      </w:tr>
      <w:tr w:rsidR="00182130" w:rsidRPr="0071794C" w14:paraId="04B4437F" w14:textId="77777777" w:rsidTr="0071794C">
        <w:trPr>
          <w:trHeight w:val="558"/>
        </w:trPr>
        <w:tc>
          <w:tcPr>
            <w:tcW w:w="1038" w:type="pct"/>
            <w:shd w:val="clear" w:color="auto" w:fill="BDD7EE"/>
            <w:tcMar>
              <w:top w:w="0" w:type="dxa"/>
              <w:left w:w="57" w:type="dxa"/>
              <w:bottom w:w="0" w:type="dxa"/>
              <w:right w:w="57" w:type="dxa"/>
            </w:tcMar>
            <w:vAlign w:val="center"/>
          </w:tcPr>
          <w:p w14:paraId="48866AC4"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03348F80" w14:textId="065B9763" w:rsidR="00182130" w:rsidRPr="0071794C" w:rsidRDefault="00024059" w:rsidP="00BA7EB9">
            <w:pPr>
              <w:ind w:left="397" w:hanging="397"/>
              <w:rPr>
                <w:sz w:val="20"/>
                <w:szCs w:val="20"/>
              </w:rPr>
            </w:pPr>
            <w:hyperlink r:id="rId24" w:history="1">
              <w:r w:rsidR="00BD5389" w:rsidRPr="0071794C">
                <w:rPr>
                  <w:rStyle w:val="Hyperlink"/>
                  <w:sz w:val="20"/>
                  <w:szCs w:val="20"/>
                </w:rPr>
                <w:t>https://hko.srce.hr/registar/skup-ishoda-ucenja/detalji/13923</w:t>
              </w:r>
            </w:hyperlink>
          </w:p>
          <w:p w14:paraId="3F5BAD5D" w14:textId="628DEE4A" w:rsidR="00BD5389" w:rsidRPr="0071794C" w:rsidRDefault="00024059" w:rsidP="00BA7EB9">
            <w:pPr>
              <w:ind w:left="397" w:hanging="397"/>
              <w:rPr>
                <w:sz w:val="20"/>
                <w:szCs w:val="20"/>
              </w:rPr>
            </w:pPr>
            <w:hyperlink r:id="rId25" w:history="1">
              <w:r w:rsidR="00BD5389" w:rsidRPr="0071794C">
                <w:rPr>
                  <w:rStyle w:val="Hyperlink"/>
                  <w:sz w:val="20"/>
                  <w:szCs w:val="20"/>
                </w:rPr>
                <w:t>https://hko.srce.hr/registar/skup-ishoda-ucenja/detalji/13921</w:t>
              </w:r>
            </w:hyperlink>
          </w:p>
          <w:p w14:paraId="0C2958C2" w14:textId="259E3BC2" w:rsidR="00CA3BA7" w:rsidRPr="0071794C" w:rsidRDefault="00024059" w:rsidP="00BA7EB9">
            <w:pPr>
              <w:ind w:left="397" w:hanging="397"/>
              <w:rPr>
                <w:sz w:val="20"/>
                <w:szCs w:val="20"/>
              </w:rPr>
            </w:pPr>
            <w:hyperlink r:id="rId26" w:history="1">
              <w:r w:rsidR="00CA3BA7" w:rsidRPr="0071794C">
                <w:rPr>
                  <w:rStyle w:val="Hyperlink"/>
                  <w:sz w:val="20"/>
                  <w:szCs w:val="20"/>
                </w:rPr>
                <w:t>https://hko.srce.hr/registar/skup-ishoda-ucenja/detalji/13922</w:t>
              </w:r>
            </w:hyperlink>
            <w:r w:rsidR="00CA3BA7" w:rsidRPr="0071794C">
              <w:rPr>
                <w:sz w:val="20"/>
                <w:szCs w:val="20"/>
              </w:rPr>
              <w:t xml:space="preserve"> </w:t>
            </w:r>
          </w:p>
          <w:p w14:paraId="67BACF6C" w14:textId="6FD96E15" w:rsidR="00BD5389" w:rsidRPr="0071794C" w:rsidRDefault="00BD5389" w:rsidP="00BA7EB9">
            <w:pPr>
              <w:ind w:left="397" w:hanging="397"/>
              <w:rPr>
                <w:sz w:val="20"/>
                <w:szCs w:val="20"/>
              </w:rPr>
            </w:pPr>
          </w:p>
        </w:tc>
      </w:tr>
      <w:tr w:rsidR="008E4B88" w:rsidRPr="0071794C" w14:paraId="736AEF27" w14:textId="77777777" w:rsidTr="0071794C">
        <w:trPr>
          <w:trHeight w:val="558"/>
        </w:trPr>
        <w:tc>
          <w:tcPr>
            <w:tcW w:w="1038" w:type="pct"/>
            <w:shd w:val="clear" w:color="auto" w:fill="BDD7EE"/>
            <w:tcMar>
              <w:top w:w="0" w:type="dxa"/>
              <w:left w:w="57" w:type="dxa"/>
              <w:bottom w:w="0" w:type="dxa"/>
              <w:right w:w="57" w:type="dxa"/>
            </w:tcMar>
            <w:vAlign w:val="center"/>
          </w:tcPr>
          <w:p w14:paraId="128E09C6" w14:textId="77777777" w:rsidR="008E4B88" w:rsidRPr="0071794C" w:rsidRDefault="00997B88"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6E19B1F7" w14:textId="6710882F" w:rsidR="008E4B88" w:rsidRPr="0071794C" w:rsidRDefault="00C5436E" w:rsidP="00BA7EB9">
            <w:pPr>
              <w:ind w:left="397" w:hanging="397"/>
              <w:rPr>
                <w:b/>
                <w:sz w:val="20"/>
                <w:szCs w:val="20"/>
              </w:rPr>
            </w:pPr>
            <w:r w:rsidRPr="0071794C">
              <w:rPr>
                <w:b/>
                <w:sz w:val="20"/>
                <w:szCs w:val="20"/>
              </w:rPr>
              <w:t>5</w:t>
            </w:r>
            <w:r w:rsidR="00997B88" w:rsidRPr="0071794C">
              <w:rPr>
                <w:b/>
                <w:sz w:val="20"/>
                <w:szCs w:val="20"/>
              </w:rPr>
              <w:t xml:space="preserve"> CSVET</w:t>
            </w:r>
          </w:p>
          <w:p w14:paraId="1429814F" w14:textId="15F5FEDB" w:rsidR="00793738" w:rsidRPr="0071794C" w:rsidRDefault="00793738" w:rsidP="00BA7EB9">
            <w:pPr>
              <w:ind w:left="397" w:hanging="397"/>
              <w:rPr>
                <w:b/>
                <w:sz w:val="20"/>
                <w:szCs w:val="20"/>
              </w:rPr>
            </w:pPr>
            <w:r w:rsidRPr="0071794C">
              <w:rPr>
                <w:sz w:val="20"/>
                <w:szCs w:val="20"/>
              </w:rPr>
              <w:t>SIU Zaštita na radu u salonu, 2 CSVET</w:t>
            </w:r>
          </w:p>
          <w:p w14:paraId="6ACD440B" w14:textId="1F559B58" w:rsidR="008E4B88" w:rsidRPr="0071794C" w:rsidRDefault="00997B88" w:rsidP="00BA7EB9">
            <w:pPr>
              <w:ind w:left="397" w:hanging="397"/>
              <w:rPr>
                <w:sz w:val="20"/>
                <w:szCs w:val="20"/>
              </w:rPr>
            </w:pPr>
            <w:r w:rsidRPr="0071794C">
              <w:rPr>
                <w:sz w:val="20"/>
                <w:szCs w:val="20"/>
              </w:rPr>
              <w:t>SIU</w:t>
            </w:r>
            <w:r w:rsidR="0021202C" w:rsidRPr="0071794C">
              <w:rPr>
                <w:sz w:val="20"/>
                <w:szCs w:val="20"/>
              </w:rPr>
              <w:t xml:space="preserve"> </w:t>
            </w:r>
            <w:r w:rsidRPr="0071794C">
              <w:rPr>
                <w:sz w:val="20"/>
                <w:szCs w:val="20"/>
              </w:rPr>
              <w:t>Radne procedure u frizerskom salonu</w:t>
            </w:r>
            <w:r w:rsidR="0077640E" w:rsidRPr="0071794C">
              <w:rPr>
                <w:sz w:val="20"/>
                <w:szCs w:val="20"/>
              </w:rPr>
              <w:t>,</w:t>
            </w:r>
            <w:r w:rsidRPr="0071794C">
              <w:rPr>
                <w:sz w:val="20"/>
                <w:szCs w:val="20"/>
              </w:rPr>
              <w:t xml:space="preserve"> 2 CSVET</w:t>
            </w:r>
          </w:p>
          <w:p w14:paraId="3BCE4647" w14:textId="7BFE31C5" w:rsidR="008E4B88" w:rsidRPr="0071794C" w:rsidRDefault="00997B88" w:rsidP="00BA7EB9">
            <w:pPr>
              <w:ind w:left="397" w:hanging="397"/>
              <w:rPr>
                <w:sz w:val="20"/>
                <w:szCs w:val="20"/>
              </w:rPr>
            </w:pPr>
            <w:r w:rsidRPr="0071794C">
              <w:rPr>
                <w:sz w:val="20"/>
                <w:szCs w:val="20"/>
              </w:rPr>
              <w:t>SIU</w:t>
            </w:r>
            <w:r w:rsidR="0021202C" w:rsidRPr="0071794C">
              <w:rPr>
                <w:sz w:val="20"/>
                <w:szCs w:val="20"/>
              </w:rPr>
              <w:t xml:space="preserve"> </w:t>
            </w:r>
            <w:r w:rsidRPr="0071794C">
              <w:rPr>
                <w:sz w:val="20"/>
                <w:szCs w:val="20"/>
              </w:rPr>
              <w:t>Zbrinjavanje posebn</w:t>
            </w:r>
            <w:r w:rsidR="00C94157" w:rsidRPr="0071794C">
              <w:rPr>
                <w:sz w:val="20"/>
                <w:szCs w:val="20"/>
              </w:rPr>
              <w:t>ih</w:t>
            </w:r>
            <w:r w:rsidRPr="0071794C">
              <w:rPr>
                <w:sz w:val="20"/>
                <w:szCs w:val="20"/>
              </w:rPr>
              <w:t xml:space="preserve"> vrst</w:t>
            </w:r>
            <w:r w:rsidR="00C94157" w:rsidRPr="0071794C">
              <w:rPr>
                <w:sz w:val="20"/>
                <w:szCs w:val="20"/>
              </w:rPr>
              <w:t>a</w:t>
            </w:r>
            <w:r w:rsidRPr="0071794C">
              <w:rPr>
                <w:sz w:val="20"/>
                <w:szCs w:val="20"/>
              </w:rPr>
              <w:t xml:space="preserve"> otpada</w:t>
            </w:r>
            <w:r w:rsidR="0077640E" w:rsidRPr="0071794C">
              <w:rPr>
                <w:sz w:val="20"/>
                <w:szCs w:val="20"/>
              </w:rPr>
              <w:t>,</w:t>
            </w:r>
            <w:r w:rsidRPr="0071794C">
              <w:rPr>
                <w:sz w:val="20"/>
                <w:szCs w:val="20"/>
              </w:rPr>
              <w:t xml:space="preserve"> 1 CSVET</w:t>
            </w:r>
          </w:p>
        </w:tc>
      </w:tr>
      <w:tr w:rsidR="008E4B88" w:rsidRPr="0071794C" w14:paraId="7351C9D7" w14:textId="77777777" w:rsidTr="0071794C">
        <w:tc>
          <w:tcPr>
            <w:tcW w:w="1038" w:type="pct"/>
            <w:vMerge w:val="restart"/>
            <w:shd w:val="clear" w:color="auto" w:fill="9CC3E5"/>
            <w:tcMar>
              <w:top w:w="0" w:type="dxa"/>
              <w:left w:w="57" w:type="dxa"/>
              <w:bottom w:w="0" w:type="dxa"/>
              <w:right w:w="57" w:type="dxa"/>
            </w:tcMar>
            <w:vAlign w:val="center"/>
          </w:tcPr>
          <w:p w14:paraId="68659171" w14:textId="77777777" w:rsidR="008E4B88" w:rsidRPr="0071794C" w:rsidRDefault="00997B88" w:rsidP="00BA7EB9">
            <w:pPr>
              <w:rPr>
                <w:b/>
                <w:sz w:val="20"/>
                <w:szCs w:val="20"/>
              </w:rPr>
            </w:pPr>
            <w:r w:rsidRPr="0071794C">
              <w:rPr>
                <w:b/>
                <w:sz w:val="20"/>
                <w:szCs w:val="20"/>
              </w:rPr>
              <w:t>Načini stjecanja skupova ishoda učenja</w:t>
            </w:r>
          </w:p>
          <w:p w14:paraId="1B899A02" w14:textId="77777777" w:rsidR="008E4B88" w:rsidRPr="0071794C" w:rsidRDefault="00997B88"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08E5FF2B"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7A7AD030"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5491AAC9" w14:textId="77777777" w:rsidR="008E4B88" w:rsidRPr="0071794C" w:rsidRDefault="00997B88" w:rsidP="00BA7EB9">
            <w:pPr>
              <w:jc w:val="center"/>
              <w:rPr>
                <w:sz w:val="20"/>
                <w:szCs w:val="20"/>
              </w:rPr>
            </w:pPr>
            <w:r w:rsidRPr="0071794C">
              <w:rPr>
                <w:b/>
                <w:sz w:val="20"/>
                <w:szCs w:val="20"/>
              </w:rPr>
              <w:t>Samostalne aktivnosti učenika/polaznika</w:t>
            </w:r>
          </w:p>
        </w:tc>
      </w:tr>
      <w:tr w:rsidR="00111535" w:rsidRPr="0071794C" w14:paraId="1944685F" w14:textId="77777777" w:rsidTr="0071794C">
        <w:trPr>
          <w:trHeight w:val="540"/>
        </w:trPr>
        <w:tc>
          <w:tcPr>
            <w:tcW w:w="1038" w:type="pct"/>
            <w:vMerge/>
            <w:shd w:val="clear" w:color="auto" w:fill="9CC3E5"/>
            <w:tcMar>
              <w:top w:w="0" w:type="dxa"/>
              <w:left w:w="57" w:type="dxa"/>
              <w:bottom w:w="0" w:type="dxa"/>
              <w:right w:w="57" w:type="dxa"/>
            </w:tcMar>
            <w:vAlign w:val="center"/>
          </w:tcPr>
          <w:p w14:paraId="23B941BB" w14:textId="77777777" w:rsidR="00111535" w:rsidRPr="0071794C" w:rsidRDefault="00111535"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151B69E5" w14:textId="77777777" w:rsidR="00111535" w:rsidRPr="0071794C" w:rsidRDefault="00111535" w:rsidP="00BA7EB9">
            <w:pPr>
              <w:jc w:val="center"/>
              <w:rPr>
                <w:rFonts w:eastAsia="Calibri" w:cs="Calibri"/>
                <w:sz w:val="20"/>
                <w:szCs w:val="20"/>
              </w:rPr>
            </w:pPr>
            <w:r w:rsidRPr="0071794C">
              <w:rPr>
                <w:rFonts w:eastAsia="Calibri" w:cs="Calibri"/>
                <w:sz w:val="20"/>
                <w:szCs w:val="20"/>
              </w:rPr>
              <w:t>15 – 25 %</w:t>
            </w:r>
          </w:p>
        </w:tc>
        <w:tc>
          <w:tcPr>
            <w:tcW w:w="1344" w:type="pct"/>
            <w:tcMar>
              <w:top w:w="0" w:type="dxa"/>
              <w:left w:w="108" w:type="dxa"/>
              <w:bottom w:w="0" w:type="dxa"/>
              <w:right w:w="108" w:type="dxa"/>
            </w:tcMar>
            <w:vAlign w:val="center"/>
          </w:tcPr>
          <w:p w14:paraId="57BA2A31" w14:textId="63BAC715" w:rsidR="00111535" w:rsidRPr="0071794C" w:rsidRDefault="00BF6001" w:rsidP="00BA7EB9">
            <w:pPr>
              <w:jc w:val="center"/>
              <w:rPr>
                <w:rFonts w:eastAsia="Calibri" w:cs="Calibri"/>
                <w:sz w:val="20"/>
                <w:szCs w:val="20"/>
              </w:rPr>
            </w:pPr>
            <w:r>
              <w:rPr>
                <w:rFonts w:eastAsia="Calibri" w:cs="Calibri"/>
                <w:sz w:val="20"/>
                <w:szCs w:val="20"/>
              </w:rPr>
              <w:t>7</w:t>
            </w:r>
            <w:r w:rsidR="00111535" w:rsidRPr="0071794C">
              <w:rPr>
                <w:rFonts w:eastAsia="Calibri" w:cs="Calibri"/>
                <w:sz w:val="20"/>
                <w:szCs w:val="20"/>
              </w:rPr>
              <w:t xml:space="preserve">0 </w:t>
            </w:r>
            <w:r w:rsidR="009D7ECB" w:rsidRPr="0071794C">
              <w:rPr>
                <w:rFonts w:eastAsia="Calibri" w:cs="Calibri"/>
                <w:sz w:val="20"/>
                <w:szCs w:val="20"/>
              </w:rPr>
              <w:t>–</w:t>
            </w:r>
            <w:r w:rsidR="00111535" w:rsidRPr="0071794C">
              <w:rPr>
                <w:rFonts w:eastAsia="Calibri" w:cs="Calibri"/>
                <w:sz w:val="20"/>
                <w:szCs w:val="20"/>
              </w:rPr>
              <w:t xml:space="preserve"> 80 %</w:t>
            </w:r>
          </w:p>
        </w:tc>
        <w:tc>
          <w:tcPr>
            <w:tcW w:w="1344" w:type="pct"/>
            <w:tcMar>
              <w:top w:w="0" w:type="dxa"/>
              <w:left w:w="108" w:type="dxa"/>
              <w:bottom w:w="0" w:type="dxa"/>
              <w:right w:w="108" w:type="dxa"/>
            </w:tcMar>
            <w:vAlign w:val="center"/>
          </w:tcPr>
          <w:p w14:paraId="1BF175E4" w14:textId="77777777" w:rsidR="00111535" w:rsidRPr="0071794C" w:rsidRDefault="00111535" w:rsidP="00BA7EB9">
            <w:pPr>
              <w:jc w:val="center"/>
              <w:rPr>
                <w:rFonts w:eastAsia="Calibri" w:cs="Calibri"/>
                <w:sz w:val="20"/>
                <w:szCs w:val="20"/>
              </w:rPr>
            </w:pPr>
            <w:r w:rsidRPr="0071794C">
              <w:rPr>
                <w:rFonts w:eastAsia="Calibri" w:cs="Calibri"/>
                <w:sz w:val="20"/>
                <w:szCs w:val="20"/>
              </w:rPr>
              <w:t>5 – 15 %</w:t>
            </w:r>
          </w:p>
        </w:tc>
      </w:tr>
      <w:tr w:rsidR="008E4B88" w:rsidRPr="0071794C" w14:paraId="464A0AC4" w14:textId="77777777" w:rsidTr="0071794C">
        <w:tc>
          <w:tcPr>
            <w:tcW w:w="1038" w:type="pct"/>
            <w:shd w:val="clear" w:color="auto" w:fill="BDD7EE"/>
            <w:tcMar>
              <w:top w:w="0" w:type="dxa"/>
              <w:left w:w="57" w:type="dxa"/>
              <w:bottom w:w="0" w:type="dxa"/>
              <w:right w:w="57" w:type="dxa"/>
            </w:tcMar>
            <w:vAlign w:val="center"/>
          </w:tcPr>
          <w:p w14:paraId="7064D55B" w14:textId="77777777" w:rsidR="008E4B88" w:rsidRPr="0071794C" w:rsidRDefault="00997B88" w:rsidP="00BA7EB9">
            <w:pPr>
              <w:rPr>
                <w:b/>
                <w:sz w:val="20"/>
                <w:szCs w:val="20"/>
              </w:rPr>
            </w:pPr>
            <w:r w:rsidRPr="0071794C">
              <w:rPr>
                <w:b/>
                <w:sz w:val="20"/>
                <w:szCs w:val="20"/>
              </w:rPr>
              <w:t>Status modula</w:t>
            </w:r>
          </w:p>
          <w:p w14:paraId="675A03E2" w14:textId="77777777" w:rsidR="008E4B88" w:rsidRPr="0071794C" w:rsidRDefault="00997B88"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0353F0D0" w14:textId="77777777" w:rsidR="008E4B88" w:rsidRPr="0071794C" w:rsidRDefault="00997B88" w:rsidP="00BA7EB9">
            <w:pPr>
              <w:rPr>
                <w:sz w:val="20"/>
                <w:szCs w:val="20"/>
                <w:highlight w:val="yellow"/>
              </w:rPr>
            </w:pPr>
            <w:r w:rsidRPr="0071794C">
              <w:rPr>
                <w:sz w:val="20"/>
                <w:szCs w:val="20"/>
              </w:rPr>
              <w:t>obvezni</w:t>
            </w:r>
          </w:p>
        </w:tc>
      </w:tr>
      <w:tr w:rsidR="008E4B88" w:rsidRPr="0071794C" w14:paraId="3611F389" w14:textId="77777777" w:rsidTr="0071794C">
        <w:trPr>
          <w:trHeight w:val="626"/>
        </w:trPr>
        <w:tc>
          <w:tcPr>
            <w:tcW w:w="1038" w:type="pct"/>
            <w:shd w:val="clear" w:color="auto" w:fill="BDD7EE"/>
            <w:tcMar>
              <w:top w:w="0" w:type="dxa"/>
              <w:left w:w="57" w:type="dxa"/>
              <w:bottom w:w="0" w:type="dxa"/>
              <w:right w:w="57" w:type="dxa"/>
            </w:tcMar>
            <w:vAlign w:val="center"/>
          </w:tcPr>
          <w:p w14:paraId="218BEBAE"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0FDD40F7" w14:textId="77777777" w:rsidR="008E4B88" w:rsidRPr="0071794C" w:rsidRDefault="00997B88" w:rsidP="00BA7EB9">
            <w:pPr>
              <w:jc w:val="both"/>
              <w:rPr>
                <w:sz w:val="20"/>
                <w:szCs w:val="20"/>
              </w:rPr>
            </w:pPr>
            <w:r w:rsidRPr="0071794C">
              <w:rPr>
                <w:sz w:val="20"/>
                <w:szCs w:val="20"/>
              </w:rPr>
              <w:t>Cilj modula je</w:t>
            </w:r>
            <w:r w:rsidR="00C61DFE" w:rsidRPr="0071794C">
              <w:rPr>
                <w:sz w:val="20"/>
                <w:szCs w:val="20"/>
              </w:rPr>
              <w:t xml:space="preserve">st učenicima omogućiti </w:t>
            </w:r>
            <w:r w:rsidR="00111535" w:rsidRPr="0071794C">
              <w:rPr>
                <w:sz w:val="20"/>
                <w:szCs w:val="20"/>
              </w:rPr>
              <w:t xml:space="preserve">stjecanje </w:t>
            </w:r>
            <w:r w:rsidR="00111535" w:rsidRPr="0071794C">
              <w:rPr>
                <w:rFonts w:eastAsia="Calibri" w:cs="Calibri"/>
                <w:sz w:val="20"/>
                <w:szCs w:val="20"/>
              </w:rPr>
              <w:t xml:space="preserve">znanja, vještina te odgovarajuće razine samostalnosti i odgovornosti </w:t>
            </w:r>
            <w:r w:rsidR="00111535" w:rsidRPr="0071794C">
              <w:rPr>
                <w:sz w:val="20"/>
                <w:szCs w:val="20"/>
              </w:rPr>
              <w:t>o</w:t>
            </w:r>
            <w:r w:rsidRPr="0071794C">
              <w:rPr>
                <w:sz w:val="20"/>
                <w:szCs w:val="20"/>
              </w:rPr>
              <w:t xml:space="preserve"> primjen</w:t>
            </w:r>
            <w:r w:rsidR="00111535" w:rsidRPr="0071794C">
              <w:rPr>
                <w:sz w:val="20"/>
                <w:szCs w:val="20"/>
              </w:rPr>
              <w:t>i</w:t>
            </w:r>
            <w:r w:rsidRPr="0071794C">
              <w:rPr>
                <w:sz w:val="20"/>
                <w:szCs w:val="20"/>
              </w:rPr>
              <w:t xml:space="preserve"> procedura rada</w:t>
            </w:r>
            <w:r w:rsidR="00111535" w:rsidRPr="0071794C">
              <w:rPr>
                <w:sz w:val="20"/>
                <w:szCs w:val="20"/>
              </w:rPr>
              <w:t>,</w:t>
            </w:r>
            <w:r w:rsidRPr="0071794C">
              <w:rPr>
                <w:sz w:val="20"/>
                <w:szCs w:val="20"/>
              </w:rPr>
              <w:t xml:space="preserve"> rada na siguran način </w:t>
            </w:r>
            <w:r w:rsidR="00111535" w:rsidRPr="0071794C">
              <w:rPr>
                <w:sz w:val="20"/>
                <w:szCs w:val="20"/>
              </w:rPr>
              <w:t xml:space="preserve">te propisanog razvrstavanja, zbrinjavanja i odlaganja otpada u </w:t>
            </w:r>
            <w:r w:rsidRPr="0071794C">
              <w:rPr>
                <w:sz w:val="20"/>
                <w:szCs w:val="20"/>
              </w:rPr>
              <w:t xml:space="preserve">frizerskom salonu. </w:t>
            </w:r>
          </w:p>
        </w:tc>
      </w:tr>
      <w:tr w:rsidR="008E4B88" w:rsidRPr="0071794C" w14:paraId="08BC1DB4" w14:textId="77777777" w:rsidTr="0071794C">
        <w:tc>
          <w:tcPr>
            <w:tcW w:w="1038" w:type="pct"/>
            <w:shd w:val="clear" w:color="auto" w:fill="BDD7EE"/>
            <w:tcMar>
              <w:top w:w="0" w:type="dxa"/>
              <w:left w:w="57" w:type="dxa"/>
              <w:bottom w:w="0" w:type="dxa"/>
              <w:right w:w="57" w:type="dxa"/>
            </w:tcMar>
            <w:vAlign w:val="center"/>
          </w:tcPr>
          <w:p w14:paraId="69B8A443" w14:textId="77777777" w:rsidR="008E4B88" w:rsidRPr="0071794C" w:rsidRDefault="00997B88"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6B8281D8" w14:textId="0667381D" w:rsidR="008E4B88" w:rsidRPr="0071794C" w:rsidRDefault="00C21476" w:rsidP="00BA7EB9">
            <w:pPr>
              <w:tabs>
                <w:tab w:val="left" w:pos="2820"/>
              </w:tabs>
              <w:jc w:val="both"/>
              <w:rPr>
                <w:sz w:val="20"/>
                <w:szCs w:val="20"/>
              </w:rPr>
            </w:pPr>
            <w:r w:rsidRPr="0071794C">
              <w:rPr>
                <w:sz w:val="20"/>
                <w:szCs w:val="20"/>
              </w:rPr>
              <w:t>h</w:t>
            </w:r>
            <w:r w:rsidR="00997B88" w:rsidRPr="0071794C">
              <w:rPr>
                <w:sz w:val="20"/>
                <w:szCs w:val="20"/>
              </w:rPr>
              <w:t xml:space="preserve">igijena prostora, osobna </w:t>
            </w:r>
            <w:r w:rsidR="00EF0261" w:rsidRPr="0071794C">
              <w:rPr>
                <w:sz w:val="20"/>
                <w:szCs w:val="20"/>
              </w:rPr>
              <w:t>higijena, dezinfekcija</w:t>
            </w:r>
            <w:r w:rsidR="00997B88" w:rsidRPr="0071794C">
              <w:rPr>
                <w:sz w:val="20"/>
                <w:szCs w:val="20"/>
              </w:rPr>
              <w:t xml:space="preserve"> i sterilizacija, alati i preparati za razne frizerske usluge, priprema klijenta, organizacija vremena, rad u timu</w:t>
            </w:r>
            <w:r w:rsidR="00111535" w:rsidRPr="0071794C">
              <w:rPr>
                <w:sz w:val="20"/>
                <w:szCs w:val="20"/>
              </w:rPr>
              <w:t>, razvrstavanja, zbrinjavanja i odlaganja otpada, zaštita na radu</w:t>
            </w:r>
          </w:p>
        </w:tc>
      </w:tr>
      <w:tr w:rsidR="008E4B88" w:rsidRPr="0071794C" w14:paraId="1054D3AD" w14:textId="77777777" w:rsidTr="0071794C">
        <w:tc>
          <w:tcPr>
            <w:tcW w:w="1038" w:type="pct"/>
            <w:shd w:val="clear" w:color="auto" w:fill="BDD7EE"/>
            <w:tcMar>
              <w:top w:w="0" w:type="dxa"/>
              <w:left w:w="57" w:type="dxa"/>
              <w:bottom w:w="0" w:type="dxa"/>
              <w:right w:w="57" w:type="dxa"/>
            </w:tcMar>
            <w:vAlign w:val="center"/>
          </w:tcPr>
          <w:p w14:paraId="33CC3AF6" w14:textId="77777777" w:rsidR="008E4B88" w:rsidRPr="0071794C" w:rsidRDefault="00997B88"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3CFECE87" w14:textId="77777777" w:rsidR="00395782" w:rsidRPr="0071794C" w:rsidRDefault="00395782"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1645DEBF" w14:textId="0930B81E"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osr</w:t>
            </w:r>
            <w:proofErr w:type="spellEnd"/>
            <w:r w:rsidRPr="0071794C">
              <w:rPr>
                <w:sz w:val="20"/>
                <w:szCs w:val="20"/>
              </w:rPr>
              <w:t xml:space="preserve"> C.4.1. </w:t>
            </w:r>
          </w:p>
          <w:p w14:paraId="117F06BA" w14:textId="2D1419E3"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osr</w:t>
            </w:r>
            <w:proofErr w:type="spellEnd"/>
            <w:r w:rsidRPr="0071794C">
              <w:rPr>
                <w:sz w:val="20"/>
                <w:szCs w:val="20"/>
              </w:rPr>
              <w:t xml:space="preserve"> C.4.2. </w:t>
            </w:r>
          </w:p>
          <w:p w14:paraId="5131D008" w14:textId="7731DBC6" w:rsidR="008E4B88" w:rsidRPr="0071794C" w:rsidRDefault="00997B88" w:rsidP="00BA7EB9">
            <w:pPr>
              <w:pStyle w:val="ListParagraph"/>
              <w:numPr>
                <w:ilvl w:val="0"/>
                <w:numId w:val="12"/>
              </w:numPr>
              <w:tabs>
                <w:tab w:val="left" w:pos="2820"/>
              </w:tabs>
              <w:rPr>
                <w:sz w:val="20"/>
                <w:szCs w:val="20"/>
              </w:rPr>
            </w:pPr>
            <w:r w:rsidRPr="0071794C">
              <w:rPr>
                <w:sz w:val="20"/>
                <w:szCs w:val="20"/>
              </w:rPr>
              <w:t xml:space="preserve">osrC.4.3. </w:t>
            </w:r>
          </w:p>
          <w:p w14:paraId="7F06A12A" w14:textId="4EC9319E"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osr</w:t>
            </w:r>
            <w:proofErr w:type="spellEnd"/>
            <w:r w:rsidRPr="0071794C">
              <w:rPr>
                <w:sz w:val="20"/>
                <w:szCs w:val="20"/>
              </w:rPr>
              <w:t xml:space="preserve"> A.4.1. </w:t>
            </w:r>
          </w:p>
          <w:p w14:paraId="3C61B56E" w14:textId="55EB8C74"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osr</w:t>
            </w:r>
            <w:proofErr w:type="spellEnd"/>
            <w:r w:rsidRPr="0071794C">
              <w:rPr>
                <w:sz w:val="20"/>
                <w:szCs w:val="20"/>
              </w:rPr>
              <w:t xml:space="preserve"> A.4.2.</w:t>
            </w:r>
          </w:p>
          <w:p w14:paraId="0B7A0977" w14:textId="48782983"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osr</w:t>
            </w:r>
            <w:proofErr w:type="spellEnd"/>
            <w:r w:rsidRPr="0071794C">
              <w:rPr>
                <w:sz w:val="20"/>
                <w:szCs w:val="20"/>
              </w:rPr>
              <w:t xml:space="preserve"> A.4.3. </w:t>
            </w:r>
          </w:p>
          <w:p w14:paraId="63C9DF2A" w14:textId="7D757A5C"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osr</w:t>
            </w:r>
            <w:proofErr w:type="spellEnd"/>
            <w:r w:rsidRPr="0071794C">
              <w:rPr>
                <w:sz w:val="20"/>
                <w:szCs w:val="20"/>
              </w:rPr>
              <w:t xml:space="preserve"> A.4.4.</w:t>
            </w:r>
          </w:p>
          <w:p w14:paraId="52832C4B" w14:textId="1EE41AF4"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0D471184" w14:textId="2FEABC1D"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osr</w:t>
            </w:r>
            <w:proofErr w:type="spellEnd"/>
            <w:r w:rsidRPr="0071794C">
              <w:rPr>
                <w:sz w:val="20"/>
                <w:szCs w:val="20"/>
              </w:rPr>
              <w:t xml:space="preserve"> B.4.3. </w:t>
            </w:r>
          </w:p>
          <w:p w14:paraId="7A77A760" w14:textId="77777777" w:rsidR="00395782" w:rsidRPr="0071794C" w:rsidRDefault="00395782" w:rsidP="00BA7EB9">
            <w:pPr>
              <w:tabs>
                <w:tab w:val="left" w:pos="2820"/>
              </w:tabs>
              <w:rPr>
                <w:sz w:val="20"/>
                <w:szCs w:val="20"/>
              </w:rPr>
            </w:pPr>
            <w:r w:rsidRPr="0071794C">
              <w:rPr>
                <w:rFonts w:eastAsia="Times New Roman" w:cs="Times New Roman"/>
                <w:b/>
                <w:bCs/>
                <w:sz w:val="20"/>
                <w:szCs w:val="20"/>
                <w:lang w:eastAsia="hr-HR"/>
              </w:rPr>
              <w:t>MPT Učiti kako učiti</w:t>
            </w:r>
          </w:p>
          <w:p w14:paraId="5B5D1771" w14:textId="5B3F6439" w:rsidR="008E4B88" w:rsidRPr="0071794C" w:rsidRDefault="00395782" w:rsidP="00BA7EB9">
            <w:pPr>
              <w:pStyle w:val="ListParagraph"/>
              <w:numPr>
                <w:ilvl w:val="0"/>
                <w:numId w:val="12"/>
              </w:numPr>
              <w:tabs>
                <w:tab w:val="left" w:pos="2820"/>
              </w:tabs>
              <w:rPr>
                <w:sz w:val="20"/>
                <w:szCs w:val="20"/>
              </w:rPr>
            </w:pPr>
            <w:proofErr w:type="spellStart"/>
            <w:r w:rsidRPr="0071794C">
              <w:rPr>
                <w:sz w:val="20"/>
                <w:szCs w:val="20"/>
              </w:rPr>
              <w:t>u</w:t>
            </w:r>
            <w:r w:rsidR="00997B88" w:rsidRPr="0071794C">
              <w:rPr>
                <w:sz w:val="20"/>
                <w:szCs w:val="20"/>
              </w:rPr>
              <w:t>ku</w:t>
            </w:r>
            <w:proofErr w:type="spellEnd"/>
            <w:r w:rsidR="00997B88" w:rsidRPr="0071794C">
              <w:rPr>
                <w:sz w:val="20"/>
                <w:szCs w:val="20"/>
              </w:rPr>
              <w:t xml:space="preserve"> B.4/5.1.</w:t>
            </w:r>
            <w:r w:rsidR="00AF2F75" w:rsidRPr="0071794C">
              <w:rPr>
                <w:sz w:val="20"/>
                <w:szCs w:val="20"/>
              </w:rPr>
              <w:t xml:space="preserve"> </w:t>
            </w:r>
          </w:p>
          <w:p w14:paraId="1D5936C6" w14:textId="29F4C7AF"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uku</w:t>
            </w:r>
            <w:proofErr w:type="spellEnd"/>
            <w:r w:rsidRPr="0071794C">
              <w:rPr>
                <w:sz w:val="20"/>
                <w:szCs w:val="20"/>
              </w:rPr>
              <w:t xml:space="preserve"> C.4/5.1.</w:t>
            </w:r>
            <w:r w:rsidR="00AF2F75" w:rsidRPr="0071794C">
              <w:rPr>
                <w:sz w:val="20"/>
                <w:szCs w:val="20"/>
              </w:rPr>
              <w:t xml:space="preserve"> </w:t>
            </w:r>
          </w:p>
          <w:p w14:paraId="029712EA" w14:textId="2E9D4A69"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uku</w:t>
            </w:r>
            <w:proofErr w:type="spellEnd"/>
            <w:r w:rsidRPr="0071794C">
              <w:rPr>
                <w:sz w:val="20"/>
                <w:szCs w:val="20"/>
              </w:rPr>
              <w:t xml:space="preserve"> D.4/5.2.</w:t>
            </w:r>
            <w:r w:rsidR="00AF2F75" w:rsidRPr="0071794C">
              <w:rPr>
                <w:sz w:val="20"/>
                <w:szCs w:val="20"/>
              </w:rPr>
              <w:t xml:space="preserve"> </w:t>
            </w:r>
          </w:p>
          <w:p w14:paraId="78BD4B55" w14:textId="77777777" w:rsidR="00395782" w:rsidRPr="0071794C" w:rsidRDefault="00395782" w:rsidP="00BA7EB9">
            <w:pPr>
              <w:tabs>
                <w:tab w:val="left" w:pos="2820"/>
              </w:tabs>
              <w:rPr>
                <w:sz w:val="20"/>
                <w:szCs w:val="20"/>
              </w:rPr>
            </w:pPr>
            <w:r w:rsidRPr="0071794C">
              <w:rPr>
                <w:rFonts w:eastAsia="Times New Roman" w:cs="Times New Roman"/>
                <w:b/>
                <w:bCs/>
                <w:sz w:val="20"/>
                <w:szCs w:val="20"/>
                <w:lang w:eastAsia="hr-HR"/>
              </w:rPr>
              <w:t>MPT Zdravlje</w:t>
            </w:r>
          </w:p>
          <w:p w14:paraId="11000228" w14:textId="633C5CB5"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zdr</w:t>
            </w:r>
            <w:proofErr w:type="spellEnd"/>
            <w:r w:rsidRPr="0071794C">
              <w:rPr>
                <w:sz w:val="20"/>
                <w:szCs w:val="20"/>
              </w:rPr>
              <w:t xml:space="preserve"> A.4.3. </w:t>
            </w:r>
          </w:p>
          <w:p w14:paraId="485F6FE7" w14:textId="1DBD7F4C" w:rsidR="008E4B88" w:rsidRPr="0071794C" w:rsidRDefault="00997B88" w:rsidP="00BA7EB9">
            <w:pPr>
              <w:pStyle w:val="ListParagraph"/>
              <w:numPr>
                <w:ilvl w:val="0"/>
                <w:numId w:val="12"/>
              </w:numPr>
              <w:tabs>
                <w:tab w:val="left" w:pos="2820"/>
              </w:tabs>
              <w:rPr>
                <w:sz w:val="20"/>
                <w:szCs w:val="20"/>
              </w:rPr>
            </w:pPr>
            <w:proofErr w:type="spellStart"/>
            <w:r w:rsidRPr="0071794C">
              <w:rPr>
                <w:sz w:val="20"/>
                <w:szCs w:val="20"/>
              </w:rPr>
              <w:t>zdr</w:t>
            </w:r>
            <w:proofErr w:type="spellEnd"/>
            <w:r w:rsidRPr="0071794C">
              <w:rPr>
                <w:sz w:val="20"/>
                <w:szCs w:val="20"/>
              </w:rPr>
              <w:t xml:space="preserve"> B.4.1.A </w:t>
            </w:r>
          </w:p>
        </w:tc>
      </w:tr>
      <w:tr w:rsidR="008E4B88" w:rsidRPr="0071794C" w14:paraId="249C0985" w14:textId="77777777" w:rsidTr="0071794C">
        <w:tc>
          <w:tcPr>
            <w:tcW w:w="1038" w:type="pct"/>
            <w:shd w:val="clear" w:color="auto" w:fill="BDD7EE"/>
            <w:tcMar>
              <w:top w:w="0" w:type="dxa"/>
              <w:left w:w="57" w:type="dxa"/>
              <w:bottom w:w="0" w:type="dxa"/>
              <w:right w:w="57" w:type="dxa"/>
            </w:tcMar>
            <w:vAlign w:val="center"/>
          </w:tcPr>
          <w:p w14:paraId="214956C3" w14:textId="77777777" w:rsidR="008E4B88" w:rsidRPr="0071794C" w:rsidRDefault="00997B88"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15923230" w14:textId="7FE5C097" w:rsidR="008E4B88" w:rsidRPr="0071794C" w:rsidRDefault="00997B88"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A8400B" w:rsidRPr="0071794C">
              <w:rPr>
                <w:sz w:val="20"/>
                <w:szCs w:val="20"/>
              </w:rPr>
              <w:t xml:space="preserve"> </w:t>
            </w:r>
            <w:r w:rsidRPr="0071794C">
              <w:rPr>
                <w:sz w:val="20"/>
                <w:szCs w:val="20"/>
              </w:rPr>
              <w:t>/</w:t>
            </w:r>
            <w:r w:rsidR="00A8400B" w:rsidRPr="0071794C">
              <w:rPr>
                <w:sz w:val="20"/>
                <w:szCs w:val="20"/>
              </w:rPr>
              <w:t xml:space="preserve"> </w:t>
            </w:r>
            <w:r w:rsidR="00111535" w:rsidRPr="0071794C">
              <w:rPr>
                <w:sz w:val="20"/>
                <w:szCs w:val="20"/>
              </w:rPr>
              <w:t>frizerskom praktikumu</w:t>
            </w:r>
            <w:r w:rsidRPr="0071794C">
              <w:rPr>
                <w:sz w:val="20"/>
                <w:szCs w:val="20"/>
              </w:rPr>
              <w:t xml:space="preserve">.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w:t>
            </w:r>
            <w:r w:rsidR="00564033" w:rsidRPr="0071794C">
              <w:rPr>
                <w:sz w:val="20"/>
                <w:szCs w:val="20"/>
              </w:rPr>
              <w:t xml:space="preserve">može ostvariti u okviru terenske i /ili </w:t>
            </w:r>
            <w:proofErr w:type="spellStart"/>
            <w:r w:rsidR="00564033" w:rsidRPr="0071794C">
              <w:rPr>
                <w:sz w:val="20"/>
                <w:szCs w:val="20"/>
              </w:rPr>
              <w:t>izvanučioničke</w:t>
            </w:r>
            <w:proofErr w:type="spellEnd"/>
            <w:r w:rsidR="00564033" w:rsidRPr="0071794C">
              <w:rPr>
                <w:sz w:val="20"/>
                <w:szCs w:val="20"/>
              </w:rPr>
              <w:t xml:space="preserve"> nastave u realnim uvjetima kod poslodavca </w:t>
            </w:r>
            <w:r w:rsidRPr="0071794C">
              <w:rPr>
                <w:sz w:val="20"/>
                <w:szCs w:val="20"/>
              </w:rPr>
              <w:t xml:space="preserve">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w:t>
            </w:r>
            <w:r w:rsidRPr="0071794C">
              <w:rPr>
                <w:sz w:val="20"/>
                <w:szCs w:val="20"/>
              </w:rPr>
              <w:lastRenderedPageBreak/>
              <w:t>na kasnije samozapošljavanje.</w:t>
            </w:r>
            <w:r w:rsidR="00D00F9E" w:rsidRPr="0071794C">
              <w:rPr>
                <w:sz w:val="20"/>
                <w:szCs w:val="20"/>
              </w:rPr>
              <w:t xml:space="preserve"> </w:t>
            </w:r>
            <w:r w:rsidR="00D00F9E" w:rsidRPr="0071794C">
              <w:rPr>
                <w:rFonts w:eastAsia="Verdana" w:cs="Verdana"/>
                <w:color w:val="000000"/>
                <w:sz w:val="20"/>
                <w:szCs w:val="20"/>
              </w:rPr>
              <w:t>Pri realizaciji vježbi razredni se odjel dijeli u grupe koje sadrže od 10 do 14 polaznika.</w:t>
            </w:r>
          </w:p>
        </w:tc>
      </w:tr>
      <w:tr w:rsidR="008E4B88" w:rsidRPr="0071794C" w14:paraId="4E47C792" w14:textId="77777777" w:rsidTr="0071794C">
        <w:tc>
          <w:tcPr>
            <w:tcW w:w="1038" w:type="pct"/>
            <w:shd w:val="clear" w:color="auto" w:fill="BDD7EE"/>
            <w:tcMar>
              <w:top w:w="0" w:type="dxa"/>
              <w:left w:w="57" w:type="dxa"/>
              <w:bottom w:w="0" w:type="dxa"/>
              <w:right w:w="57" w:type="dxa"/>
            </w:tcMar>
            <w:vAlign w:val="center"/>
          </w:tcPr>
          <w:p w14:paraId="112601FF" w14:textId="77777777" w:rsidR="008E4B88" w:rsidRPr="0071794C" w:rsidRDefault="00997B88"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0F329329" w14:textId="77777777" w:rsidR="00825F57" w:rsidRPr="0071794C" w:rsidRDefault="00825F57" w:rsidP="00BA7EB9">
            <w:pPr>
              <w:spacing w:after="160"/>
              <w:rPr>
                <w:sz w:val="20"/>
              </w:rPr>
            </w:pPr>
          </w:p>
          <w:p w14:paraId="224454A7" w14:textId="77777777" w:rsidR="00CA3BA7" w:rsidRPr="0071794C" w:rsidRDefault="00024059" w:rsidP="00BA7EB9">
            <w:pPr>
              <w:ind w:left="397" w:hanging="397"/>
              <w:rPr>
                <w:sz w:val="20"/>
                <w:szCs w:val="20"/>
              </w:rPr>
            </w:pPr>
            <w:hyperlink r:id="rId27" w:history="1">
              <w:r w:rsidR="00CA3BA7" w:rsidRPr="0071794C">
                <w:rPr>
                  <w:rStyle w:val="Hyperlink"/>
                  <w:sz w:val="20"/>
                  <w:szCs w:val="20"/>
                </w:rPr>
                <w:t>https://hko.srce.hr/registar/skup-ishoda-ucenja/detalji/13923</w:t>
              </w:r>
            </w:hyperlink>
          </w:p>
          <w:p w14:paraId="32704C75" w14:textId="77777777" w:rsidR="00CA3BA7" w:rsidRPr="0071794C" w:rsidRDefault="00024059" w:rsidP="00BA7EB9">
            <w:pPr>
              <w:ind w:left="397" w:hanging="397"/>
              <w:rPr>
                <w:sz w:val="20"/>
                <w:szCs w:val="20"/>
              </w:rPr>
            </w:pPr>
            <w:hyperlink r:id="rId28" w:history="1">
              <w:r w:rsidR="00CA3BA7" w:rsidRPr="0071794C">
                <w:rPr>
                  <w:rStyle w:val="Hyperlink"/>
                  <w:sz w:val="20"/>
                  <w:szCs w:val="20"/>
                </w:rPr>
                <w:t>https://hko.srce.hr/registar/skup-ishoda-ucenja/detalji/13921</w:t>
              </w:r>
            </w:hyperlink>
          </w:p>
          <w:p w14:paraId="7A273C78" w14:textId="40BDD500" w:rsidR="00CA3BA7" w:rsidRPr="0071794C" w:rsidRDefault="00024059" w:rsidP="00BA7EB9">
            <w:pPr>
              <w:ind w:left="397" w:hanging="397"/>
              <w:rPr>
                <w:sz w:val="20"/>
                <w:szCs w:val="20"/>
              </w:rPr>
            </w:pPr>
            <w:hyperlink r:id="rId29" w:history="1">
              <w:r w:rsidR="00CA3BA7" w:rsidRPr="0071794C">
                <w:rPr>
                  <w:rStyle w:val="Hyperlink"/>
                  <w:sz w:val="20"/>
                  <w:szCs w:val="20"/>
                </w:rPr>
                <w:t>https://hko.srce.hr/registar/skup-ishoda-ucenja/detalji/13922</w:t>
              </w:r>
            </w:hyperlink>
            <w:r w:rsidR="00CA3BA7" w:rsidRPr="0071794C">
              <w:rPr>
                <w:sz w:val="20"/>
                <w:szCs w:val="20"/>
              </w:rPr>
              <w:t xml:space="preserve"> </w:t>
            </w:r>
          </w:p>
        </w:tc>
      </w:tr>
    </w:tbl>
    <w:p w14:paraId="6093C380" w14:textId="77777777" w:rsidR="00793738" w:rsidRPr="004D54EE" w:rsidRDefault="00793738" w:rsidP="00BA7EB9">
      <w:pPr>
        <w:spacing w:line="240" w:lineRule="auto"/>
        <w:rPr>
          <w:szCs w:val="20"/>
        </w:rPr>
      </w:pPr>
    </w:p>
    <w:tbl>
      <w:tblPr>
        <w:tblStyle w:val="4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793738" w:rsidRPr="0071794C" w14:paraId="125899CB"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1FBFF8F7" w14:textId="77777777" w:rsidR="00793738" w:rsidRPr="0071794C" w:rsidRDefault="0079373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22BEF20D" w14:textId="72A4CDB8" w:rsidR="00793738" w:rsidRPr="0071794C" w:rsidRDefault="00793738" w:rsidP="00BA7EB9">
            <w:pPr>
              <w:tabs>
                <w:tab w:val="left" w:pos="2820"/>
              </w:tabs>
              <w:rPr>
                <w:sz w:val="20"/>
                <w:szCs w:val="20"/>
              </w:rPr>
            </w:pPr>
            <w:r w:rsidRPr="0071794C">
              <w:rPr>
                <w:b/>
                <w:sz w:val="20"/>
                <w:szCs w:val="20"/>
              </w:rPr>
              <w:t>Zaštita na radu u salonu, 2 CSVET</w:t>
            </w:r>
          </w:p>
        </w:tc>
      </w:tr>
      <w:tr w:rsidR="00793738" w:rsidRPr="0071794C" w14:paraId="46C0FEA0" w14:textId="77777777" w:rsidTr="0071794C">
        <w:tc>
          <w:tcPr>
            <w:tcW w:w="2500" w:type="pct"/>
            <w:gridSpan w:val="3"/>
            <w:shd w:val="clear" w:color="auto" w:fill="BDD7EE"/>
            <w:tcMar>
              <w:top w:w="0" w:type="dxa"/>
              <w:left w:w="57" w:type="dxa"/>
              <w:bottom w:w="0" w:type="dxa"/>
              <w:right w:w="57" w:type="dxa"/>
            </w:tcMar>
            <w:vAlign w:val="center"/>
          </w:tcPr>
          <w:p w14:paraId="6C10B5A5" w14:textId="77777777" w:rsidR="00793738" w:rsidRPr="0071794C" w:rsidRDefault="0079373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58155DEC" w14:textId="77777777" w:rsidR="00793738" w:rsidRPr="0071794C" w:rsidRDefault="00793738" w:rsidP="00BA7EB9">
            <w:pPr>
              <w:tabs>
                <w:tab w:val="left" w:pos="2820"/>
              </w:tabs>
              <w:jc w:val="center"/>
              <w:rPr>
                <w:b/>
                <w:sz w:val="20"/>
                <w:szCs w:val="20"/>
              </w:rPr>
            </w:pPr>
            <w:r w:rsidRPr="0071794C">
              <w:rPr>
                <w:b/>
                <w:sz w:val="20"/>
                <w:szCs w:val="20"/>
              </w:rPr>
              <w:t>Ishodi učenja na razini usvojenosti „dobar”</w:t>
            </w:r>
          </w:p>
        </w:tc>
      </w:tr>
      <w:tr w:rsidR="00793738" w:rsidRPr="0071794C" w14:paraId="07CDF147" w14:textId="77777777" w:rsidTr="0071794C">
        <w:trPr>
          <w:trHeight w:val="393"/>
        </w:trPr>
        <w:tc>
          <w:tcPr>
            <w:tcW w:w="2500" w:type="pct"/>
            <w:gridSpan w:val="3"/>
            <w:shd w:val="clear" w:color="auto" w:fill="auto"/>
            <w:tcMar>
              <w:top w:w="0" w:type="dxa"/>
              <w:left w:w="57" w:type="dxa"/>
              <w:bottom w:w="0" w:type="dxa"/>
              <w:right w:w="57" w:type="dxa"/>
            </w:tcMar>
            <w:vAlign w:val="center"/>
          </w:tcPr>
          <w:p w14:paraId="74F51C6F" w14:textId="77777777" w:rsidR="00793738" w:rsidRPr="0071794C" w:rsidRDefault="00793738" w:rsidP="00BA7EB9">
            <w:pPr>
              <w:tabs>
                <w:tab w:val="left" w:pos="2820"/>
              </w:tabs>
              <w:jc w:val="both"/>
              <w:rPr>
                <w:sz w:val="20"/>
                <w:szCs w:val="20"/>
              </w:rPr>
            </w:pPr>
            <w:r w:rsidRPr="0071794C">
              <w:rPr>
                <w:sz w:val="20"/>
                <w:szCs w:val="20"/>
              </w:rPr>
              <w:t>Koristiti pravila zaštite na radu</w:t>
            </w:r>
          </w:p>
        </w:tc>
        <w:tc>
          <w:tcPr>
            <w:tcW w:w="2500" w:type="pct"/>
            <w:shd w:val="clear" w:color="auto" w:fill="auto"/>
            <w:tcMar>
              <w:top w:w="0" w:type="dxa"/>
              <w:left w:w="57" w:type="dxa"/>
              <w:bottom w:w="0" w:type="dxa"/>
              <w:right w:w="57" w:type="dxa"/>
            </w:tcMar>
            <w:vAlign w:val="center"/>
          </w:tcPr>
          <w:p w14:paraId="7A50C622" w14:textId="18D18010" w:rsidR="00793738" w:rsidRPr="0071794C" w:rsidRDefault="00E9448F" w:rsidP="00BA7EB9">
            <w:pPr>
              <w:tabs>
                <w:tab w:val="left" w:pos="2820"/>
              </w:tabs>
              <w:jc w:val="both"/>
              <w:rPr>
                <w:sz w:val="20"/>
                <w:szCs w:val="20"/>
              </w:rPr>
            </w:pPr>
            <w:r w:rsidRPr="0071794C">
              <w:rPr>
                <w:sz w:val="20"/>
                <w:szCs w:val="20"/>
              </w:rPr>
              <w:t>Objasniti</w:t>
            </w:r>
            <w:r w:rsidR="00793738" w:rsidRPr="0071794C">
              <w:rPr>
                <w:sz w:val="20"/>
                <w:szCs w:val="20"/>
              </w:rPr>
              <w:t xml:space="preserve"> opća pravila </w:t>
            </w:r>
            <w:r w:rsidRPr="0071794C">
              <w:rPr>
                <w:sz w:val="20"/>
                <w:szCs w:val="20"/>
              </w:rPr>
              <w:t>zaštite na radu u frizerskom salonu</w:t>
            </w:r>
          </w:p>
        </w:tc>
      </w:tr>
      <w:tr w:rsidR="00793738" w:rsidRPr="0071794C" w14:paraId="46F9BCAE" w14:textId="77777777" w:rsidTr="0071794C">
        <w:tc>
          <w:tcPr>
            <w:tcW w:w="2500" w:type="pct"/>
            <w:gridSpan w:val="3"/>
            <w:shd w:val="clear" w:color="auto" w:fill="auto"/>
            <w:tcMar>
              <w:top w:w="0" w:type="dxa"/>
              <w:left w:w="57" w:type="dxa"/>
              <w:bottom w:w="0" w:type="dxa"/>
              <w:right w:w="57" w:type="dxa"/>
            </w:tcMar>
            <w:vAlign w:val="center"/>
          </w:tcPr>
          <w:p w14:paraId="02ADEC11" w14:textId="77777777" w:rsidR="00793738" w:rsidRPr="0071794C" w:rsidRDefault="00793738" w:rsidP="00BA7EB9">
            <w:pPr>
              <w:tabs>
                <w:tab w:val="left" w:pos="2820"/>
              </w:tabs>
              <w:rPr>
                <w:sz w:val="20"/>
                <w:szCs w:val="20"/>
              </w:rPr>
            </w:pPr>
            <w:r w:rsidRPr="0071794C">
              <w:rPr>
                <w:sz w:val="20"/>
                <w:szCs w:val="20"/>
              </w:rPr>
              <w:t>Prepoznati opasnosti u radu s preparatima u frizerskom salonu</w:t>
            </w:r>
          </w:p>
        </w:tc>
        <w:tc>
          <w:tcPr>
            <w:tcW w:w="2500" w:type="pct"/>
            <w:shd w:val="clear" w:color="auto" w:fill="auto"/>
            <w:tcMar>
              <w:top w:w="0" w:type="dxa"/>
              <w:left w:w="57" w:type="dxa"/>
              <w:bottom w:w="0" w:type="dxa"/>
              <w:right w:w="57" w:type="dxa"/>
            </w:tcMar>
            <w:vAlign w:val="center"/>
          </w:tcPr>
          <w:p w14:paraId="6545EF49" w14:textId="5E9F06AC" w:rsidR="00793738" w:rsidRPr="0071794C" w:rsidRDefault="000D07D9" w:rsidP="00BA7EB9">
            <w:pPr>
              <w:tabs>
                <w:tab w:val="left" w:pos="2820"/>
              </w:tabs>
              <w:rPr>
                <w:sz w:val="20"/>
                <w:szCs w:val="20"/>
              </w:rPr>
            </w:pPr>
            <w:r w:rsidRPr="0071794C">
              <w:rPr>
                <w:sz w:val="20"/>
                <w:szCs w:val="20"/>
              </w:rPr>
              <w:t>Demonstrirati pravilan rad</w:t>
            </w:r>
            <w:r w:rsidR="001445B7" w:rsidRPr="0071794C">
              <w:rPr>
                <w:sz w:val="20"/>
                <w:szCs w:val="20"/>
              </w:rPr>
              <w:t xml:space="preserve"> s preparatima u frizerskom salonu </w:t>
            </w:r>
            <w:r w:rsidR="004A4616" w:rsidRPr="0071794C">
              <w:rPr>
                <w:sz w:val="20"/>
                <w:szCs w:val="20"/>
              </w:rPr>
              <w:t>s obzirom na potencijalne opasnosti</w:t>
            </w:r>
          </w:p>
        </w:tc>
      </w:tr>
      <w:tr w:rsidR="00793738" w:rsidRPr="0071794C" w14:paraId="5FDD1FBC" w14:textId="77777777" w:rsidTr="0071794C">
        <w:tc>
          <w:tcPr>
            <w:tcW w:w="2500" w:type="pct"/>
            <w:gridSpan w:val="3"/>
            <w:shd w:val="clear" w:color="auto" w:fill="auto"/>
            <w:tcMar>
              <w:top w:w="0" w:type="dxa"/>
              <w:left w:w="57" w:type="dxa"/>
              <w:bottom w:w="0" w:type="dxa"/>
              <w:right w:w="57" w:type="dxa"/>
            </w:tcMar>
            <w:vAlign w:val="center"/>
          </w:tcPr>
          <w:p w14:paraId="75C84509" w14:textId="77777777" w:rsidR="00793738" w:rsidRPr="0071794C" w:rsidRDefault="00793738" w:rsidP="00BA7EB9">
            <w:pPr>
              <w:tabs>
                <w:tab w:val="left" w:pos="2820"/>
              </w:tabs>
              <w:rPr>
                <w:sz w:val="20"/>
                <w:szCs w:val="20"/>
              </w:rPr>
            </w:pPr>
            <w:r w:rsidRPr="0071794C">
              <w:rPr>
                <w:sz w:val="20"/>
                <w:szCs w:val="20"/>
              </w:rPr>
              <w:t>Prepoznati opasnosti u radu s alatima i aparatima frizerskom salonu</w:t>
            </w:r>
          </w:p>
        </w:tc>
        <w:tc>
          <w:tcPr>
            <w:tcW w:w="2500" w:type="pct"/>
            <w:shd w:val="clear" w:color="auto" w:fill="auto"/>
            <w:tcMar>
              <w:top w:w="0" w:type="dxa"/>
              <w:left w:w="57" w:type="dxa"/>
              <w:bottom w:w="0" w:type="dxa"/>
              <w:right w:w="57" w:type="dxa"/>
            </w:tcMar>
            <w:vAlign w:val="center"/>
          </w:tcPr>
          <w:p w14:paraId="1F0D64B4" w14:textId="4DE392CD" w:rsidR="00793738" w:rsidRPr="0071794C" w:rsidRDefault="004A4616" w:rsidP="00BA7EB9">
            <w:pPr>
              <w:tabs>
                <w:tab w:val="left" w:pos="2820"/>
              </w:tabs>
              <w:rPr>
                <w:sz w:val="20"/>
                <w:szCs w:val="20"/>
              </w:rPr>
            </w:pPr>
            <w:r w:rsidRPr="0071794C">
              <w:rPr>
                <w:sz w:val="20"/>
                <w:szCs w:val="20"/>
              </w:rPr>
              <w:t>Demonstrirati pravilan rad s alatima i aparatima u frizerskom salonu s obzirom na potencijalne opasnosti</w:t>
            </w:r>
          </w:p>
        </w:tc>
      </w:tr>
      <w:tr w:rsidR="00793738" w:rsidRPr="0071794C" w14:paraId="4BF6C37A" w14:textId="77777777" w:rsidTr="0071794C">
        <w:tc>
          <w:tcPr>
            <w:tcW w:w="2500" w:type="pct"/>
            <w:gridSpan w:val="3"/>
            <w:shd w:val="clear" w:color="auto" w:fill="auto"/>
            <w:tcMar>
              <w:top w:w="0" w:type="dxa"/>
              <w:left w:w="57" w:type="dxa"/>
              <w:bottom w:w="0" w:type="dxa"/>
              <w:right w:w="57" w:type="dxa"/>
            </w:tcMar>
            <w:vAlign w:val="center"/>
          </w:tcPr>
          <w:p w14:paraId="4117610A" w14:textId="51720AC4" w:rsidR="00793738" w:rsidRPr="0071794C" w:rsidRDefault="00793738" w:rsidP="00BA7EB9">
            <w:pPr>
              <w:tabs>
                <w:tab w:val="left" w:pos="2820"/>
              </w:tabs>
              <w:rPr>
                <w:sz w:val="20"/>
                <w:szCs w:val="20"/>
              </w:rPr>
            </w:pPr>
            <w:r w:rsidRPr="0071794C">
              <w:rPr>
                <w:sz w:val="20"/>
                <w:szCs w:val="20"/>
              </w:rPr>
              <w:t>Pr</w:t>
            </w:r>
            <w:r w:rsidR="00E66ED4" w:rsidRPr="0071794C">
              <w:rPr>
                <w:sz w:val="20"/>
                <w:szCs w:val="20"/>
              </w:rPr>
              <w:t>imijeniti postupke</w:t>
            </w:r>
            <w:r w:rsidRPr="0071794C">
              <w:rPr>
                <w:sz w:val="20"/>
                <w:szCs w:val="20"/>
              </w:rPr>
              <w:t xml:space="preserve"> u slučaju požara</w:t>
            </w:r>
          </w:p>
        </w:tc>
        <w:tc>
          <w:tcPr>
            <w:tcW w:w="2500" w:type="pct"/>
            <w:shd w:val="clear" w:color="auto" w:fill="auto"/>
            <w:tcMar>
              <w:top w:w="0" w:type="dxa"/>
              <w:left w:w="57" w:type="dxa"/>
              <w:bottom w:w="0" w:type="dxa"/>
              <w:right w:w="57" w:type="dxa"/>
            </w:tcMar>
            <w:vAlign w:val="center"/>
          </w:tcPr>
          <w:p w14:paraId="38F28C22" w14:textId="1E428F15" w:rsidR="00793738" w:rsidRPr="0071794C" w:rsidRDefault="00935EB6" w:rsidP="00BA7EB9">
            <w:pPr>
              <w:tabs>
                <w:tab w:val="left" w:pos="2820"/>
              </w:tabs>
              <w:rPr>
                <w:sz w:val="20"/>
                <w:szCs w:val="20"/>
              </w:rPr>
            </w:pPr>
            <w:r w:rsidRPr="0071794C">
              <w:rPr>
                <w:sz w:val="20"/>
                <w:szCs w:val="20"/>
              </w:rPr>
              <w:t>Primijeniti postupke u slučaju požara u frizerskom salonu</w:t>
            </w:r>
          </w:p>
        </w:tc>
      </w:tr>
      <w:tr w:rsidR="00793738" w:rsidRPr="0071794C" w14:paraId="09D7BD91" w14:textId="77777777" w:rsidTr="0071794C">
        <w:tc>
          <w:tcPr>
            <w:tcW w:w="2500" w:type="pct"/>
            <w:gridSpan w:val="3"/>
            <w:shd w:val="clear" w:color="auto" w:fill="auto"/>
            <w:tcMar>
              <w:top w:w="0" w:type="dxa"/>
              <w:left w:w="57" w:type="dxa"/>
              <w:bottom w:w="0" w:type="dxa"/>
              <w:right w:w="57" w:type="dxa"/>
            </w:tcMar>
            <w:vAlign w:val="center"/>
          </w:tcPr>
          <w:p w14:paraId="54B5F1F7" w14:textId="77777777" w:rsidR="00793738" w:rsidRPr="0071794C" w:rsidRDefault="00793738" w:rsidP="00BA7EB9">
            <w:pPr>
              <w:tabs>
                <w:tab w:val="left" w:pos="2820"/>
              </w:tabs>
              <w:rPr>
                <w:sz w:val="20"/>
                <w:szCs w:val="20"/>
              </w:rPr>
            </w:pPr>
            <w:r w:rsidRPr="0071794C">
              <w:rPr>
                <w:sz w:val="20"/>
                <w:szCs w:val="20"/>
              </w:rPr>
              <w:t>Opisati znakove sigurnosti u radnom prostoru</w:t>
            </w:r>
          </w:p>
        </w:tc>
        <w:tc>
          <w:tcPr>
            <w:tcW w:w="2500" w:type="pct"/>
            <w:shd w:val="clear" w:color="auto" w:fill="auto"/>
            <w:tcMar>
              <w:top w:w="0" w:type="dxa"/>
              <w:left w:w="57" w:type="dxa"/>
              <w:bottom w:w="0" w:type="dxa"/>
              <w:right w:w="57" w:type="dxa"/>
            </w:tcMar>
            <w:vAlign w:val="center"/>
          </w:tcPr>
          <w:p w14:paraId="631077FB" w14:textId="38013A85" w:rsidR="00793738" w:rsidRPr="0071794C" w:rsidRDefault="00793738" w:rsidP="00BA7EB9">
            <w:pPr>
              <w:tabs>
                <w:tab w:val="left" w:pos="2820"/>
              </w:tabs>
              <w:rPr>
                <w:sz w:val="20"/>
                <w:szCs w:val="20"/>
              </w:rPr>
            </w:pPr>
            <w:r w:rsidRPr="0071794C">
              <w:rPr>
                <w:sz w:val="20"/>
                <w:szCs w:val="20"/>
              </w:rPr>
              <w:t xml:space="preserve">Klasificirati znakove sigurnosti </w:t>
            </w:r>
            <w:r w:rsidR="00871B97" w:rsidRPr="0071794C">
              <w:rPr>
                <w:sz w:val="20"/>
                <w:szCs w:val="20"/>
              </w:rPr>
              <w:t xml:space="preserve">u radnom prostoru </w:t>
            </w:r>
            <w:r w:rsidRPr="0071794C">
              <w:rPr>
                <w:sz w:val="20"/>
                <w:szCs w:val="20"/>
              </w:rPr>
              <w:t>u skladu s njihovom bojom, oblikom i značenjem</w:t>
            </w:r>
          </w:p>
        </w:tc>
      </w:tr>
      <w:tr w:rsidR="00793738" w:rsidRPr="0071794C" w14:paraId="5E85F5F7" w14:textId="77777777" w:rsidTr="0071794C">
        <w:tc>
          <w:tcPr>
            <w:tcW w:w="2500" w:type="pct"/>
            <w:gridSpan w:val="3"/>
            <w:shd w:val="clear" w:color="auto" w:fill="auto"/>
            <w:tcMar>
              <w:top w:w="0" w:type="dxa"/>
              <w:left w:w="57" w:type="dxa"/>
              <w:bottom w:w="0" w:type="dxa"/>
              <w:right w:w="57" w:type="dxa"/>
            </w:tcMar>
          </w:tcPr>
          <w:p w14:paraId="2182387D" w14:textId="0A3D238D" w:rsidR="00793738" w:rsidRPr="0071794C" w:rsidRDefault="00793738" w:rsidP="00BA7EB9">
            <w:pPr>
              <w:tabs>
                <w:tab w:val="left" w:pos="2820"/>
              </w:tabs>
              <w:rPr>
                <w:sz w:val="20"/>
                <w:szCs w:val="20"/>
              </w:rPr>
            </w:pPr>
            <w:r w:rsidRPr="0071794C">
              <w:rPr>
                <w:sz w:val="20"/>
              </w:rPr>
              <w:t>Razlikovati mjere zaštite prema određenim frizerskim postupcima</w:t>
            </w:r>
          </w:p>
        </w:tc>
        <w:tc>
          <w:tcPr>
            <w:tcW w:w="2500" w:type="pct"/>
            <w:shd w:val="clear" w:color="auto" w:fill="auto"/>
            <w:tcMar>
              <w:top w:w="0" w:type="dxa"/>
              <w:left w:w="57" w:type="dxa"/>
              <w:bottom w:w="0" w:type="dxa"/>
              <w:right w:w="57" w:type="dxa"/>
            </w:tcMar>
          </w:tcPr>
          <w:p w14:paraId="1BBDE1A3" w14:textId="2944C7EC" w:rsidR="00793738" w:rsidRPr="0071794C" w:rsidRDefault="00B50036" w:rsidP="00BA7EB9">
            <w:pPr>
              <w:tabs>
                <w:tab w:val="left" w:pos="2820"/>
              </w:tabs>
              <w:rPr>
                <w:sz w:val="20"/>
                <w:szCs w:val="20"/>
              </w:rPr>
            </w:pPr>
            <w:r w:rsidRPr="0071794C">
              <w:rPr>
                <w:sz w:val="20"/>
              </w:rPr>
              <w:t>Opisati</w:t>
            </w:r>
            <w:r w:rsidR="009C1FD2" w:rsidRPr="0071794C">
              <w:rPr>
                <w:sz w:val="20"/>
              </w:rPr>
              <w:t xml:space="preserve"> mjere zaštite </w:t>
            </w:r>
            <w:r w:rsidR="00B672DF" w:rsidRPr="0071794C">
              <w:rPr>
                <w:sz w:val="20"/>
              </w:rPr>
              <w:t>prema</w:t>
            </w:r>
            <w:r w:rsidR="009C1FD2" w:rsidRPr="0071794C">
              <w:rPr>
                <w:sz w:val="20"/>
              </w:rPr>
              <w:t xml:space="preserve"> određenim frizerskim postupcima</w:t>
            </w:r>
          </w:p>
        </w:tc>
      </w:tr>
      <w:tr w:rsidR="00793738" w:rsidRPr="0071794C" w14:paraId="09F2410E" w14:textId="77777777" w:rsidTr="0071794C">
        <w:tc>
          <w:tcPr>
            <w:tcW w:w="2500" w:type="pct"/>
            <w:gridSpan w:val="3"/>
            <w:shd w:val="clear" w:color="auto" w:fill="auto"/>
            <w:tcMar>
              <w:top w:w="0" w:type="dxa"/>
              <w:left w:w="57" w:type="dxa"/>
              <w:bottom w:w="0" w:type="dxa"/>
              <w:right w:w="57" w:type="dxa"/>
            </w:tcMar>
          </w:tcPr>
          <w:p w14:paraId="6ED2DBA1" w14:textId="489E22B9" w:rsidR="00793738" w:rsidRPr="0071794C" w:rsidRDefault="00793738" w:rsidP="00BA7EB9">
            <w:pPr>
              <w:tabs>
                <w:tab w:val="left" w:pos="2820"/>
              </w:tabs>
              <w:rPr>
                <w:sz w:val="20"/>
                <w:szCs w:val="20"/>
              </w:rPr>
            </w:pPr>
            <w:r w:rsidRPr="0071794C">
              <w:rPr>
                <w:sz w:val="20"/>
              </w:rPr>
              <w:t>Primjenjivati mjere zaštite na radu u skladu s određenim frizerskim postupcima</w:t>
            </w:r>
          </w:p>
        </w:tc>
        <w:tc>
          <w:tcPr>
            <w:tcW w:w="2500" w:type="pct"/>
            <w:shd w:val="clear" w:color="auto" w:fill="auto"/>
            <w:tcMar>
              <w:top w:w="0" w:type="dxa"/>
              <w:left w:w="57" w:type="dxa"/>
              <w:bottom w:w="0" w:type="dxa"/>
              <w:right w:w="57" w:type="dxa"/>
            </w:tcMar>
          </w:tcPr>
          <w:p w14:paraId="2A409072" w14:textId="497D1D25" w:rsidR="00793738" w:rsidRPr="0071794C" w:rsidRDefault="00971654" w:rsidP="00BA7EB9">
            <w:pPr>
              <w:tabs>
                <w:tab w:val="left" w:pos="2820"/>
              </w:tabs>
              <w:rPr>
                <w:sz w:val="20"/>
                <w:szCs w:val="20"/>
              </w:rPr>
            </w:pPr>
            <w:r w:rsidRPr="0071794C">
              <w:rPr>
                <w:sz w:val="20"/>
              </w:rPr>
              <w:t>Primijeniti mjere zaštite na radu u skladu s određenim frizerskim postupcima</w:t>
            </w:r>
            <w:r w:rsidR="00B672DF" w:rsidRPr="0071794C">
              <w:rPr>
                <w:sz w:val="20"/>
              </w:rPr>
              <w:t xml:space="preserve"> </w:t>
            </w:r>
          </w:p>
        </w:tc>
      </w:tr>
      <w:tr w:rsidR="00793738" w:rsidRPr="0071794C" w14:paraId="57069AA4" w14:textId="77777777" w:rsidTr="0071794C">
        <w:tc>
          <w:tcPr>
            <w:tcW w:w="2500" w:type="pct"/>
            <w:gridSpan w:val="3"/>
            <w:shd w:val="clear" w:color="auto" w:fill="auto"/>
            <w:tcMar>
              <w:top w:w="0" w:type="dxa"/>
              <w:left w:w="57" w:type="dxa"/>
              <w:bottom w:w="0" w:type="dxa"/>
              <w:right w:w="57" w:type="dxa"/>
            </w:tcMar>
          </w:tcPr>
          <w:p w14:paraId="6640B676" w14:textId="1D8DB1CE" w:rsidR="00793738" w:rsidRPr="0071794C" w:rsidRDefault="00793738" w:rsidP="00BA7EB9">
            <w:pPr>
              <w:tabs>
                <w:tab w:val="left" w:pos="2820"/>
              </w:tabs>
              <w:rPr>
                <w:sz w:val="20"/>
                <w:szCs w:val="20"/>
              </w:rPr>
            </w:pPr>
            <w:r w:rsidRPr="0071794C">
              <w:rPr>
                <w:sz w:val="20"/>
              </w:rPr>
              <w:t>Razlikovati mjere zaštite na radu prema vrsti i redoslijedu izvedbe određenog frizerskog postupka</w:t>
            </w:r>
          </w:p>
        </w:tc>
        <w:tc>
          <w:tcPr>
            <w:tcW w:w="2500" w:type="pct"/>
            <w:shd w:val="clear" w:color="auto" w:fill="auto"/>
            <w:tcMar>
              <w:top w:w="0" w:type="dxa"/>
              <w:left w:w="57" w:type="dxa"/>
              <w:bottom w:w="0" w:type="dxa"/>
              <w:right w:w="57" w:type="dxa"/>
            </w:tcMar>
          </w:tcPr>
          <w:p w14:paraId="5BA4A97A" w14:textId="7C85B2D6" w:rsidR="00793738" w:rsidRPr="0071794C" w:rsidRDefault="004F3F73" w:rsidP="00BA7EB9">
            <w:pPr>
              <w:tabs>
                <w:tab w:val="left" w:pos="2820"/>
              </w:tabs>
              <w:rPr>
                <w:sz w:val="20"/>
                <w:szCs w:val="20"/>
              </w:rPr>
            </w:pPr>
            <w:r w:rsidRPr="0071794C">
              <w:rPr>
                <w:sz w:val="20"/>
              </w:rPr>
              <w:t>Primijeniti</w:t>
            </w:r>
            <w:r w:rsidR="00793738" w:rsidRPr="0071794C">
              <w:rPr>
                <w:sz w:val="20"/>
              </w:rPr>
              <w:t xml:space="preserve"> mjere zaštite na radu </w:t>
            </w:r>
            <w:r w:rsidR="00792C76" w:rsidRPr="0071794C">
              <w:rPr>
                <w:sz w:val="20"/>
              </w:rPr>
              <w:t xml:space="preserve">u frizerskom salonu </w:t>
            </w:r>
            <w:r w:rsidR="00793738" w:rsidRPr="0071794C">
              <w:rPr>
                <w:sz w:val="20"/>
              </w:rPr>
              <w:t>prema vrsti i redoslijedu izvedbe radnog zadatka</w:t>
            </w:r>
            <w:r w:rsidR="00792C76" w:rsidRPr="0071794C">
              <w:rPr>
                <w:sz w:val="20"/>
              </w:rPr>
              <w:t xml:space="preserve"> </w:t>
            </w:r>
          </w:p>
        </w:tc>
      </w:tr>
      <w:tr w:rsidR="00793738" w:rsidRPr="0071794C" w14:paraId="39D0B928" w14:textId="77777777" w:rsidTr="0071794C">
        <w:tc>
          <w:tcPr>
            <w:tcW w:w="2500" w:type="pct"/>
            <w:gridSpan w:val="3"/>
            <w:shd w:val="clear" w:color="auto" w:fill="auto"/>
            <w:tcMar>
              <w:top w:w="0" w:type="dxa"/>
              <w:left w:w="57" w:type="dxa"/>
              <w:bottom w:w="0" w:type="dxa"/>
              <w:right w:w="57" w:type="dxa"/>
            </w:tcMar>
          </w:tcPr>
          <w:p w14:paraId="5DB6970F" w14:textId="51D342BB" w:rsidR="00793738" w:rsidRPr="0071794C" w:rsidRDefault="00793738" w:rsidP="00BA7EB9">
            <w:pPr>
              <w:tabs>
                <w:tab w:val="left" w:pos="2820"/>
              </w:tabs>
              <w:rPr>
                <w:sz w:val="20"/>
                <w:szCs w:val="20"/>
              </w:rPr>
            </w:pPr>
            <w:r w:rsidRPr="0071794C">
              <w:rPr>
                <w:sz w:val="20"/>
              </w:rPr>
              <w:t>Primjenjivati mjere zaštite korisnika frizerske usluge</w:t>
            </w:r>
          </w:p>
        </w:tc>
        <w:tc>
          <w:tcPr>
            <w:tcW w:w="2500" w:type="pct"/>
            <w:shd w:val="clear" w:color="auto" w:fill="auto"/>
            <w:tcMar>
              <w:top w:w="0" w:type="dxa"/>
              <w:left w:w="57" w:type="dxa"/>
              <w:bottom w:w="0" w:type="dxa"/>
              <w:right w:w="57" w:type="dxa"/>
            </w:tcMar>
          </w:tcPr>
          <w:p w14:paraId="40CDFF87" w14:textId="02CCEB35" w:rsidR="00793738" w:rsidRPr="0071794C" w:rsidRDefault="00624EBB" w:rsidP="00BA7EB9">
            <w:pPr>
              <w:tabs>
                <w:tab w:val="left" w:pos="2820"/>
              </w:tabs>
              <w:rPr>
                <w:sz w:val="20"/>
                <w:szCs w:val="20"/>
              </w:rPr>
            </w:pPr>
            <w:r w:rsidRPr="0071794C">
              <w:rPr>
                <w:sz w:val="20"/>
              </w:rPr>
              <w:t>Primijeniti mjere zaštite korisnika frizerske uslug</w:t>
            </w:r>
            <w:r w:rsidR="00B0374C" w:rsidRPr="0071794C">
              <w:rPr>
                <w:sz w:val="20"/>
              </w:rPr>
              <w:t>e u konkretnoj radnoj situaciji</w:t>
            </w:r>
          </w:p>
        </w:tc>
      </w:tr>
      <w:tr w:rsidR="00793738" w:rsidRPr="0071794C" w14:paraId="75CC59BD" w14:textId="77777777" w:rsidTr="0071794C">
        <w:tc>
          <w:tcPr>
            <w:tcW w:w="2500" w:type="pct"/>
            <w:gridSpan w:val="3"/>
            <w:shd w:val="clear" w:color="auto" w:fill="auto"/>
            <w:tcMar>
              <w:top w:w="0" w:type="dxa"/>
              <w:left w:w="57" w:type="dxa"/>
              <w:bottom w:w="0" w:type="dxa"/>
              <w:right w:w="57" w:type="dxa"/>
            </w:tcMar>
          </w:tcPr>
          <w:p w14:paraId="1A1600DB" w14:textId="01BE6FB0" w:rsidR="00793738" w:rsidRPr="0071794C" w:rsidRDefault="00793738" w:rsidP="00BA7EB9">
            <w:pPr>
              <w:tabs>
                <w:tab w:val="left" w:pos="2820"/>
              </w:tabs>
              <w:rPr>
                <w:sz w:val="20"/>
                <w:szCs w:val="20"/>
              </w:rPr>
            </w:pPr>
            <w:r w:rsidRPr="0071794C">
              <w:rPr>
                <w:sz w:val="20"/>
              </w:rPr>
              <w:t>Primjenjivati rad na siguran način tijekom pružanja frizerske usluge</w:t>
            </w:r>
          </w:p>
        </w:tc>
        <w:tc>
          <w:tcPr>
            <w:tcW w:w="2500" w:type="pct"/>
            <w:shd w:val="clear" w:color="auto" w:fill="auto"/>
            <w:tcMar>
              <w:top w:w="0" w:type="dxa"/>
              <w:left w:w="57" w:type="dxa"/>
              <w:bottom w:w="0" w:type="dxa"/>
              <w:right w:w="57" w:type="dxa"/>
            </w:tcMar>
          </w:tcPr>
          <w:p w14:paraId="592B864F" w14:textId="3CFF7540" w:rsidR="00793738" w:rsidRPr="0071794C" w:rsidRDefault="007379CC" w:rsidP="00BA7EB9">
            <w:pPr>
              <w:tabs>
                <w:tab w:val="left" w:pos="2820"/>
              </w:tabs>
              <w:rPr>
                <w:sz w:val="20"/>
                <w:szCs w:val="20"/>
              </w:rPr>
            </w:pPr>
            <w:r w:rsidRPr="0071794C">
              <w:rPr>
                <w:sz w:val="20"/>
              </w:rPr>
              <w:t>Primijeniti rad na siguran način tijekom pružanja frizerske usluge</w:t>
            </w:r>
            <w:r w:rsidR="00341B36" w:rsidRPr="0071794C">
              <w:rPr>
                <w:sz w:val="20"/>
              </w:rPr>
              <w:t xml:space="preserve"> </w:t>
            </w:r>
            <w:r w:rsidR="00B0374C" w:rsidRPr="0071794C">
              <w:rPr>
                <w:sz w:val="20"/>
              </w:rPr>
              <w:t>u konkretnoj radnoj situaciji</w:t>
            </w:r>
          </w:p>
        </w:tc>
      </w:tr>
      <w:tr w:rsidR="00793738" w:rsidRPr="0071794C" w14:paraId="055B498D" w14:textId="77777777" w:rsidTr="0071794C">
        <w:tc>
          <w:tcPr>
            <w:tcW w:w="2500" w:type="pct"/>
            <w:gridSpan w:val="3"/>
            <w:shd w:val="clear" w:color="auto" w:fill="auto"/>
            <w:tcMar>
              <w:top w:w="0" w:type="dxa"/>
              <w:left w:w="57" w:type="dxa"/>
              <w:bottom w:w="0" w:type="dxa"/>
              <w:right w:w="57" w:type="dxa"/>
            </w:tcMar>
          </w:tcPr>
          <w:p w14:paraId="4FD9D1A6" w14:textId="0C81C338" w:rsidR="00793738" w:rsidRPr="0071794C" w:rsidRDefault="00793738" w:rsidP="00BA7EB9">
            <w:pPr>
              <w:tabs>
                <w:tab w:val="left" w:pos="2820"/>
              </w:tabs>
              <w:rPr>
                <w:sz w:val="20"/>
                <w:szCs w:val="20"/>
              </w:rPr>
            </w:pPr>
            <w:r w:rsidRPr="0071794C">
              <w:rPr>
                <w:sz w:val="20"/>
              </w:rPr>
              <w:t>Primijeniti važeće higijenske odredbe i odredbe zaštite na radu u frizerskom salonu</w:t>
            </w:r>
          </w:p>
        </w:tc>
        <w:tc>
          <w:tcPr>
            <w:tcW w:w="2500" w:type="pct"/>
            <w:shd w:val="clear" w:color="auto" w:fill="auto"/>
            <w:tcMar>
              <w:top w:w="0" w:type="dxa"/>
              <w:left w:w="57" w:type="dxa"/>
              <w:bottom w:w="0" w:type="dxa"/>
              <w:right w:w="57" w:type="dxa"/>
            </w:tcMar>
          </w:tcPr>
          <w:p w14:paraId="724CBF7E" w14:textId="7951EB63" w:rsidR="001775DB" w:rsidRPr="0071794C" w:rsidRDefault="00B0374C" w:rsidP="00BA7EB9">
            <w:pPr>
              <w:tabs>
                <w:tab w:val="left" w:pos="2820"/>
              </w:tabs>
              <w:rPr>
                <w:sz w:val="20"/>
                <w:szCs w:val="20"/>
              </w:rPr>
            </w:pPr>
            <w:r w:rsidRPr="0071794C">
              <w:rPr>
                <w:sz w:val="20"/>
              </w:rPr>
              <w:t>Primijeniti važeće higijenske odredbe i odredbe zaštite na radu u frizerskom salonu</w:t>
            </w:r>
            <w:r w:rsidR="00B50036" w:rsidRPr="0071794C">
              <w:rPr>
                <w:sz w:val="20"/>
              </w:rPr>
              <w:t xml:space="preserve"> u konkretnim radnim situacijama</w:t>
            </w:r>
          </w:p>
        </w:tc>
      </w:tr>
      <w:tr w:rsidR="00B52104" w:rsidRPr="0071794C" w14:paraId="04C088C7" w14:textId="77777777" w:rsidTr="0071794C">
        <w:tc>
          <w:tcPr>
            <w:tcW w:w="2500" w:type="pct"/>
            <w:gridSpan w:val="3"/>
            <w:shd w:val="clear" w:color="auto" w:fill="auto"/>
            <w:tcMar>
              <w:top w:w="0" w:type="dxa"/>
              <w:left w:w="57" w:type="dxa"/>
              <w:bottom w:w="0" w:type="dxa"/>
              <w:right w:w="57" w:type="dxa"/>
            </w:tcMar>
          </w:tcPr>
          <w:p w14:paraId="61F38AB2" w14:textId="46AE2673" w:rsidR="00B52104" w:rsidRPr="0071794C" w:rsidRDefault="00B52104" w:rsidP="00BA7EB9">
            <w:pPr>
              <w:tabs>
                <w:tab w:val="left" w:pos="2820"/>
              </w:tabs>
              <w:rPr>
                <w:sz w:val="20"/>
                <w:szCs w:val="20"/>
              </w:rPr>
            </w:pPr>
            <w:r w:rsidRPr="0071794C">
              <w:rPr>
                <w:sz w:val="20"/>
                <w:szCs w:val="20"/>
              </w:rPr>
              <w:t>Navesti vrste ozljeda na radnome mjestu</w:t>
            </w:r>
          </w:p>
        </w:tc>
        <w:tc>
          <w:tcPr>
            <w:tcW w:w="2500" w:type="pct"/>
            <w:shd w:val="clear" w:color="auto" w:fill="auto"/>
            <w:tcMar>
              <w:top w:w="0" w:type="dxa"/>
              <w:left w:w="57" w:type="dxa"/>
              <w:bottom w:w="0" w:type="dxa"/>
              <w:right w:w="57" w:type="dxa"/>
            </w:tcMar>
          </w:tcPr>
          <w:p w14:paraId="571CBE62" w14:textId="25A24821" w:rsidR="00B52104" w:rsidRPr="0071794C" w:rsidRDefault="00DA184B" w:rsidP="00BA7EB9">
            <w:pPr>
              <w:tabs>
                <w:tab w:val="left" w:pos="2820"/>
              </w:tabs>
              <w:rPr>
                <w:sz w:val="20"/>
                <w:szCs w:val="20"/>
              </w:rPr>
            </w:pPr>
            <w:r w:rsidRPr="0071794C">
              <w:rPr>
                <w:sz w:val="20"/>
                <w:szCs w:val="20"/>
              </w:rPr>
              <w:t>Opisati vrste i uzroke ozljeda na radnom mjestu u frizerskom salonu</w:t>
            </w:r>
          </w:p>
        </w:tc>
      </w:tr>
      <w:tr w:rsidR="00B52104" w:rsidRPr="0071794C" w14:paraId="313879F2" w14:textId="77777777" w:rsidTr="0071794C">
        <w:tc>
          <w:tcPr>
            <w:tcW w:w="2500" w:type="pct"/>
            <w:gridSpan w:val="3"/>
            <w:shd w:val="clear" w:color="auto" w:fill="auto"/>
            <w:tcMar>
              <w:top w:w="0" w:type="dxa"/>
              <w:left w:w="57" w:type="dxa"/>
              <w:bottom w:w="0" w:type="dxa"/>
              <w:right w:w="57" w:type="dxa"/>
            </w:tcMar>
          </w:tcPr>
          <w:p w14:paraId="3E9B6EC3" w14:textId="2DAFB7C7" w:rsidR="00B52104" w:rsidRPr="0071794C" w:rsidRDefault="00B52104" w:rsidP="00BA7EB9">
            <w:pPr>
              <w:tabs>
                <w:tab w:val="left" w:pos="2820"/>
              </w:tabs>
              <w:rPr>
                <w:sz w:val="20"/>
                <w:szCs w:val="20"/>
              </w:rPr>
            </w:pPr>
            <w:r w:rsidRPr="0071794C">
              <w:rPr>
                <w:sz w:val="20"/>
                <w:szCs w:val="20"/>
              </w:rPr>
              <w:t xml:space="preserve">Primijeniti pravila </w:t>
            </w:r>
            <w:r w:rsidR="003F55EE" w:rsidRPr="0071794C">
              <w:rPr>
                <w:sz w:val="20"/>
                <w:szCs w:val="20"/>
              </w:rPr>
              <w:t xml:space="preserve">pružanja </w:t>
            </w:r>
            <w:r w:rsidRPr="0071794C">
              <w:rPr>
                <w:sz w:val="20"/>
                <w:szCs w:val="20"/>
              </w:rPr>
              <w:t>prve pomoći na radnome mjestu</w:t>
            </w:r>
          </w:p>
        </w:tc>
        <w:tc>
          <w:tcPr>
            <w:tcW w:w="2500" w:type="pct"/>
            <w:shd w:val="clear" w:color="auto" w:fill="auto"/>
            <w:tcMar>
              <w:top w:w="0" w:type="dxa"/>
              <w:left w:w="57" w:type="dxa"/>
              <w:bottom w:w="0" w:type="dxa"/>
              <w:right w:w="57" w:type="dxa"/>
            </w:tcMar>
          </w:tcPr>
          <w:p w14:paraId="6BF5011C" w14:textId="45892991" w:rsidR="00B52104" w:rsidRPr="0071794C" w:rsidRDefault="00DA184B" w:rsidP="00BA7EB9">
            <w:pPr>
              <w:tabs>
                <w:tab w:val="left" w:pos="2820"/>
              </w:tabs>
              <w:rPr>
                <w:sz w:val="20"/>
                <w:szCs w:val="20"/>
              </w:rPr>
            </w:pPr>
            <w:r w:rsidRPr="0071794C">
              <w:rPr>
                <w:sz w:val="20"/>
                <w:szCs w:val="20"/>
              </w:rPr>
              <w:t>Primijeniti pravila pružanje prve pomoći u simuliranim situacijama ozljeda u frizerskom salonu</w:t>
            </w:r>
          </w:p>
        </w:tc>
      </w:tr>
      <w:tr w:rsidR="00793738" w:rsidRPr="0071794C" w14:paraId="157374C0"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4900DF0" w14:textId="77777777" w:rsidR="00793738" w:rsidRPr="0071794C" w:rsidRDefault="00793738" w:rsidP="00BA7EB9">
            <w:pPr>
              <w:tabs>
                <w:tab w:val="left" w:pos="2820"/>
              </w:tabs>
              <w:rPr>
                <w:b/>
                <w:sz w:val="20"/>
                <w:szCs w:val="20"/>
              </w:rPr>
            </w:pPr>
            <w:r w:rsidRPr="0071794C">
              <w:rPr>
                <w:b/>
                <w:sz w:val="20"/>
                <w:szCs w:val="20"/>
              </w:rPr>
              <w:t>Dominantan nastavni sustav i opis načina ostvarivanja SIU</w:t>
            </w:r>
          </w:p>
        </w:tc>
      </w:tr>
      <w:tr w:rsidR="00793738" w:rsidRPr="0071794C" w14:paraId="428E9E6C" w14:textId="77777777" w:rsidTr="0071794C">
        <w:trPr>
          <w:trHeight w:val="572"/>
        </w:trPr>
        <w:tc>
          <w:tcPr>
            <w:tcW w:w="5000" w:type="pct"/>
            <w:gridSpan w:val="4"/>
            <w:shd w:val="clear" w:color="auto" w:fill="auto"/>
            <w:tcMar>
              <w:top w:w="0" w:type="dxa"/>
              <w:left w:w="57" w:type="dxa"/>
              <w:bottom w:w="0" w:type="dxa"/>
              <w:right w:w="57" w:type="dxa"/>
            </w:tcMar>
          </w:tcPr>
          <w:p w14:paraId="0952A4F2" w14:textId="46D2267D" w:rsidR="00793738" w:rsidRPr="0071794C" w:rsidRDefault="00793738" w:rsidP="00BA7EB9">
            <w:pPr>
              <w:tabs>
                <w:tab w:val="left" w:pos="2820"/>
              </w:tabs>
              <w:jc w:val="both"/>
              <w:rPr>
                <w:rFonts w:eastAsia="Calibri" w:cs="Calibri"/>
                <w:bCs/>
                <w:sz w:val="20"/>
                <w:szCs w:val="20"/>
              </w:rPr>
            </w:pPr>
            <w:r w:rsidRPr="0071794C">
              <w:rPr>
                <w:rFonts w:eastAsia="Calibri" w:cs="Calibri"/>
                <w:bCs/>
                <w:sz w:val="20"/>
                <w:szCs w:val="20"/>
              </w:rPr>
              <w:t>Dominantan nastavni sustav je učenje temeljeno na radu. Učenicima se tijekom projektnih zadataka</w:t>
            </w:r>
            <w:r w:rsidR="00F52646" w:rsidRPr="0071794C">
              <w:rPr>
                <w:rFonts w:eastAsia="Calibri" w:cs="Calibri"/>
                <w:bCs/>
                <w:sz w:val="20"/>
                <w:szCs w:val="20"/>
              </w:rPr>
              <w:t xml:space="preserve"> </w:t>
            </w:r>
            <w:r w:rsidRPr="0071794C">
              <w:rPr>
                <w:rFonts w:eastAsia="Calibri" w:cs="Calibri"/>
                <w:bCs/>
                <w:sz w:val="20"/>
                <w:szCs w:val="20"/>
              </w:rPr>
              <w:t>/</w:t>
            </w:r>
            <w:r w:rsidR="00F52646" w:rsidRPr="0071794C">
              <w:rPr>
                <w:rFonts w:eastAsia="Calibri" w:cs="Calibri"/>
                <w:bCs/>
                <w:sz w:val="20"/>
                <w:szCs w:val="20"/>
              </w:rPr>
              <w:t xml:space="preserve"> </w:t>
            </w:r>
            <w:r w:rsidRPr="0071794C">
              <w:rPr>
                <w:rFonts w:eastAsia="Calibri" w:cs="Calibri"/>
                <w:bCs/>
                <w:sz w:val="20"/>
                <w:szCs w:val="20"/>
              </w:rPr>
              <w:t>radnih situacija</w:t>
            </w:r>
            <w:r w:rsidR="00F52646" w:rsidRPr="0071794C">
              <w:rPr>
                <w:rFonts w:eastAsia="Calibri" w:cs="Calibri"/>
                <w:bCs/>
                <w:sz w:val="20"/>
                <w:szCs w:val="20"/>
              </w:rPr>
              <w:t xml:space="preserve"> </w:t>
            </w:r>
            <w:r w:rsidRPr="0071794C">
              <w:rPr>
                <w:rFonts w:eastAsia="Calibri" w:cs="Calibri"/>
                <w:bCs/>
                <w:sz w:val="20"/>
                <w:szCs w:val="20"/>
              </w:rPr>
              <w:t>/</w:t>
            </w:r>
            <w:r w:rsidR="00F52646" w:rsidRPr="0071794C">
              <w:rPr>
                <w:rFonts w:eastAsia="Calibri" w:cs="Calibri"/>
                <w:bCs/>
                <w:sz w:val="20"/>
                <w:szCs w:val="20"/>
              </w:rPr>
              <w:t xml:space="preserve"> </w:t>
            </w:r>
            <w:r w:rsidRPr="0071794C">
              <w:rPr>
                <w:rFonts w:eastAsia="Calibri" w:cs="Calibri"/>
                <w:bCs/>
                <w:sz w:val="20"/>
                <w:szCs w:val="20"/>
              </w:rPr>
              <w:t>istraživačkoga rada omogućuje razvoj kompetencija potrebnih za identificiranje pravila zaštite na radu i situacija u kojima se ta pravila primjenjuju s ciljem sprječavanja ozljeda na radu.</w:t>
            </w:r>
          </w:p>
        </w:tc>
      </w:tr>
      <w:tr w:rsidR="00793738" w:rsidRPr="0071794C" w14:paraId="39D6DC72" w14:textId="77777777" w:rsidTr="0071794C">
        <w:tc>
          <w:tcPr>
            <w:tcW w:w="968" w:type="pct"/>
            <w:shd w:val="clear" w:color="auto" w:fill="BDD7EE"/>
            <w:tcMar>
              <w:top w:w="0" w:type="dxa"/>
              <w:left w:w="57" w:type="dxa"/>
              <w:bottom w:w="0" w:type="dxa"/>
              <w:right w:w="57" w:type="dxa"/>
            </w:tcMar>
            <w:vAlign w:val="center"/>
          </w:tcPr>
          <w:p w14:paraId="74606C26" w14:textId="77777777" w:rsidR="00793738" w:rsidRPr="0071794C" w:rsidRDefault="0079373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3221E29E" w14:textId="77777777" w:rsidR="00793738" w:rsidRPr="0071794C" w:rsidRDefault="00793738" w:rsidP="00BA7EB9">
            <w:pPr>
              <w:tabs>
                <w:tab w:val="left" w:pos="2820"/>
              </w:tabs>
              <w:rPr>
                <w:sz w:val="20"/>
                <w:szCs w:val="20"/>
              </w:rPr>
            </w:pPr>
            <w:r w:rsidRPr="0071794C">
              <w:rPr>
                <w:sz w:val="20"/>
                <w:szCs w:val="20"/>
              </w:rPr>
              <w:t>Primjena pravila zaštite na radu</w:t>
            </w:r>
          </w:p>
          <w:p w14:paraId="58FFA821" w14:textId="77777777" w:rsidR="00793738" w:rsidRPr="0071794C" w:rsidRDefault="00793738" w:rsidP="00BA7EB9">
            <w:pPr>
              <w:tabs>
                <w:tab w:val="left" w:pos="2820"/>
              </w:tabs>
              <w:rPr>
                <w:sz w:val="20"/>
                <w:szCs w:val="20"/>
              </w:rPr>
            </w:pPr>
            <w:r w:rsidRPr="0071794C">
              <w:rPr>
                <w:sz w:val="20"/>
                <w:szCs w:val="20"/>
              </w:rPr>
              <w:t>Opasnosti u radu s preparatima, alatima i aparatima u frizerskom salonu</w:t>
            </w:r>
          </w:p>
          <w:p w14:paraId="62E1E6EF" w14:textId="77777777" w:rsidR="00793738" w:rsidRPr="0071794C" w:rsidRDefault="00793738" w:rsidP="00BA7EB9">
            <w:pPr>
              <w:tabs>
                <w:tab w:val="left" w:pos="2820"/>
              </w:tabs>
              <w:rPr>
                <w:sz w:val="20"/>
                <w:szCs w:val="20"/>
              </w:rPr>
            </w:pPr>
            <w:r w:rsidRPr="0071794C">
              <w:rPr>
                <w:sz w:val="20"/>
                <w:szCs w:val="20"/>
              </w:rPr>
              <w:t xml:space="preserve">Postupanje u slučaju požara </w:t>
            </w:r>
          </w:p>
          <w:p w14:paraId="23BADEF7" w14:textId="77777777" w:rsidR="00793738" w:rsidRPr="0071794C" w:rsidRDefault="00793738" w:rsidP="00BA7EB9">
            <w:pPr>
              <w:tabs>
                <w:tab w:val="left" w:pos="2820"/>
              </w:tabs>
              <w:rPr>
                <w:sz w:val="20"/>
                <w:szCs w:val="20"/>
              </w:rPr>
            </w:pPr>
            <w:r w:rsidRPr="0071794C">
              <w:rPr>
                <w:sz w:val="20"/>
                <w:szCs w:val="20"/>
              </w:rPr>
              <w:t>Poznavanje znakova sigurnosti u radnom prostoru</w:t>
            </w:r>
          </w:p>
          <w:p w14:paraId="1BD85444" w14:textId="281D5512" w:rsidR="004F5AA8" w:rsidRPr="0071794C" w:rsidRDefault="004F5AA8" w:rsidP="00BA7EB9">
            <w:pPr>
              <w:tabs>
                <w:tab w:val="left" w:pos="2820"/>
              </w:tabs>
              <w:rPr>
                <w:sz w:val="20"/>
                <w:szCs w:val="20"/>
              </w:rPr>
            </w:pPr>
            <w:r w:rsidRPr="0071794C">
              <w:rPr>
                <w:sz w:val="20"/>
                <w:szCs w:val="20"/>
              </w:rPr>
              <w:lastRenderedPageBreak/>
              <w:t>Zaštita na radu</w:t>
            </w:r>
            <w:r w:rsidR="00A52A4F" w:rsidRPr="0071794C">
              <w:rPr>
                <w:sz w:val="20"/>
                <w:szCs w:val="20"/>
              </w:rPr>
              <w:br/>
              <w:t>Radna odjeća i obuća</w:t>
            </w:r>
          </w:p>
          <w:p w14:paraId="5525851A" w14:textId="77777777" w:rsidR="004F5AA8" w:rsidRPr="0071794C" w:rsidRDefault="004F5AA8" w:rsidP="00BA7EB9">
            <w:pPr>
              <w:tabs>
                <w:tab w:val="left" w:pos="2820"/>
              </w:tabs>
              <w:rPr>
                <w:sz w:val="20"/>
                <w:szCs w:val="20"/>
              </w:rPr>
            </w:pPr>
            <w:r w:rsidRPr="0071794C">
              <w:rPr>
                <w:sz w:val="20"/>
                <w:szCs w:val="20"/>
              </w:rPr>
              <w:t xml:space="preserve">Zaštita korisnika </w:t>
            </w:r>
          </w:p>
          <w:p w14:paraId="0A4D6000" w14:textId="77777777" w:rsidR="004F5AA8" w:rsidRPr="0071794C" w:rsidRDefault="004F5AA8" w:rsidP="00BA7EB9">
            <w:pPr>
              <w:tabs>
                <w:tab w:val="left" w:pos="2820"/>
              </w:tabs>
              <w:rPr>
                <w:sz w:val="20"/>
                <w:szCs w:val="20"/>
              </w:rPr>
            </w:pPr>
            <w:r w:rsidRPr="0071794C">
              <w:rPr>
                <w:sz w:val="20"/>
                <w:szCs w:val="20"/>
              </w:rPr>
              <w:t>Rad na siguran način tijekom pružanja frizerske usluge</w:t>
            </w:r>
          </w:p>
          <w:p w14:paraId="77D1B017" w14:textId="5B90911B" w:rsidR="00A52A4F" w:rsidRPr="0071794C" w:rsidRDefault="001775DB" w:rsidP="00BA7EB9">
            <w:pPr>
              <w:tabs>
                <w:tab w:val="left" w:pos="2820"/>
              </w:tabs>
              <w:rPr>
                <w:sz w:val="20"/>
                <w:szCs w:val="20"/>
              </w:rPr>
            </w:pPr>
            <w:r w:rsidRPr="0071794C">
              <w:rPr>
                <w:sz w:val="20"/>
                <w:szCs w:val="20"/>
              </w:rPr>
              <w:t>Higijenske odredbe i odredbe zaštite na radu u frizerskom salonu</w:t>
            </w:r>
            <w:r w:rsidR="00A52A4F" w:rsidRPr="0071794C">
              <w:rPr>
                <w:sz w:val="20"/>
                <w:szCs w:val="20"/>
              </w:rPr>
              <w:br/>
              <w:t>Ozljede na radu</w:t>
            </w:r>
            <w:r w:rsidR="00327F2A" w:rsidRPr="0071794C">
              <w:rPr>
                <w:sz w:val="20"/>
                <w:szCs w:val="20"/>
              </w:rPr>
              <w:t xml:space="preserve"> u frizerskom salonu</w:t>
            </w:r>
          </w:p>
          <w:p w14:paraId="0F653CB6" w14:textId="46F7367A" w:rsidR="001775DB" w:rsidRPr="0071794C" w:rsidRDefault="00A52A4F" w:rsidP="00BA7EB9">
            <w:pPr>
              <w:tabs>
                <w:tab w:val="left" w:pos="2820"/>
              </w:tabs>
              <w:rPr>
                <w:sz w:val="20"/>
                <w:szCs w:val="20"/>
              </w:rPr>
            </w:pPr>
            <w:r w:rsidRPr="0071794C">
              <w:rPr>
                <w:sz w:val="20"/>
                <w:szCs w:val="20"/>
              </w:rPr>
              <w:t>Prva pomoć pri ozljedama</w:t>
            </w:r>
            <w:r w:rsidR="00B46911" w:rsidRPr="0071794C">
              <w:rPr>
                <w:sz w:val="20"/>
                <w:szCs w:val="20"/>
              </w:rPr>
              <w:t xml:space="preserve"> na radu</w:t>
            </w:r>
            <w:r w:rsidR="00327F2A" w:rsidRPr="0071794C">
              <w:rPr>
                <w:sz w:val="20"/>
                <w:szCs w:val="20"/>
              </w:rPr>
              <w:t xml:space="preserve"> u frizerskom salonu</w:t>
            </w:r>
          </w:p>
        </w:tc>
      </w:tr>
      <w:tr w:rsidR="00793738" w:rsidRPr="0071794C" w14:paraId="15A311DF"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02D3E273" w14:textId="77777777" w:rsidR="00793738" w:rsidRPr="0071794C" w:rsidRDefault="00793738" w:rsidP="00BA7EB9">
            <w:pPr>
              <w:tabs>
                <w:tab w:val="left" w:pos="2820"/>
              </w:tabs>
              <w:rPr>
                <w:b/>
                <w:sz w:val="20"/>
                <w:szCs w:val="20"/>
              </w:rPr>
            </w:pPr>
            <w:r w:rsidRPr="0071794C">
              <w:rPr>
                <w:b/>
                <w:sz w:val="20"/>
                <w:szCs w:val="20"/>
              </w:rPr>
              <w:t>Načini i primjer vrednovanja</w:t>
            </w:r>
          </w:p>
        </w:tc>
      </w:tr>
      <w:tr w:rsidR="00793738" w:rsidRPr="0071794C" w14:paraId="4C8AAC12" w14:textId="77777777" w:rsidTr="0071794C">
        <w:trPr>
          <w:trHeight w:val="572"/>
        </w:trPr>
        <w:tc>
          <w:tcPr>
            <w:tcW w:w="5000" w:type="pct"/>
            <w:gridSpan w:val="4"/>
            <w:shd w:val="clear" w:color="auto" w:fill="auto"/>
            <w:tcMar>
              <w:top w:w="0" w:type="dxa"/>
              <w:left w:w="57" w:type="dxa"/>
              <w:bottom w:w="0" w:type="dxa"/>
              <w:right w:w="57" w:type="dxa"/>
            </w:tcMar>
          </w:tcPr>
          <w:p w14:paraId="05EBD333"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1344A4CF" w14:textId="77777777" w:rsidR="00CE74FE" w:rsidRPr="0071794C" w:rsidRDefault="00CE74FE" w:rsidP="00BA7EB9">
            <w:pPr>
              <w:tabs>
                <w:tab w:val="left" w:pos="2820"/>
              </w:tabs>
              <w:jc w:val="both"/>
              <w:rPr>
                <w:rFonts w:eastAsia="Calibri" w:cs="Calibri"/>
                <w:b/>
                <w:sz w:val="20"/>
                <w:szCs w:val="20"/>
                <w:lang w:eastAsia="hr-HR"/>
              </w:rPr>
            </w:pPr>
          </w:p>
          <w:p w14:paraId="4CE4B17C" w14:textId="77777777" w:rsidR="00793738" w:rsidRPr="0071794C" w:rsidRDefault="00793738"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7C79BFA1" w14:textId="77777777" w:rsidR="00793738" w:rsidRPr="0071794C" w:rsidRDefault="00793738" w:rsidP="00BA7EB9">
            <w:pPr>
              <w:tabs>
                <w:tab w:val="left" w:pos="2820"/>
              </w:tabs>
              <w:jc w:val="center"/>
              <w:rPr>
                <w:rFonts w:eastAsia="Calibri" w:cs="Times New Roman"/>
                <w:b/>
                <w:sz w:val="20"/>
                <w:szCs w:val="20"/>
              </w:rPr>
            </w:pPr>
            <w:r w:rsidRPr="0071794C">
              <w:rPr>
                <w:rFonts w:eastAsia="Calibri" w:cs="Times New Roman"/>
                <w:b/>
                <w:sz w:val="20"/>
                <w:szCs w:val="20"/>
              </w:rPr>
              <w:t>ZAŠTITI SE NA RADU</w:t>
            </w:r>
          </w:p>
          <w:p w14:paraId="65B97EAB" w14:textId="77777777" w:rsidR="00793738" w:rsidRPr="0071794C" w:rsidRDefault="00793738" w:rsidP="00BA7EB9">
            <w:pPr>
              <w:numPr>
                <w:ilvl w:val="0"/>
                <w:numId w:val="42"/>
              </w:numPr>
              <w:tabs>
                <w:tab w:val="left" w:pos="2820"/>
              </w:tabs>
              <w:contextualSpacing/>
              <w:jc w:val="both"/>
              <w:rPr>
                <w:rFonts w:eastAsia="Calibri" w:cs="Times New Roman"/>
                <w:sz w:val="20"/>
                <w:szCs w:val="20"/>
              </w:rPr>
            </w:pPr>
            <w:r w:rsidRPr="0071794C">
              <w:rPr>
                <w:rFonts w:eastAsia="Calibri" w:cs="Times New Roman"/>
                <w:sz w:val="20"/>
                <w:szCs w:val="20"/>
              </w:rPr>
              <w:t>Opis radne situacije: Prilikom rada u frizerskom salonu dogodio se požar uslijed prolijevanje ulja na vruću podlogu. Što je potrebno učiniti kako bi se poštivali propisi rada na siguran način?</w:t>
            </w:r>
          </w:p>
          <w:p w14:paraId="183D57A4" w14:textId="77777777" w:rsidR="00793738" w:rsidRPr="0071794C" w:rsidRDefault="00793738" w:rsidP="00BA7EB9">
            <w:pPr>
              <w:numPr>
                <w:ilvl w:val="0"/>
                <w:numId w:val="42"/>
              </w:numPr>
              <w:tabs>
                <w:tab w:val="left" w:pos="2820"/>
              </w:tabs>
              <w:contextualSpacing/>
              <w:jc w:val="both"/>
              <w:rPr>
                <w:rFonts w:eastAsia="Calibri" w:cs="Calibri"/>
                <w:bCs/>
                <w:sz w:val="20"/>
                <w:szCs w:val="20"/>
              </w:rPr>
            </w:pPr>
            <w:r w:rsidRPr="0071794C">
              <w:rPr>
                <w:rFonts w:eastAsia="Calibri" w:cs="Calibri"/>
                <w:bCs/>
                <w:sz w:val="20"/>
                <w:szCs w:val="20"/>
              </w:rPr>
              <w:t>Zadatak 1.:</w:t>
            </w:r>
          </w:p>
          <w:p w14:paraId="0457E92D" w14:textId="77777777" w:rsidR="00793738" w:rsidRPr="0071794C" w:rsidRDefault="00793738" w:rsidP="00BA7EB9">
            <w:pPr>
              <w:numPr>
                <w:ilvl w:val="0"/>
                <w:numId w:val="43"/>
              </w:numPr>
              <w:tabs>
                <w:tab w:val="left" w:pos="2820"/>
              </w:tabs>
              <w:contextualSpacing/>
              <w:jc w:val="both"/>
              <w:rPr>
                <w:rFonts w:eastAsia="Calibri" w:cs="Times New Roman"/>
                <w:sz w:val="20"/>
                <w:szCs w:val="20"/>
              </w:rPr>
            </w:pPr>
            <w:r w:rsidRPr="0071794C">
              <w:rPr>
                <w:rFonts w:eastAsia="Calibri" w:cs="Times New Roman"/>
                <w:sz w:val="20"/>
                <w:szCs w:val="20"/>
              </w:rPr>
              <w:t>za zadanu situaciju požara u frizerskom salonu predložiti postupke zaštite na radu i zdravlja ljudi korištenjem osobnih zaštitnih sredstava.</w:t>
            </w:r>
          </w:p>
          <w:p w14:paraId="3B991879" w14:textId="77777777" w:rsidR="00793738" w:rsidRPr="0071794C" w:rsidRDefault="00793738" w:rsidP="00BA7EB9">
            <w:pPr>
              <w:numPr>
                <w:ilvl w:val="0"/>
                <w:numId w:val="43"/>
              </w:numPr>
              <w:tabs>
                <w:tab w:val="left" w:pos="2820"/>
              </w:tabs>
              <w:contextualSpacing/>
              <w:jc w:val="both"/>
              <w:rPr>
                <w:rFonts w:eastAsia="Calibri" w:cs="Times New Roman"/>
                <w:sz w:val="20"/>
                <w:szCs w:val="20"/>
              </w:rPr>
            </w:pPr>
            <w:r w:rsidRPr="0071794C">
              <w:rPr>
                <w:rFonts w:eastAsia="Calibri" w:cs="Times New Roman"/>
                <w:sz w:val="20"/>
                <w:szCs w:val="20"/>
              </w:rPr>
              <w:t xml:space="preserve">za zadanu situaciju prolijevanje ulja na vruću podlogu opisati: </w:t>
            </w:r>
          </w:p>
          <w:p w14:paraId="7B4CAB7A" w14:textId="77777777" w:rsidR="00793738" w:rsidRPr="0071794C" w:rsidRDefault="00793738" w:rsidP="00BA7EB9">
            <w:pPr>
              <w:numPr>
                <w:ilvl w:val="1"/>
                <w:numId w:val="44"/>
              </w:numPr>
              <w:tabs>
                <w:tab w:val="left" w:pos="2820"/>
              </w:tabs>
              <w:contextualSpacing/>
              <w:jc w:val="both"/>
              <w:rPr>
                <w:rFonts w:eastAsia="Calibri" w:cs="Times New Roman"/>
                <w:sz w:val="20"/>
                <w:szCs w:val="20"/>
              </w:rPr>
            </w:pPr>
            <w:r w:rsidRPr="0071794C">
              <w:rPr>
                <w:rFonts w:eastAsia="Calibri" w:cs="Times New Roman"/>
                <w:sz w:val="20"/>
                <w:szCs w:val="20"/>
              </w:rPr>
              <w:t xml:space="preserve">propisani postupak zaštite pri radu </w:t>
            </w:r>
          </w:p>
          <w:p w14:paraId="475B5923" w14:textId="77777777" w:rsidR="00793738" w:rsidRPr="0071794C" w:rsidRDefault="00793738" w:rsidP="00BA7EB9">
            <w:pPr>
              <w:numPr>
                <w:ilvl w:val="1"/>
                <w:numId w:val="44"/>
              </w:numPr>
              <w:tabs>
                <w:tab w:val="left" w:pos="2820"/>
              </w:tabs>
              <w:contextualSpacing/>
              <w:jc w:val="both"/>
              <w:rPr>
                <w:rFonts w:eastAsia="Calibri" w:cs="Times New Roman"/>
                <w:sz w:val="20"/>
                <w:szCs w:val="20"/>
              </w:rPr>
            </w:pPr>
            <w:r w:rsidRPr="0071794C">
              <w:rPr>
                <w:rFonts w:eastAsia="Calibri" w:cs="Times New Roman"/>
                <w:sz w:val="20"/>
                <w:szCs w:val="20"/>
              </w:rPr>
              <w:t>potrebnu zaštitnu opremu, odjeću i obuću</w:t>
            </w:r>
          </w:p>
          <w:p w14:paraId="16776A43" w14:textId="77777777" w:rsidR="00793738" w:rsidRPr="0071794C" w:rsidRDefault="00793738" w:rsidP="00BA7EB9">
            <w:pPr>
              <w:numPr>
                <w:ilvl w:val="1"/>
                <w:numId w:val="44"/>
              </w:numPr>
              <w:tabs>
                <w:tab w:val="left" w:pos="2820"/>
              </w:tabs>
              <w:contextualSpacing/>
              <w:jc w:val="both"/>
              <w:rPr>
                <w:rFonts w:eastAsia="Calibri" w:cs="Times New Roman"/>
                <w:sz w:val="20"/>
                <w:szCs w:val="20"/>
              </w:rPr>
            </w:pPr>
            <w:r w:rsidRPr="0071794C">
              <w:rPr>
                <w:rFonts w:eastAsia="Calibri" w:cs="Times New Roman"/>
                <w:sz w:val="20"/>
                <w:szCs w:val="20"/>
              </w:rPr>
              <w:t>protokol zaštite od požara uz dodatnu demonstraciju</w:t>
            </w:r>
          </w:p>
          <w:p w14:paraId="7E3437F2" w14:textId="77777777" w:rsidR="00793738" w:rsidRPr="0071794C" w:rsidRDefault="00793738" w:rsidP="00BA7EB9">
            <w:pPr>
              <w:numPr>
                <w:ilvl w:val="1"/>
                <w:numId w:val="44"/>
              </w:numPr>
              <w:tabs>
                <w:tab w:val="left" w:pos="2820"/>
              </w:tabs>
              <w:contextualSpacing/>
              <w:jc w:val="both"/>
              <w:rPr>
                <w:rFonts w:eastAsia="Calibri" w:cs="Times New Roman"/>
                <w:sz w:val="20"/>
                <w:szCs w:val="20"/>
              </w:rPr>
            </w:pPr>
            <w:r w:rsidRPr="0071794C">
              <w:rPr>
                <w:rFonts w:eastAsia="Calibri" w:cs="Times New Roman"/>
                <w:sz w:val="20"/>
                <w:szCs w:val="20"/>
              </w:rPr>
              <w:t>postupak zaštite od udara električne struje</w:t>
            </w:r>
          </w:p>
          <w:p w14:paraId="3453342E" w14:textId="77777777" w:rsidR="00793738" w:rsidRPr="0071794C" w:rsidRDefault="00793738" w:rsidP="00BA7EB9">
            <w:pPr>
              <w:numPr>
                <w:ilvl w:val="1"/>
                <w:numId w:val="44"/>
              </w:numPr>
              <w:tabs>
                <w:tab w:val="left" w:pos="2820"/>
              </w:tabs>
              <w:contextualSpacing/>
              <w:jc w:val="both"/>
              <w:rPr>
                <w:rFonts w:eastAsia="Calibri" w:cs="Times New Roman"/>
                <w:sz w:val="20"/>
                <w:szCs w:val="20"/>
              </w:rPr>
            </w:pPr>
            <w:r w:rsidRPr="0071794C">
              <w:rPr>
                <w:rFonts w:eastAsia="Calibri" w:cs="Times New Roman"/>
                <w:sz w:val="20"/>
                <w:szCs w:val="20"/>
              </w:rPr>
              <w:t>postupak pružanja prve pomoći</w:t>
            </w:r>
          </w:p>
          <w:p w14:paraId="77058686" w14:textId="77777777" w:rsidR="00793738" w:rsidRPr="0071794C" w:rsidRDefault="00793738" w:rsidP="00BA7EB9">
            <w:pPr>
              <w:pStyle w:val="ListParagraph"/>
              <w:numPr>
                <w:ilvl w:val="0"/>
                <w:numId w:val="42"/>
              </w:numPr>
              <w:jc w:val="both"/>
              <w:rPr>
                <w:rFonts w:eastAsia="Calibri" w:cs="Times New Roman"/>
                <w:sz w:val="20"/>
                <w:szCs w:val="20"/>
              </w:rPr>
            </w:pPr>
            <w:r w:rsidRPr="0071794C">
              <w:rPr>
                <w:sz w:val="20"/>
                <w:szCs w:val="20"/>
              </w:rPr>
              <w:t>Zadatak 2.</w:t>
            </w:r>
          </w:p>
          <w:p w14:paraId="2A06BD44" w14:textId="77777777" w:rsidR="00793738" w:rsidRPr="0071794C" w:rsidRDefault="00793738" w:rsidP="00BA7EB9">
            <w:pPr>
              <w:numPr>
                <w:ilvl w:val="0"/>
                <w:numId w:val="45"/>
              </w:numPr>
              <w:tabs>
                <w:tab w:val="left" w:pos="2820"/>
              </w:tabs>
              <w:contextualSpacing/>
              <w:jc w:val="both"/>
              <w:rPr>
                <w:rFonts w:eastAsia="Calibri" w:cs="Times New Roman"/>
                <w:sz w:val="20"/>
                <w:szCs w:val="20"/>
              </w:rPr>
            </w:pPr>
            <w:r w:rsidRPr="0071794C">
              <w:rPr>
                <w:rFonts w:eastAsia="Calibri" w:cs="Times New Roman"/>
                <w:sz w:val="20"/>
                <w:szCs w:val="20"/>
              </w:rPr>
              <w:t>Demonstrirati</w:t>
            </w:r>
            <w:r w:rsidRPr="0071794C">
              <w:rPr>
                <w:sz w:val="20"/>
                <w:szCs w:val="20"/>
              </w:rPr>
              <w:t xml:space="preserve"> ponašanje u slučaju elementarne nepogode</w:t>
            </w:r>
          </w:p>
          <w:p w14:paraId="5F979379" w14:textId="77777777" w:rsidR="00793738" w:rsidRPr="0071794C" w:rsidRDefault="00793738" w:rsidP="00BA7EB9">
            <w:pPr>
              <w:pStyle w:val="ListParagraph"/>
              <w:numPr>
                <w:ilvl w:val="0"/>
                <w:numId w:val="42"/>
              </w:numPr>
              <w:jc w:val="both"/>
              <w:rPr>
                <w:rFonts w:eastAsia="Calibri" w:cs="Times New Roman"/>
                <w:sz w:val="20"/>
                <w:szCs w:val="20"/>
              </w:rPr>
            </w:pPr>
            <w:r w:rsidRPr="0071794C">
              <w:rPr>
                <w:sz w:val="20"/>
                <w:szCs w:val="20"/>
              </w:rPr>
              <w:t>Zadatak 3.</w:t>
            </w:r>
          </w:p>
          <w:p w14:paraId="55016485" w14:textId="77777777" w:rsidR="00793738" w:rsidRPr="0071794C" w:rsidRDefault="00793738" w:rsidP="00BA7EB9">
            <w:pPr>
              <w:numPr>
                <w:ilvl w:val="0"/>
                <w:numId w:val="46"/>
              </w:numPr>
              <w:tabs>
                <w:tab w:val="left" w:pos="2820"/>
              </w:tabs>
              <w:contextualSpacing/>
              <w:jc w:val="both"/>
              <w:rPr>
                <w:rFonts w:eastAsia="Calibri" w:cs="Times New Roman"/>
                <w:sz w:val="20"/>
                <w:szCs w:val="20"/>
              </w:rPr>
            </w:pPr>
            <w:r w:rsidRPr="0071794C">
              <w:rPr>
                <w:rFonts w:eastAsia="Calibri" w:cs="Times New Roman"/>
                <w:sz w:val="20"/>
                <w:szCs w:val="20"/>
              </w:rPr>
              <w:t>Obrazložiti</w:t>
            </w:r>
            <w:r w:rsidRPr="0071794C">
              <w:rPr>
                <w:sz w:val="20"/>
                <w:szCs w:val="20"/>
              </w:rPr>
              <w:t xml:space="preserve"> opasnosti koje mogu nastupiti u radu s preparatima, alatima i aparatima u frizerskom salonu</w:t>
            </w:r>
          </w:p>
          <w:p w14:paraId="317A1ACF" w14:textId="76700678" w:rsidR="00793738" w:rsidRPr="0071794C" w:rsidRDefault="00793738" w:rsidP="00BA7EB9">
            <w:pPr>
              <w:pStyle w:val="ListParagraph"/>
              <w:numPr>
                <w:ilvl w:val="0"/>
                <w:numId w:val="42"/>
              </w:numPr>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3B49F4" w:rsidRPr="0071794C">
              <w:rPr>
                <w:sz w:val="20"/>
                <w:szCs w:val="20"/>
              </w:rPr>
              <w:t>.</w:t>
            </w:r>
          </w:p>
          <w:p w14:paraId="5E62BE3F" w14:textId="77777777" w:rsidR="00793738" w:rsidRPr="0071794C" w:rsidRDefault="00793738" w:rsidP="00BA7EB9">
            <w:pPr>
              <w:jc w:val="both"/>
              <w:rPr>
                <w:rFonts w:eastAsia="Calibri" w:cs="Calibri"/>
                <w:b/>
                <w:sz w:val="20"/>
                <w:szCs w:val="20"/>
                <w:lang w:eastAsia="hr-HR"/>
              </w:rPr>
            </w:pPr>
          </w:p>
          <w:p w14:paraId="0D2964BC" w14:textId="77777777" w:rsidR="00793738" w:rsidRPr="0071794C" w:rsidRDefault="00793738"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080A3EB7" w14:textId="77777777" w:rsidR="00793738" w:rsidRPr="0071794C" w:rsidRDefault="00793738"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0C14B1B9" w14:textId="77777777" w:rsidR="00793738" w:rsidRPr="0071794C" w:rsidRDefault="00793738"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Ishodi učenja </w:t>
            </w:r>
            <w:r w:rsidRPr="0071794C">
              <w:rPr>
                <w:rFonts w:eastAsia="Calibri" w:cs="Calibri"/>
                <w:bCs/>
                <w:sz w:val="20"/>
                <w:szCs w:val="20"/>
                <w:lang w:eastAsia="hr-HR"/>
              </w:rPr>
              <w:t>će se provjeriti standardiziranim testom zaštite na radu.</w:t>
            </w:r>
          </w:p>
          <w:p w14:paraId="10F2C560" w14:textId="77777777" w:rsidR="00793738" w:rsidRPr="0071794C" w:rsidRDefault="00793738" w:rsidP="00BA7EB9">
            <w:pPr>
              <w:tabs>
                <w:tab w:val="left" w:pos="2820"/>
              </w:tabs>
              <w:jc w:val="both"/>
              <w:rPr>
                <w:sz w:val="20"/>
                <w:szCs w:val="20"/>
              </w:rPr>
            </w:pPr>
            <w:r w:rsidRPr="0071794C">
              <w:rPr>
                <w:rFonts w:eastAsia="Calibri" w:cs="Calibri"/>
                <w:b/>
                <w:sz w:val="20"/>
                <w:szCs w:val="20"/>
                <w:lang w:eastAsia="hr-HR"/>
              </w:rPr>
              <w:t xml:space="preserve">Vrednovanje naučenog: </w:t>
            </w:r>
            <w:r w:rsidRPr="0071794C">
              <w:rPr>
                <w:rFonts w:eastAsia="Calibri" w:cs="Calibri"/>
                <w:bCs/>
                <w:sz w:val="20"/>
                <w:szCs w:val="20"/>
                <w:lang w:eastAsia="hr-HR"/>
              </w:rPr>
              <w:t>vrednovanje rješenja zadataka pomoću unaprijed definiranih kriterija ocjenjivanja.</w:t>
            </w:r>
          </w:p>
        </w:tc>
      </w:tr>
      <w:tr w:rsidR="00793738" w:rsidRPr="0071794C" w14:paraId="0DB973A7"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7EF81137" w14:textId="77777777" w:rsidR="00793738" w:rsidRPr="0071794C" w:rsidRDefault="00793738" w:rsidP="00BA7EB9">
            <w:pPr>
              <w:tabs>
                <w:tab w:val="left" w:pos="2820"/>
              </w:tabs>
              <w:rPr>
                <w:b/>
                <w:sz w:val="20"/>
                <w:szCs w:val="20"/>
              </w:rPr>
            </w:pPr>
            <w:r w:rsidRPr="0071794C">
              <w:rPr>
                <w:b/>
                <w:sz w:val="20"/>
                <w:szCs w:val="20"/>
              </w:rPr>
              <w:t>Prijedlog prilagodbe za učenike s posebnim odgojno-obrazovnim potrebama</w:t>
            </w:r>
          </w:p>
        </w:tc>
      </w:tr>
      <w:tr w:rsidR="00793738" w:rsidRPr="0071794C" w14:paraId="10B1256D" w14:textId="77777777" w:rsidTr="0071794C">
        <w:tc>
          <w:tcPr>
            <w:tcW w:w="5000" w:type="pct"/>
            <w:gridSpan w:val="4"/>
            <w:shd w:val="clear" w:color="auto" w:fill="auto"/>
            <w:tcMar>
              <w:top w:w="0" w:type="dxa"/>
              <w:left w:w="57" w:type="dxa"/>
              <w:bottom w:w="0" w:type="dxa"/>
              <w:right w:w="57" w:type="dxa"/>
            </w:tcMar>
          </w:tcPr>
          <w:p w14:paraId="1E968D22" w14:textId="64269FDB" w:rsidR="00793738" w:rsidRPr="0071794C" w:rsidRDefault="00793738" w:rsidP="00BA7EB9">
            <w:pPr>
              <w:tabs>
                <w:tab w:val="left" w:pos="2820"/>
              </w:tabs>
              <w:jc w:val="both"/>
              <w:rPr>
                <w:sz w:val="20"/>
                <w:szCs w:val="20"/>
              </w:rPr>
            </w:pPr>
            <w:r w:rsidRPr="0071794C">
              <w:rPr>
                <w:sz w:val="20"/>
                <w:szCs w:val="20"/>
              </w:rPr>
              <w:t xml:space="preserve">U individualiziranom </w:t>
            </w:r>
            <w:proofErr w:type="spellStart"/>
            <w:r w:rsidR="00733F36">
              <w:rPr>
                <w:sz w:val="20"/>
                <w:szCs w:val="20"/>
              </w:rPr>
              <w:t>kurikul</w:t>
            </w:r>
            <w:r w:rsidRPr="0071794C">
              <w:rPr>
                <w:sz w:val="20"/>
                <w:szCs w:val="20"/>
              </w:rPr>
              <w:t>u</w:t>
            </w:r>
            <w:proofErr w:type="spellEnd"/>
            <w:r w:rsidRPr="0071794C">
              <w:rPr>
                <w:sz w:val="20"/>
                <w:szCs w:val="20"/>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Darovitim učenicima treba omogućiti obogaćivanje sadržaja (proširivanje dodatnim sadržajima kojih se rijetko dotiču) ili postavljanjem ishoda više razine, a sve u skladu s</w:t>
            </w:r>
            <w:r w:rsidR="003B49F4" w:rsidRPr="0071794C">
              <w:rPr>
                <w:sz w:val="20"/>
                <w:szCs w:val="20"/>
              </w:rPr>
              <w:t xml:space="preserve"> </w:t>
            </w:r>
            <w:r w:rsidRPr="0071794C">
              <w:rPr>
                <w:sz w:val="20"/>
                <w:szCs w:val="20"/>
              </w:rPr>
              <w:t xml:space="preserve">razlikovnim/individualiziranim </w:t>
            </w:r>
            <w:proofErr w:type="spellStart"/>
            <w:r w:rsidR="00733F36">
              <w:rPr>
                <w:sz w:val="20"/>
                <w:szCs w:val="20"/>
              </w:rPr>
              <w:t>kurikul</w:t>
            </w:r>
            <w:r w:rsidRPr="0071794C">
              <w:rPr>
                <w:sz w:val="20"/>
                <w:szCs w:val="20"/>
              </w:rPr>
              <w:t>om</w:t>
            </w:r>
            <w:proofErr w:type="spellEnd"/>
            <w:r w:rsidRPr="0071794C">
              <w:rPr>
                <w:sz w:val="20"/>
                <w:szCs w:val="20"/>
              </w:rPr>
              <w:t xml:space="preserve">. Preporuča se takvim učenicima ponuditi složeniji zadatak, a vrednovanje treba provoditi sukladno razlikovnom/individualiziranom </w:t>
            </w:r>
            <w:proofErr w:type="spellStart"/>
            <w:r w:rsidR="00733F36">
              <w:rPr>
                <w:sz w:val="20"/>
                <w:szCs w:val="20"/>
              </w:rPr>
              <w:t>kurikul</w:t>
            </w:r>
            <w:r w:rsidRPr="0071794C">
              <w:rPr>
                <w:sz w:val="20"/>
                <w:szCs w:val="20"/>
              </w:rPr>
              <w:t>u</w:t>
            </w:r>
            <w:proofErr w:type="spellEnd"/>
            <w:r w:rsidRPr="0071794C">
              <w:rPr>
                <w:sz w:val="20"/>
                <w:szCs w:val="20"/>
              </w:rPr>
              <w:t xml:space="preserve"> u cilju poticanja motivacije i napretka.</w:t>
            </w:r>
          </w:p>
        </w:tc>
      </w:tr>
    </w:tbl>
    <w:p w14:paraId="27C1BD96" w14:textId="77777777" w:rsidR="0077640E" w:rsidRDefault="0077640E" w:rsidP="00BA7EB9">
      <w:pPr>
        <w:spacing w:line="240" w:lineRule="auto"/>
        <w:rPr>
          <w:szCs w:val="20"/>
        </w:rPr>
      </w:pPr>
    </w:p>
    <w:tbl>
      <w:tblPr>
        <w:tblStyle w:val="4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55EEFA23"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0D12CA61" w14:textId="77777777" w:rsidR="008E4B88" w:rsidRPr="0071794C" w:rsidRDefault="00997B88" w:rsidP="00BA7EB9">
            <w:pPr>
              <w:tabs>
                <w:tab w:val="left" w:pos="2820"/>
              </w:tabs>
              <w:rPr>
                <w:sz w:val="20"/>
                <w:szCs w:val="20"/>
              </w:rPr>
            </w:pPr>
            <w:r w:rsidRPr="0071794C">
              <w:rPr>
                <w:b/>
                <w:sz w:val="20"/>
                <w:szCs w:val="20"/>
              </w:rPr>
              <w:lastRenderedPageBreak/>
              <w:t>Skup ishoda učenja iz SK-a, obujam</w:t>
            </w:r>
          </w:p>
        </w:tc>
        <w:tc>
          <w:tcPr>
            <w:tcW w:w="3216" w:type="pct"/>
            <w:gridSpan w:val="2"/>
            <w:shd w:val="clear" w:color="auto" w:fill="auto"/>
            <w:tcMar>
              <w:top w:w="0" w:type="dxa"/>
              <w:left w:w="108" w:type="dxa"/>
              <w:bottom w:w="0" w:type="dxa"/>
              <w:right w:w="108" w:type="dxa"/>
            </w:tcMar>
            <w:vAlign w:val="center"/>
          </w:tcPr>
          <w:p w14:paraId="24EA91FA" w14:textId="77777777" w:rsidR="008E4B88" w:rsidRPr="0071794C" w:rsidRDefault="00997B88" w:rsidP="00BA7EB9">
            <w:pPr>
              <w:ind w:left="397" w:hanging="397"/>
              <w:rPr>
                <w:b/>
                <w:sz w:val="20"/>
                <w:szCs w:val="20"/>
              </w:rPr>
            </w:pPr>
            <w:r w:rsidRPr="0071794C">
              <w:rPr>
                <w:b/>
                <w:sz w:val="20"/>
                <w:szCs w:val="20"/>
              </w:rPr>
              <w:t>Radne procedure u frizerskom salonu, 2 CSVET</w:t>
            </w:r>
          </w:p>
        </w:tc>
      </w:tr>
      <w:tr w:rsidR="008E4B88" w:rsidRPr="0071794C" w14:paraId="1D4C7E60" w14:textId="77777777" w:rsidTr="0071794C">
        <w:trPr>
          <w:trHeight w:val="416"/>
        </w:trPr>
        <w:tc>
          <w:tcPr>
            <w:tcW w:w="2500" w:type="pct"/>
            <w:gridSpan w:val="3"/>
            <w:shd w:val="clear" w:color="auto" w:fill="BDD7EE"/>
            <w:tcMar>
              <w:top w:w="0" w:type="dxa"/>
              <w:left w:w="57" w:type="dxa"/>
              <w:bottom w:w="0" w:type="dxa"/>
              <w:right w:w="57" w:type="dxa"/>
            </w:tcMar>
            <w:vAlign w:val="center"/>
          </w:tcPr>
          <w:p w14:paraId="4BFEF425"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0EE90AB5"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1A40D67E" w14:textId="77777777" w:rsidTr="0071794C">
        <w:trPr>
          <w:trHeight w:val="393"/>
        </w:trPr>
        <w:tc>
          <w:tcPr>
            <w:tcW w:w="2500" w:type="pct"/>
            <w:gridSpan w:val="3"/>
            <w:shd w:val="clear" w:color="auto" w:fill="auto"/>
            <w:tcMar>
              <w:top w:w="0" w:type="dxa"/>
              <w:left w:w="57" w:type="dxa"/>
              <w:bottom w:w="0" w:type="dxa"/>
              <w:right w:w="57" w:type="dxa"/>
            </w:tcMar>
            <w:vAlign w:val="center"/>
          </w:tcPr>
          <w:p w14:paraId="1A98DA55" w14:textId="77777777" w:rsidR="008E4B88" w:rsidRPr="0071794C" w:rsidRDefault="00997B88" w:rsidP="00BA7EB9">
            <w:pPr>
              <w:tabs>
                <w:tab w:val="left" w:pos="2820"/>
              </w:tabs>
              <w:jc w:val="both"/>
              <w:rPr>
                <w:sz w:val="20"/>
                <w:szCs w:val="20"/>
              </w:rPr>
            </w:pPr>
            <w:r w:rsidRPr="0071794C">
              <w:rPr>
                <w:sz w:val="20"/>
                <w:szCs w:val="20"/>
              </w:rPr>
              <w:t>Primijeniti važeće higijenske odredbe u frizerskom salonu</w:t>
            </w:r>
          </w:p>
        </w:tc>
        <w:tc>
          <w:tcPr>
            <w:tcW w:w="2500" w:type="pct"/>
            <w:shd w:val="clear" w:color="auto" w:fill="auto"/>
            <w:tcMar>
              <w:top w:w="0" w:type="dxa"/>
              <w:left w:w="57" w:type="dxa"/>
              <w:bottom w:w="0" w:type="dxa"/>
              <w:right w:w="57" w:type="dxa"/>
            </w:tcMar>
            <w:vAlign w:val="center"/>
          </w:tcPr>
          <w:p w14:paraId="74FC9DDB" w14:textId="2171983A" w:rsidR="008E4B88" w:rsidRPr="0071794C" w:rsidRDefault="00A52A4F" w:rsidP="00BA7EB9">
            <w:pPr>
              <w:tabs>
                <w:tab w:val="left" w:pos="2820"/>
              </w:tabs>
              <w:jc w:val="both"/>
              <w:rPr>
                <w:sz w:val="20"/>
                <w:szCs w:val="20"/>
              </w:rPr>
            </w:pPr>
            <w:r w:rsidRPr="0071794C">
              <w:rPr>
                <w:sz w:val="20"/>
                <w:szCs w:val="20"/>
              </w:rPr>
              <w:t>Primijeniti važeće higijenske odredbe u frizerskom salonu</w:t>
            </w:r>
          </w:p>
        </w:tc>
      </w:tr>
      <w:tr w:rsidR="008E4B88" w:rsidRPr="0071794C" w14:paraId="17A1D1A3" w14:textId="77777777" w:rsidTr="0071794C">
        <w:tc>
          <w:tcPr>
            <w:tcW w:w="2500" w:type="pct"/>
            <w:gridSpan w:val="3"/>
            <w:shd w:val="clear" w:color="auto" w:fill="auto"/>
            <w:tcMar>
              <w:top w:w="0" w:type="dxa"/>
              <w:left w:w="57" w:type="dxa"/>
              <w:bottom w:w="0" w:type="dxa"/>
              <w:right w:w="57" w:type="dxa"/>
            </w:tcMar>
            <w:vAlign w:val="center"/>
          </w:tcPr>
          <w:p w14:paraId="44716408" w14:textId="77777777" w:rsidR="008E4B88" w:rsidRPr="0071794C" w:rsidRDefault="00997B88" w:rsidP="00BA7EB9">
            <w:pPr>
              <w:tabs>
                <w:tab w:val="left" w:pos="2820"/>
              </w:tabs>
              <w:rPr>
                <w:sz w:val="20"/>
                <w:szCs w:val="20"/>
              </w:rPr>
            </w:pPr>
            <w:r w:rsidRPr="0071794C">
              <w:rPr>
                <w:sz w:val="20"/>
                <w:szCs w:val="20"/>
              </w:rPr>
              <w:t>Održavati osobnu higijenu frizera</w:t>
            </w:r>
          </w:p>
        </w:tc>
        <w:tc>
          <w:tcPr>
            <w:tcW w:w="2500" w:type="pct"/>
            <w:shd w:val="clear" w:color="auto" w:fill="auto"/>
            <w:tcMar>
              <w:top w:w="0" w:type="dxa"/>
              <w:left w:w="57" w:type="dxa"/>
              <w:bottom w:w="0" w:type="dxa"/>
              <w:right w:w="57" w:type="dxa"/>
            </w:tcMar>
            <w:vAlign w:val="center"/>
          </w:tcPr>
          <w:p w14:paraId="4D1772F4" w14:textId="093BF1F2" w:rsidR="008E4B88" w:rsidRPr="0071794C" w:rsidRDefault="00A52A4F" w:rsidP="00BA7EB9">
            <w:pPr>
              <w:tabs>
                <w:tab w:val="left" w:pos="2820"/>
              </w:tabs>
              <w:rPr>
                <w:sz w:val="20"/>
                <w:szCs w:val="20"/>
              </w:rPr>
            </w:pPr>
            <w:r w:rsidRPr="0071794C">
              <w:rPr>
                <w:sz w:val="20"/>
                <w:szCs w:val="20"/>
              </w:rPr>
              <w:t>Primijeniti postupke održavanja osobne higijene frizera prilikom rada</w:t>
            </w:r>
          </w:p>
        </w:tc>
      </w:tr>
      <w:tr w:rsidR="008E4B88" w:rsidRPr="0071794C" w14:paraId="2263924D" w14:textId="77777777" w:rsidTr="0071794C">
        <w:tc>
          <w:tcPr>
            <w:tcW w:w="2500" w:type="pct"/>
            <w:gridSpan w:val="3"/>
            <w:shd w:val="clear" w:color="auto" w:fill="auto"/>
            <w:tcMar>
              <w:top w:w="0" w:type="dxa"/>
              <w:left w:w="57" w:type="dxa"/>
              <w:bottom w:w="0" w:type="dxa"/>
              <w:right w:w="57" w:type="dxa"/>
            </w:tcMar>
            <w:vAlign w:val="center"/>
          </w:tcPr>
          <w:p w14:paraId="35F40945" w14:textId="4C211ADA" w:rsidR="008E4B88" w:rsidRPr="0071794C" w:rsidRDefault="00A52A4F" w:rsidP="00BA7EB9">
            <w:pPr>
              <w:tabs>
                <w:tab w:val="left" w:pos="2820"/>
              </w:tabs>
              <w:rPr>
                <w:sz w:val="20"/>
                <w:szCs w:val="20"/>
              </w:rPr>
            </w:pPr>
            <w:r w:rsidRPr="0071794C">
              <w:rPr>
                <w:sz w:val="20"/>
                <w:szCs w:val="20"/>
              </w:rPr>
              <w:t>Navesti</w:t>
            </w:r>
            <w:r w:rsidR="00997B88" w:rsidRPr="0071794C">
              <w:rPr>
                <w:sz w:val="20"/>
                <w:szCs w:val="20"/>
              </w:rPr>
              <w:t xml:space="preserve"> standarde za održavanje radnog mjesta, pribora, aparata i alata</w:t>
            </w:r>
          </w:p>
        </w:tc>
        <w:tc>
          <w:tcPr>
            <w:tcW w:w="2500" w:type="pct"/>
            <w:shd w:val="clear" w:color="auto" w:fill="auto"/>
            <w:tcMar>
              <w:top w:w="0" w:type="dxa"/>
              <w:left w:w="57" w:type="dxa"/>
              <w:bottom w:w="0" w:type="dxa"/>
              <w:right w:w="57" w:type="dxa"/>
            </w:tcMar>
            <w:vAlign w:val="center"/>
          </w:tcPr>
          <w:p w14:paraId="6E14789A" w14:textId="67B08F7D" w:rsidR="008E4B88" w:rsidRPr="0071794C" w:rsidRDefault="00A52A4F" w:rsidP="00BA7EB9">
            <w:pPr>
              <w:tabs>
                <w:tab w:val="left" w:pos="2820"/>
              </w:tabs>
              <w:rPr>
                <w:sz w:val="20"/>
                <w:szCs w:val="20"/>
              </w:rPr>
            </w:pPr>
            <w:r w:rsidRPr="0071794C">
              <w:rPr>
                <w:sz w:val="20"/>
                <w:szCs w:val="20"/>
              </w:rPr>
              <w:t>Objasniti standarde za održavanje radnog mjesta, pribora, aparata i alata</w:t>
            </w:r>
          </w:p>
        </w:tc>
      </w:tr>
      <w:tr w:rsidR="008E4B88" w:rsidRPr="0071794C" w14:paraId="76A4062B" w14:textId="77777777" w:rsidTr="0071794C">
        <w:tc>
          <w:tcPr>
            <w:tcW w:w="2500" w:type="pct"/>
            <w:gridSpan w:val="3"/>
            <w:shd w:val="clear" w:color="auto" w:fill="auto"/>
            <w:tcMar>
              <w:top w:w="0" w:type="dxa"/>
              <w:left w:w="57" w:type="dxa"/>
              <w:bottom w:w="0" w:type="dxa"/>
              <w:right w:w="57" w:type="dxa"/>
            </w:tcMar>
            <w:vAlign w:val="center"/>
          </w:tcPr>
          <w:p w14:paraId="60F04C3E" w14:textId="77777777" w:rsidR="008E4B88" w:rsidRPr="0071794C" w:rsidRDefault="00997B88" w:rsidP="00BA7EB9">
            <w:pPr>
              <w:tabs>
                <w:tab w:val="left" w:pos="2820"/>
              </w:tabs>
              <w:rPr>
                <w:sz w:val="20"/>
                <w:szCs w:val="20"/>
              </w:rPr>
            </w:pPr>
            <w:r w:rsidRPr="0071794C">
              <w:rPr>
                <w:sz w:val="20"/>
                <w:szCs w:val="20"/>
              </w:rPr>
              <w:t>Pripremiti radno mjesto, alate, pribor, aparate i preparate prema vrsti usluge</w:t>
            </w:r>
          </w:p>
        </w:tc>
        <w:tc>
          <w:tcPr>
            <w:tcW w:w="2500" w:type="pct"/>
            <w:shd w:val="clear" w:color="auto" w:fill="auto"/>
            <w:tcMar>
              <w:top w:w="0" w:type="dxa"/>
              <w:left w:w="57" w:type="dxa"/>
              <w:bottom w:w="0" w:type="dxa"/>
              <w:right w:w="57" w:type="dxa"/>
            </w:tcMar>
            <w:vAlign w:val="center"/>
          </w:tcPr>
          <w:p w14:paraId="7DA9D02B" w14:textId="653A0031" w:rsidR="008E4B88" w:rsidRPr="0071794C" w:rsidRDefault="00A52A4F" w:rsidP="00BA7EB9">
            <w:pPr>
              <w:tabs>
                <w:tab w:val="left" w:pos="2820"/>
              </w:tabs>
              <w:rPr>
                <w:sz w:val="20"/>
                <w:szCs w:val="20"/>
              </w:rPr>
            </w:pPr>
            <w:r w:rsidRPr="0071794C">
              <w:rPr>
                <w:sz w:val="20"/>
                <w:szCs w:val="20"/>
              </w:rPr>
              <w:t>Pripremiti radno mjesto, alate, pribor, aparate i preparate prema vrsti usluge</w:t>
            </w:r>
          </w:p>
        </w:tc>
      </w:tr>
      <w:tr w:rsidR="008E4B88" w:rsidRPr="0071794C" w14:paraId="5B4A923E" w14:textId="77777777" w:rsidTr="0071794C">
        <w:tc>
          <w:tcPr>
            <w:tcW w:w="2500" w:type="pct"/>
            <w:gridSpan w:val="3"/>
            <w:shd w:val="clear" w:color="auto" w:fill="auto"/>
            <w:tcMar>
              <w:top w:w="0" w:type="dxa"/>
              <w:left w:w="57" w:type="dxa"/>
              <w:bottom w:w="0" w:type="dxa"/>
              <w:right w:w="57" w:type="dxa"/>
            </w:tcMar>
            <w:vAlign w:val="center"/>
          </w:tcPr>
          <w:p w14:paraId="0D8D85E7" w14:textId="77777777" w:rsidR="008E4B88" w:rsidRPr="0071794C" w:rsidRDefault="00997B88" w:rsidP="00BA7EB9">
            <w:pPr>
              <w:tabs>
                <w:tab w:val="left" w:pos="2820"/>
              </w:tabs>
              <w:rPr>
                <w:sz w:val="20"/>
                <w:szCs w:val="20"/>
              </w:rPr>
            </w:pPr>
            <w:r w:rsidRPr="0071794C">
              <w:rPr>
                <w:sz w:val="20"/>
                <w:szCs w:val="20"/>
              </w:rPr>
              <w:t>Planirati vrijeme trajanja frizerskih usluga samostalno i u timu</w:t>
            </w:r>
          </w:p>
        </w:tc>
        <w:tc>
          <w:tcPr>
            <w:tcW w:w="2500" w:type="pct"/>
            <w:shd w:val="clear" w:color="auto" w:fill="auto"/>
            <w:tcMar>
              <w:top w:w="0" w:type="dxa"/>
              <w:left w:w="57" w:type="dxa"/>
              <w:bottom w:w="0" w:type="dxa"/>
              <w:right w:w="57" w:type="dxa"/>
            </w:tcMar>
            <w:vAlign w:val="center"/>
          </w:tcPr>
          <w:p w14:paraId="0956A026" w14:textId="02A4BAA0" w:rsidR="008E4B88" w:rsidRPr="0071794C" w:rsidRDefault="00A52A4F" w:rsidP="00BA7EB9">
            <w:pPr>
              <w:tabs>
                <w:tab w:val="left" w:pos="2820"/>
              </w:tabs>
              <w:rPr>
                <w:sz w:val="20"/>
                <w:szCs w:val="20"/>
              </w:rPr>
            </w:pPr>
            <w:r w:rsidRPr="0071794C">
              <w:rPr>
                <w:sz w:val="20"/>
                <w:szCs w:val="20"/>
              </w:rPr>
              <w:t>Planirati vrijeme trajanja frizerskih usluga prema vrsti usluge samostalno i u timu</w:t>
            </w:r>
          </w:p>
        </w:tc>
      </w:tr>
      <w:tr w:rsidR="008E4B88" w:rsidRPr="0071794C" w14:paraId="4BAC4916" w14:textId="77777777" w:rsidTr="0071794C">
        <w:tc>
          <w:tcPr>
            <w:tcW w:w="2500" w:type="pct"/>
            <w:gridSpan w:val="3"/>
            <w:shd w:val="clear" w:color="auto" w:fill="auto"/>
            <w:tcMar>
              <w:top w:w="0" w:type="dxa"/>
              <w:left w:w="57" w:type="dxa"/>
              <w:bottom w:w="0" w:type="dxa"/>
              <w:right w:w="57" w:type="dxa"/>
            </w:tcMar>
            <w:vAlign w:val="center"/>
          </w:tcPr>
          <w:p w14:paraId="56D93674" w14:textId="77777777" w:rsidR="008E4B88" w:rsidRPr="0071794C" w:rsidRDefault="00997B88" w:rsidP="00BA7EB9">
            <w:pPr>
              <w:tabs>
                <w:tab w:val="left" w:pos="2820"/>
              </w:tabs>
              <w:rPr>
                <w:sz w:val="20"/>
                <w:szCs w:val="20"/>
              </w:rPr>
            </w:pPr>
            <w:r w:rsidRPr="0071794C">
              <w:rPr>
                <w:sz w:val="20"/>
                <w:szCs w:val="20"/>
              </w:rPr>
              <w:t>Pripremiti klijenta s obzirom na vrstu usluge</w:t>
            </w:r>
          </w:p>
        </w:tc>
        <w:tc>
          <w:tcPr>
            <w:tcW w:w="2500" w:type="pct"/>
            <w:shd w:val="clear" w:color="auto" w:fill="auto"/>
            <w:tcMar>
              <w:top w:w="0" w:type="dxa"/>
              <w:left w:w="57" w:type="dxa"/>
              <w:bottom w:w="0" w:type="dxa"/>
              <w:right w:w="57" w:type="dxa"/>
            </w:tcMar>
            <w:vAlign w:val="center"/>
          </w:tcPr>
          <w:p w14:paraId="660AE97D" w14:textId="5E60AA04" w:rsidR="008E4B88" w:rsidRPr="0071794C" w:rsidRDefault="00A52A4F" w:rsidP="00BA7EB9">
            <w:pPr>
              <w:tabs>
                <w:tab w:val="left" w:pos="2820"/>
              </w:tabs>
              <w:rPr>
                <w:sz w:val="20"/>
                <w:szCs w:val="20"/>
              </w:rPr>
            </w:pPr>
            <w:r w:rsidRPr="0071794C">
              <w:rPr>
                <w:sz w:val="20"/>
                <w:szCs w:val="20"/>
              </w:rPr>
              <w:t>Koristiti različite načine pripreme klijenta s obzirom na vrstu usluge</w:t>
            </w:r>
          </w:p>
        </w:tc>
      </w:tr>
      <w:tr w:rsidR="008E4B88" w:rsidRPr="0071794C" w14:paraId="6DD266FF" w14:textId="77777777" w:rsidTr="0071794C">
        <w:tc>
          <w:tcPr>
            <w:tcW w:w="2500" w:type="pct"/>
            <w:gridSpan w:val="3"/>
            <w:shd w:val="clear" w:color="auto" w:fill="auto"/>
            <w:tcMar>
              <w:top w:w="0" w:type="dxa"/>
              <w:left w:w="57" w:type="dxa"/>
              <w:bottom w:w="0" w:type="dxa"/>
              <w:right w:w="57" w:type="dxa"/>
            </w:tcMar>
            <w:vAlign w:val="center"/>
          </w:tcPr>
          <w:p w14:paraId="2B7CA151" w14:textId="77777777" w:rsidR="008E4B88" w:rsidRPr="0071794C" w:rsidRDefault="00997B88" w:rsidP="00BA7EB9">
            <w:pPr>
              <w:tabs>
                <w:tab w:val="left" w:pos="2820"/>
              </w:tabs>
              <w:rPr>
                <w:sz w:val="20"/>
                <w:szCs w:val="20"/>
              </w:rPr>
            </w:pPr>
            <w:r w:rsidRPr="0071794C">
              <w:rPr>
                <w:sz w:val="20"/>
                <w:szCs w:val="20"/>
              </w:rPr>
              <w:t>Organizirati timski rad u frizerskom salonu</w:t>
            </w:r>
          </w:p>
        </w:tc>
        <w:tc>
          <w:tcPr>
            <w:tcW w:w="2500" w:type="pct"/>
            <w:shd w:val="clear" w:color="auto" w:fill="auto"/>
            <w:tcMar>
              <w:top w:w="0" w:type="dxa"/>
              <w:left w:w="57" w:type="dxa"/>
              <w:bottom w:w="0" w:type="dxa"/>
              <w:right w:w="57" w:type="dxa"/>
            </w:tcMar>
            <w:vAlign w:val="center"/>
          </w:tcPr>
          <w:p w14:paraId="67456F79" w14:textId="256F8809" w:rsidR="008E4B88" w:rsidRPr="0071794C" w:rsidRDefault="00A52A4F" w:rsidP="00BA7EB9">
            <w:pPr>
              <w:tabs>
                <w:tab w:val="left" w:pos="2820"/>
              </w:tabs>
              <w:rPr>
                <w:sz w:val="20"/>
                <w:szCs w:val="20"/>
              </w:rPr>
            </w:pPr>
            <w:r w:rsidRPr="0071794C">
              <w:rPr>
                <w:sz w:val="20"/>
                <w:szCs w:val="20"/>
              </w:rPr>
              <w:t>Organizirati timski i samostalan rad u frizerskom salonu s obzirom na vrstu usluge</w:t>
            </w:r>
          </w:p>
        </w:tc>
      </w:tr>
      <w:tr w:rsidR="008E4B88" w:rsidRPr="0071794C" w14:paraId="3D2CA1CE"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BC63002"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1170DD53" w14:textId="77777777" w:rsidTr="0071794C">
        <w:trPr>
          <w:trHeight w:val="572"/>
        </w:trPr>
        <w:tc>
          <w:tcPr>
            <w:tcW w:w="5000" w:type="pct"/>
            <w:gridSpan w:val="4"/>
            <w:shd w:val="clear" w:color="auto" w:fill="auto"/>
            <w:tcMar>
              <w:top w:w="0" w:type="dxa"/>
              <w:left w:w="57" w:type="dxa"/>
              <w:bottom w:w="0" w:type="dxa"/>
              <w:right w:w="57" w:type="dxa"/>
            </w:tcMar>
          </w:tcPr>
          <w:p w14:paraId="744836F2" w14:textId="7C3EFC3F" w:rsidR="008E4B88" w:rsidRPr="0071794C" w:rsidRDefault="00111535" w:rsidP="00BA7EB9">
            <w:pPr>
              <w:tabs>
                <w:tab w:val="left" w:pos="2820"/>
              </w:tabs>
              <w:jc w:val="both"/>
              <w:rPr>
                <w:sz w:val="20"/>
                <w:szCs w:val="20"/>
              </w:rPr>
            </w:pPr>
            <w:r w:rsidRPr="0071794C">
              <w:rPr>
                <w:rFonts w:eastAsia="Calibri" w:cs="Calibri"/>
                <w:bCs/>
                <w:sz w:val="20"/>
                <w:szCs w:val="20"/>
              </w:rPr>
              <w:t>Dominantan nastavni sustav je učenje temeljeno na radu. Učenicima se tijekom projektnih zadataka</w:t>
            </w:r>
            <w:r w:rsidR="00617DD5" w:rsidRPr="0071794C">
              <w:rPr>
                <w:rFonts w:eastAsia="Calibri" w:cs="Calibri"/>
                <w:bCs/>
                <w:sz w:val="20"/>
                <w:szCs w:val="20"/>
              </w:rPr>
              <w:t xml:space="preserve"> </w:t>
            </w:r>
            <w:r w:rsidRPr="0071794C">
              <w:rPr>
                <w:rFonts w:eastAsia="Calibri" w:cs="Calibri"/>
                <w:bCs/>
                <w:sz w:val="20"/>
                <w:szCs w:val="20"/>
              </w:rPr>
              <w:t>/</w:t>
            </w:r>
            <w:r w:rsidR="00617DD5" w:rsidRPr="0071794C">
              <w:rPr>
                <w:rFonts w:eastAsia="Calibri" w:cs="Calibri"/>
                <w:bCs/>
                <w:sz w:val="20"/>
                <w:szCs w:val="20"/>
              </w:rPr>
              <w:t xml:space="preserve"> </w:t>
            </w:r>
            <w:r w:rsidRPr="0071794C">
              <w:rPr>
                <w:rFonts w:eastAsia="Calibri" w:cs="Calibri"/>
                <w:bCs/>
                <w:sz w:val="20"/>
                <w:szCs w:val="20"/>
              </w:rPr>
              <w:t>radnih situacija</w:t>
            </w:r>
            <w:r w:rsidR="00C211D0" w:rsidRPr="0071794C">
              <w:rPr>
                <w:rFonts w:eastAsia="Calibri" w:cs="Calibri"/>
                <w:bCs/>
                <w:sz w:val="20"/>
                <w:szCs w:val="20"/>
              </w:rPr>
              <w:t xml:space="preserve"> </w:t>
            </w:r>
            <w:r w:rsidRPr="0071794C">
              <w:rPr>
                <w:rFonts w:eastAsia="Calibri" w:cs="Calibri"/>
                <w:bCs/>
                <w:sz w:val="20"/>
                <w:szCs w:val="20"/>
              </w:rPr>
              <w:t>/</w:t>
            </w:r>
            <w:r w:rsidR="00617DD5" w:rsidRPr="0071794C">
              <w:rPr>
                <w:rFonts w:eastAsia="Calibri" w:cs="Calibri"/>
                <w:bCs/>
                <w:sz w:val="20"/>
                <w:szCs w:val="20"/>
              </w:rPr>
              <w:t xml:space="preserve"> </w:t>
            </w:r>
            <w:r w:rsidRPr="0071794C">
              <w:rPr>
                <w:rFonts w:eastAsia="Calibri" w:cs="Calibri"/>
                <w:bCs/>
                <w:sz w:val="20"/>
                <w:szCs w:val="20"/>
              </w:rPr>
              <w:t>istraživačkoga rada omogućuje razvoj kompetencija potrebnih za primjenu važećih higijenskih odredbi za održavanje radnoga mjesta, alata, pribora i aparata za različite vrste frizerske usluge.</w:t>
            </w:r>
          </w:p>
        </w:tc>
      </w:tr>
      <w:tr w:rsidR="008E4B88" w:rsidRPr="0071794C" w14:paraId="5BCB6949" w14:textId="77777777" w:rsidTr="0071794C">
        <w:tc>
          <w:tcPr>
            <w:tcW w:w="968" w:type="pct"/>
            <w:shd w:val="clear" w:color="auto" w:fill="BDD7EE"/>
            <w:tcMar>
              <w:top w:w="0" w:type="dxa"/>
              <w:left w:w="57" w:type="dxa"/>
              <w:bottom w:w="0" w:type="dxa"/>
              <w:right w:w="57" w:type="dxa"/>
            </w:tcMar>
            <w:vAlign w:val="center"/>
          </w:tcPr>
          <w:p w14:paraId="31E772EC"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1730A34D" w14:textId="77777777" w:rsidR="008E4B88" w:rsidRPr="0071794C" w:rsidRDefault="00997B88" w:rsidP="00BA7EB9">
            <w:pPr>
              <w:tabs>
                <w:tab w:val="left" w:pos="2820"/>
              </w:tabs>
              <w:rPr>
                <w:sz w:val="20"/>
                <w:szCs w:val="20"/>
              </w:rPr>
            </w:pPr>
            <w:r w:rsidRPr="0071794C">
              <w:rPr>
                <w:sz w:val="20"/>
                <w:szCs w:val="20"/>
              </w:rPr>
              <w:t>Elementi planiranja radnog procesa</w:t>
            </w:r>
          </w:p>
          <w:p w14:paraId="3FF5731A" w14:textId="77777777" w:rsidR="008E4B88" w:rsidRPr="0071794C" w:rsidRDefault="00997B88" w:rsidP="00BA7EB9">
            <w:pPr>
              <w:tabs>
                <w:tab w:val="left" w:pos="2820"/>
              </w:tabs>
              <w:rPr>
                <w:sz w:val="20"/>
                <w:szCs w:val="20"/>
              </w:rPr>
            </w:pPr>
            <w:r w:rsidRPr="0071794C">
              <w:rPr>
                <w:sz w:val="20"/>
                <w:szCs w:val="20"/>
              </w:rPr>
              <w:t>Radni procesi prema vrsti usluge</w:t>
            </w:r>
          </w:p>
          <w:p w14:paraId="464D73C7" w14:textId="77777777" w:rsidR="008E4B88" w:rsidRPr="0071794C" w:rsidRDefault="00997B88" w:rsidP="00BA7EB9">
            <w:pPr>
              <w:tabs>
                <w:tab w:val="left" w:pos="2820"/>
              </w:tabs>
              <w:rPr>
                <w:sz w:val="20"/>
                <w:szCs w:val="20"/>
              </w:rPr>
            </w:pPr>
            <w:r w:rsidRPr="0071794C">
              <w:rPr>
                <w:sz w:val="20"/>
                <w:szCs w:val="20"/>
              </w:rPr>
              <w:t>Osnove planiranja radnog procesa u timu</w:t>
            </w:r>
          </w:p>
          <w:p w14:paraId="245F7023" w14:textId="77777777" w:rsidR="008E4B88" w:rsidRPr="0071794C" w:rsidRDefault="00997B88" w:rsidP="00BA7EB9">
            <w:pPr>
              <w:tabs>
                <w:tab w:val="left" w:pos="2820"/>
              </w:tabs>
              <w:rPr>
                <w:sz w:val="20"/>
                <w:szCs w:val="20"/>
              </w:rPr>
            </w:pPr>
            <w:r w:rsidRPr="0071794C">
              <w:rPr>
                <w:sz w:val="20"/>
                <w:szCs w:val="20"/>
              </w:rPr>
              <w:t>Dnevna, tjedna i mjesečna planiranja u frizerskom salonu</w:t>
            </w:r>
          </w:p>
          <w:p w14:paraId="7C5DB631" w14:textId="112B331C" w:rsidR="008E4B88" w:rsidRPr="0071794C" w:rsidRDefault="00997B88" w:rsidP="00BA7EB9">
            <w:pPr>
              <w:tabs>
                <w:tab w:val="left" w:pos="2820"/>
              </w:tabs>
              <w:rPr>
                <w:sz w:val="20"/>
                <w:szCs w:val="20"/>
              </w:rPr>
            </w:pPr>
            <w:r w:rsidRPr="0071794C">
              <w:rPr>
                <w:sz w:val="20"/>
                <w:szCs w:val="20"/>
              </w:rPr>
              <w:t>Higijenske odredbe radnog prostora</w:t>
            </w:r>
          </w:p>
          <w:p w14:paraId="322380F2" w14:textId="77777777" w:rsidR="008E4B88" w:rsidRPr="0071794C" w:rsidRDefault="00997B88" w:rsidP="00BA7EB9">
            <w:pPr>
              <w:tabs>
                <w:tab w:val="left" w:pos="2820"/>
              </w:tabs>
              <w:rPr>
                <w:sz w:val="20"/>
                <w:szCs w:val="20"/>
              </w:rPr>
            </w:pPr>
            <w:r w:rsidRPr="0071794C">
              <w:rPr>
                <w:sz w:val="20"/>
                <w:szCs w:val="20"/>
              </w:rPr>
              <w:t>Osobna higijena</w:t>
            </w:r>
          </w:p>
          <w:p w14:paraId="55B53491" w14:textId="77777777" w:rsidR="008E4B88" w:rsidRPr="0071794C" w:rsidRDefault="00997B88" w:rsidP="00BA7EB9">
            <w:pPr>
              <w:tabs>
                <w:tab w:val="left" w:pos="2820"/>
              </w:tabs>
              <w:rPr>
                <w:sz w:val="20"/>
                <w:szCs w:val="20"/>
              </w:rPr>
            </w:pPr>
            <w:r w:rsidRPr="0071794C">
              <w:rPr>
                <w:sz w:val="20"/>
                <w:szCs w:val="20"/>
              </w:rPr>
              <w:t>Radna odjeća i obuća</w:t>
            </w:r>
          </w:p>
          <w:p w14:paraId="1979EFA4" w14:textId="77777777" w:rsidR="008E4B88" w:rsidRPr="0071794C" w:rsidRDefault="00997B88" w:rsidP="00BA7EB9">
            <w:pPr>
              <w:tabs>
                <w:tab w:val="left" w:pos="2820"/>
              </w:tabs>
              <w:rPr>
                <w:sz w:val="20"/>
                <w:szCs w:val="20"/>
              </w:rPr>
            </w:pPr>
            <w:r w:rsidRPr="0071794C">
              <w:rPr>
                <w:sz w:val="20"/>
                <w:szCs w:val="20"/>
              </w:rPr>
              <w:t>Održavanje i higijena radnog mjesta, pribora, alata i aparata</w:t>
            </w:r>
          </w:p>
          <w:p w14:paraId="75EB37DF" w14:textId="77777777" w:rsidR="008E4B88" w:rsidRPr="0071794C" w:rsidRDefault="00997B88" w:rsidP="00BA7EB9">
            <w:pPr>
              <w:tabs>
                <w:tab w:val="left" w:pos="2820"/>
              </w:tabs>
              <w:rPr>
                <w:sz w:val="20"/>
                <w:szCs w:val="20"/>
              </w:rPr>
            </w:pPr>
            <w:r w:rsidRPr="0071794C">
              <w:rPr>
                <w:sz w:val="20"/>
                <w:szCs w:val="20"/>
              </w:rPr>
              <w:t>Priprema radnog mjesta i zaštita korisnika prema vrsti usluge</w:t>
            </w:r>
          </w:p>
        </w:tc>
      </w:tr>
      <w:tr w:rsidR="008E4B88" w:rsidRPr="0071794C" w14:paraId="124E5E94"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2592F85A"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4D003448" w14:textId="77777777" w:rsidTr="0071794C">
        <w:trPr>
          <w:trHeight w:val="572"/>
        </w:trPr>
        <w:tc>
          <w:tcPr>
            <w:tcW w:w="5000" w:type="pct"/>
            <w:gridSpan w:val="4"/>
            <w:shd w:val="clear" w:color="auto" w:fill="auto"/>
            <w:tcMar>
              <w:top w:w="0" w:type="dxa"/>
              <w:left w:w="57" w:type="dxa"/>
              <w:bottom w:w="0" w:type="dxa"/>
              <w:right w:w="57" w:type="dxa"/>
            </w:tcMar>
          </w:tcPr>
          <w:p w14:paraId="610FD30C"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5370A656" w14:textId="77777777" w:rsidR="003912E6" w:rsidRPr="0071794C" w:rsidRDefault="003912E6" w:rsidP="00BA7EB9">
            <w:pPr>
              <w:rPr>
                <w:b/>
                <w:sz w:val="20"/>
                <w:szCs w:val="20"/>
              </w:rPr>
            </w:pPr>
          </w:p>
          <w:p w14:paraId="638F0AFC" w14:textId="2EB79234" w:rsidR="008424E4" w:rsidRPr="0071794C" w:rsidRDefault="008424E4" w:rsidP="00BA7EB9">
            <w:pPr>
              <w:rPr>
                <w:b/>
                <w:sz w:val="20"/>
                <w:szCs w:val="20"/>
              </w:rPr>
            </w:pPr>
            <w:r w:rsidRPr="0071794C">
              <w:rPr>
                <w:b/>
                <w:sz w:val="20"/>
                <w:szCs w:val="20"/>
              </w:rPr>
              <w:t>Projektni zadatak</w:t>
            </w:r>
          </w:p>
          <w:p w14:paraId="01A560BC" w14:textId="77777777" w:rsidR="008424E4" w:rsidRPr="0071794C" w:rsidRDefault="008424E4" w:rsidP="00BA7EB9">
            <w:pPr>
              <w:jc w:val="center"/>
              <w:rPr>
                <w:b/>
                <w:sz w:val="20"/>
                <w:szCs w:val="20"/>
              </w:rPr>
            </w:pPr>
            <w:r w:rsidRPr="0071794C">
              <w:rPr>
                <w:b/>
                <w:sz w:val="20"/>
                <w:szCs w:val="20"/>
              </w:rPr>
              <w:t>PRVI POSAO NIJE LAK!</w:t>
            </w:r>
          </w:p>
          <w:p w14:paraId="407CB116" w14:textId="77777777" w:rsidR="008424E4" w:rsidRPr="0071794C" w:rsidRDefault="008424E4" w:rsidP="00BA7EB9">
            <w:pPr>
              <w:suppressAutoHyphens/>
              <w:ind w:left="720" w:hanging="360"/>
              <w:jc w:val="both"/>
              <w:rPr>
                <w:sz w:val="20"/>
                <w:szCs w:val="20"/>
              </w:rPr>
            </w:pPr>
            <w:r w:rsidRPr="0071794C">
              <w:rPr>
                <w:b/>
                <w:sz w:val="20"/>
                <w:szCs w:val="20"/>
              </w:rPr>
              <w:t>A.</w:t>
            </w:r>
            <w:r w:rsidRPr="0071794C">
              <w:rPr>
                <w:sz w:val="20"/>
                <w:szCs w:val="20"/>
              </w:rPr>
              <w:tab/>
              <w:t xml:space="preserve">Opis radne </w:t>
            </w:r>
            <w:r w:rsidRPr="0071794C">
              <w:rPr>
                <w:rFonts w:eastAsia="Calibri" w:cs="Calibri"/>
                <w:sz w:val="20"/>
                <w:szCs w:val="20"/>
              </w:rPr>
              <w:t>situacije</w:t>
            </w:r>
            <w:r w:rsidRPr="0071794C">
              <w:rPr>
                <w:sz w:val="20"/>
                <w:szCs w:val="20"/>
              </w:rPr>
              <w:t xml:space="preserve">: U frizerski salon  nedavno je zaposlena nova radnica kojoj je to prvo zaposlenje. Anita, voditeljica frizerskog salona, preuzima ulogu mentora te ju upoznaje s radnim procedurama. Iako je na licu nove zaposlenice vidljiv strah i nervoza, Anita ju ohrabruje ističući kako je normalno napraviti greške u počeku. </w:t>
            </w:r>
          </w:p>
          <w:p w14:paraId="0AA279F4" w14:textId="77777777" w:rsidR="008424E4" w:rsidRPr="0071794C" w:rsidRDefault="008424E4" w:rsidP="00BA7EB9">
            <w:pPr>
              <w:suppressAutoHyphens/>
              <w:ind w:left="720" w:hanging="360"/>
              <w:jc w:val="both"/>
              <w:rPr>
                <w:sz w:val="20"/>
                <w:szCs w:val="20"/>
              </w:rPr>
            </w:pPr>
            <w:r w:rsidRPr="0071794C">
              <w:rPr>
                <w:sz w:val="20"/>
                <w:szCs w:val="20"/>
              </w:rPr>
              <w:t>B.</w:t>
            </w:r>
            <w:r w:rsidRPr="0071794C">
              <w:rPr>
                <w:sz w:val="20"/>
                <w:szCs w:val="20"/>
              </w:rPr>
              <w:tab/>
            </w:r>
            <w:r w:rsidRPr="0071794C">
              <w:rPr>
                <w:rFonts w:eastAsia="Calibri" w:cs="Calibri"/>
                <w:sz w:val="20"/>
                <w:szCs w:val="20"/>
              </w:rPr>
              <w:t xml:space="preserve">Prilikom rješavanja zadatka potrebno je </w:t>
            </w:r>
            <w:r w:rsidRPr="0071794C">
              <w:rPr>
                <w:sz w:val="20"/>
                <w:szCs w:val="20"/>
              </w:rPr>
              <w:t>:</w:t>
            </w:r>
          </w:p>
          <w:p w14:paraId="162D463B" w14:textId="77777777" w:rsidR="008424E4" w:rsidRPr="0071794C" w:rsidRDefault="008424E4" w:rsidP="00BA7EB9">
            <w:pPr>
              <w:numPr>
                <w:ilvl w:val="0"/>
                <w:numId w:val="3"/>
              </w:numPr>
              <w:rPr>
                <w:sz w:val="20"/>
                <w:szCs w:val="20"/>
              </w:rPr>
            </w:pPr>
            <w:r w:rsidRPr="0071794C">
              <w:rPr>
                <w:sz w:val="20"/>
                <w:szCs w:val="20"/>
              </w:rPr>
              <w:t>primijeniti važeće higijenske odredbe i pravila osobne higijene prema vrsti frizerske usluge u praktikumu i frizerskom salonu.</w:t>
            </w:r>
          </w:p>
          <w:p w14:paraId="3805EE4C" w14:textId="36FBEB88" w:rsidR="008424E4" w:rsidRPr="0071794C" w:rsidRDefault="008424E4" w:rsidP="00BA7EB9">
            <w:pPr>
              <w:numPr>
                <w:ilvl w:val="0"/>
                <w:numId w:val="3"/>
              </w:numPr>
              <w:rPr>
                <w:sz w:val="20"/>
                <w:szCs w:val="20"/>
              </w:rPr>
            </w:pPr>
            <w:r w:rsidRPr="0071794C">
              <w:rPr>
                <w:sz w:val="20"/>
                <w:szCs w:val="20"/>
              </w:rPr>
              <w:t>organizirati rad samostalno i/ili u timu za minimalno dvije vrste usluga.</w:t>
            </w:r>
          </w:p>
          <w:p w14:paraId="56939CAB" w14:textId="77777777" w:rsidR="008424E4" w:rsidRPr="0071794C" w:rsidRDefault="008424E4" w:rsidP="00BA7EB9">
            <w:pPr>
              <w:rPr>
                <w:b/>
                <w:sz w:val="20"/>
                <w:szCs w:val="20"/>
              </w:rPr>
            </w:pPr>
          </w:p>
          <w:p w14:paraId="77EE3BC3" w14:textId="77777777" w:rsidR="008424E4" w:rsidRPr="0071794C" w:rsidRDefault="008424E4" w:rsidP="00BA7EB9">
            <w:pPr>
              <w:jc w:val="both"/>
              <w:rPr>
                <w:rFonts w:eastAsia="Calibri" w:cs="Calibri"/>
                <w:b/>
                <w:sz w:val="20"/>
                <w:szCs w:val="20"/>
                <w:lang w:eastAsia="hr-HR"/>
              </w:rPr>
            </w:pPr>
            <w:r w:rsidRPr="0071794C">
              <w:rPr>
                <w:rFonts w:eastAsia="Calibri" w:cs="Calibri"/>
                <w:b/>
                <w:sz w:val="20"/>
                <w:szCs w:val="20"/>
                <w:lang w:eastAsia="hr-HR"/>
              </w:rPr>
              <w:lastRenderedPageBreak/>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09779A69" w14:textId="77777777" w:rsidR="008424E4" w:rsidRPr="0071794C" w:rsidRDefault="008424E4"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4C6B5748" w14:textId="77777777" w:rsidR="008E4B88" w:rsidRPr="0071794C" w:rsidRDefault="008424E4" w:rsidP="00BA7EB9">
            <w:pPr>
              <w:rPr>
                <w:rFonts w:eastAsia="Cambria" w:cs="Cambria"/>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5B741FB9"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1BE280CE"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C61DFE" w:rsidRPr="0071794C" w14:paraId="11EC0910" w14:textId="77777777" w:rsidTr="0071794C">
        <w:tc>
          <w:tcPr>
            <w:tcW w:w="5000" w:type="pct"/>
            <w:gridSpan w:val="4"/>
            <w:shd w:val="clear" w:color="auto" w:fill="auto"/>
            <w:tcMar>
              <w:top w:w="0" w:type="dxa"/>
              <w:left w:w="57" w:type="dxa"/>
              <w:bottom w:w="0" w:type="dxa"/>
              <w:right w:w="57" w:type="dxa"/>
            </w:tcMar>
          </w:tcPr>
          <w:p w14:paraId="10F1E197" w14:textId="38CF712C" w:rsidR="00C61DFE" w:rsidRPr="0071794C" w:rsidRDefault="00C61DFE" w:rsidP="00BA7EB9">
            <w:pPr>
              <w:jc w:val="both"/>
              <w:rPr>
                <w:rFonts w:eastAsia="Calibri" w:cs="Calibri"/>
                <w:sz w:val="20"/>
                <w:szCs w:val="20"/>
                <w:lang w:eastAsia="hr-HR"/>
              </w:rPr>
            </w:pPr>
            <w:r w:rsidRPr="0071794C">
              <w:rPr>
                <w:rFonts w:eastAsia="Calibri" w:cs="Calibri"/>
                <w:sz w:val="20"/>
                <w:szCs w:val="20"/>
                <w:lang w:eastAsia="hr-HR"/>
              </w:rPr>
              <w:t xml:space="preserve">U individualiziranom </w:t>
            </w:r>
            <w:proofErr w:type="spellStart"/>
            <w:r w:rsidR="00733F36">
              <w:rPr>
                <w:rFonts w:eastAsia="Calibri" w:cs="Calibri"/>
                <w:sz w:val="20"/>
                <w:szCs w:val="20"/>
                <w:lang w:eastAsia="hr-HR"/>
              </w:rPr>
              <w:t>kurikul</w:t>
            </w:r>
            <w:r w:rsidRPr="0071794C">
              <w:rPr>
                <w:rFonts w:eastAsia="Calibri" w:cs="Calibri"/>
                <w:sz w:val="20"/>
                <w:szCs w:val="20"/>
                <w:lang w:eastAsia="hr-HR"/>
              </w:rPr>
              <w:t>u</w:t>
            </w:r>
            <w:proofErr w:type="spellEnd"/>
            <w:r w:rsidRPr="0071794C">
              <w:rPr>
                <w:rFonts w:eastAsia="Calibri" w:cs="Calibri"/>
                <w:sz w:val="20"/>
                <w:szCs w:val="20"/>
                <w:lang w:eastAsia="hr-HR"/>
              </w:rPr>
              <w:t xml:space="preserve"> za svakog učenika s posebnim odgojno-obrazovnim potrebama navedeni su preporučeni načini rada, primjeri individualizacije te načini i oblici vrednovanja. </w:t>
            </w:r>
          </w:p>
          <w:p w14:paraId="2A68081E" w14:textId="77777777" w:rsidR="00C61DFE" w:rsidRPr="0071794C" w:rsidRDefault="00C61DFE" w:rsidP="00BA7EB9">
            <w:pPr>
              <w:jc w:val="both"/>
              <w:rPr>
                <w:rFonts w:eastAsia="Calibri" w:cs="Calibri"/>
                <w:sz w:val="20"/>
                <w:szCs w:val="20"/>
                <w:lang w:eastAsia="hr-HR"/>
              </w:rPr>
            </w:pPr>
            <w:r w:rsidRPr="0071794C">
              <w:rPr>
                <w:rFonts w:eastAsia="Calibri" w:cs="Calibri"/>
                <w:sz w:val="20"/>
                <w:szCs w:val="20"/>
                <w:lang w:eastAsia="hr-HR"/>
              </w:rPr>
              <w:t xml:space="preserve">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740C2B74" w14:textId="4378C244" w:rsidR="00C61DFE" w:rsidRPr="0071794C" w:rsidRDefault="00C61DFE" w:rsidP="00BA7EB9">
            <w:pPr>
              <w:tabs>
                <w:tab w:val="left" w:pos="2820"/>
              </w:tabs>
              <w:jc w:val="both"/>
              <w:rPr>
                <w:rFonts w:eastAsia="Calibri" w:cs="Calibri"/>
                <w:iCs/>
                <w:sz w:val="20"/>
                <w:szCs w:val="20"/>
              </w:rPr>
            </w:pPr>
            <w:r w:rsidRPr="0071794C">
              <w:rPr>
                <w:rFonts w:eastAsia="Calibri" w:cs="Calibri"/>
                <w:sz w:val="20"/>
                <w:szCs w:val="20"/>
                <w:lang w:eastAsia="hr-HR"/>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sz w:val="20"/>
                <w:szCs w:val="20"/>
                <w:lang w:eastAsia="hr-HR"/>
              </w:rPr>
              <w:t>kurikul</w:t>
            </w:r>
            <w:r w:rsidRPr="0071794C">
              <w:rPr>
                <w:rFonts w:eastAsia="Calibri" w:cs="Calibri"/>
                <w:sz w:val="20"/>
                <w:szCs w:val="20"/>
                <w:lang w:eastAsia="hr-HR"/>
              </w:rPr>
              <w:t>om</w:t>
            </w:r>
            <w:proofErr w:type="spellEnd"/>
            <w:r w:rsidRPr="0071794C">
              <w:rPr>
                <w:rFonts w:eastAsia="Calibri" w:cs="Calibri"/>
                <w:sz w:val="20"/>
                <w:szCs w:val="20"/>
                <w:lang w:eastAsia="hr-HR"/>
              </w:rPr>
              <w:t xml:space="preserve">. Preporuča se takvim učenicima ponuditi složeniji zadatak, individualni rad s mentorom, a vrednovanje treba provoditi sukladno razlikovnom/individualiziranom </w:t>
            </w:r>
            <w:proofErr w:type="spellStart"/>
            <w:r w:rsidR="00733F36">
              <w:rPr>
                <w:rFonts w:eastAsia="Calibri" w:cs="Calibri"/>
                <w:sz w:val="20"/>
                <w:szCs w:val="20"/>
                <w:lang w:eastAsia="hr-HR"/>
              </w:rPr>
              <w:t>kurikul</w:t>
            </w:r>
            <w:r w:rsidRPr="0071794C">
              <w:rPr>
                <w:rFonts w:eastAsia="Calibri" w:cs="Calibri"/>
                <w:sz w:val="20"/>
                <w:szCs w:val="20"/>
                <w:lang w:eastAsia="hr-HR"/>
              </w:rPr>
              <w:t>u</w:t>
            </w:r>
            <w:proofErr w:type="spellEnd"/>
            <w:r w:rsidRPr="0071794C">
              <w:rPr>
                <w:rFonts w:eastAsia="Calibri" w:cs="Calibri"/>
                <w:sz w:val="20"/>
                <w:szCs w:val="20"/>
                <w:lang w:eastAsia="hr-HR"/>
              </w:rPr>
              <w:t xml:space="preserve"> u cilju poticanja motivacije i napretka.</w:t>
            </w:r>
          </w:p>
        </w:tc>
      </w:tr>
    </w:tbl>
    <w:p w14:paraId="27247179" w14:textId="77777777" w:rsidR="008E4B88" w:rsidRDefault="008E4B88" w:rsidP="00BA7EB9">
      <w:pPr>
        <w:spacing w:line="240" w:lineRule="auto"/>
        <w:rPr>
          <w:szCs w:val="20"/>
        </w:rPr>
      </w:pPr>
    </w:p>
    <w:p w14:paraId="3F3C99EE" w14:textId="77777777" w:rsidR="0077640E" w:rsidRPr="004D54EE" w:rsidRDefault="0077640E" w:rsidP="00BA7EB9">
      <w:pPr>
        <w:spacing w:line="240" w:lineRule="auto"/>
        <w:rPr>
          <w:szCs w:val="20"/>
        </w:rPr>
      </w:pPr>
    </w:p>
    <w:tbl>
      <w:tblPr>
        <w:tblStyle w:val="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7EDB16F3"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3C21ED73"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7C9F1AFB" w14:textId="31995C36" w:rsidR="008E4B88" w:rsidRPr="0071794C" w:rsidRDefault="00997B88" w:rsidP="00BA7EB9">
            <w:pPr>
              <w:ind w:left="397" w:hanging="397"/>
              <w:rPr>
                <w:b/>
                <w:sz w:val="20"/>
                <w:szCs w:val="20"/>
              </w:rPr>
            </w:pPr>
            <w:r w:rsidRPr="0071794C">
              <w:rPr>
                <w:b/>
                <w:sz w:val="20"/>
                <w:szCs w:val="20"/>
              </w:rPr>
              <w:t>Zbrinjavanje posebn</w:t>
            </w:r>
            <w:r w:rsidR="00825F57" w:rsidRPr="0071794C">
              <w:rPr>
                <w:b/>
                <w:sz w:val="20"/>
                <w:szCs w:val="20"/>
              </w:rPr>
              <w:t>ih</w:t>
            </w:r>
            <w:r w:rsidRPr="0071794C">
              <w:rPr>
                <w:b/>
                <w:sz w:val="20"/>
                <w:szCs w:val="20"/>
              </w:rPr>
              <w:t xml:space="preserve"> vrst</w:t>
            </w:r>
            <w:r w:rsidR="00825F57" w:rsidRPr="0071794C">
              <w:rPr>
                <w:b/>
                <w:sz w:val="20"/>
                <w:szCs w:val="20"/>
              </w:rPr>
              <w:t>a</w:t>
            </w:r>
            <w:r w:rsidRPr="0071794C">
              <w:rPr>
                <w:b/>
                <w:sz w:val="20"/>
                <w:szCs w:val="20"/>
              </w:rPr>
              <w:t xml:space="preserve"> otpada, 1 CSVET</w:t>
            </w:r>
          </w:p>
        </w:tc>
      </w:tr>
      <w:tr w:rsidR="008E4B88" w:rsidRPr="0071794C" w14:paraId="143164E3" w14:textId="77777777" w:rsidTr="0071794C">
        <w:trPr>
          <w:trHeight w:val="511"/>
        </w:trPr>
        <w:tc>
          <w:tcPr>
            <w:tcW w:w="2500" w:type="pct"/>
            <w:gridSpan w:val="3"/>
            <w:shd w:val="clear" w:color="auto" w:fill="BDD7EE"/>
            <w:tcMar>
              <w:top w:w="0" w:type="dxa"/>
              <w:left w:w="57" w:type="dxa"/>
              <w:bottom w:w="0" w:type="dxa"/>
              <w:right w:w="57" w:type="dxa"/>
            </w:tcMar>
            <w:vAlign w:val="center"/>
          </w:tcPr>
          <w:p w14:paraId="360C6D93"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15D47FA4"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03F79FE3" w14:textId="77777777" w:rsidTr="0071794C">
        <w:trPr>
          <w:trHeight w:val="393"/>
        </w:trPr>
        <w:tc>
          <w:tcPr>
            <w:tcW w:w="2500" w:type="pct"/>
            <w:gridSpan w:val="3"/>
            <w:shd w:val="clear" w:color="auto" w:fill="auto"/>
            <w:tcMar>
              <w:top w:w="0" w:type="dxa"/>
              <w:left w:w="57" w:type="dxa"/>
              <w:bottom w:w="0" w:type="dxa"/>
              <w:right w:w="57" w:type="dxa"/>
            </w:tcMar>
            <w:vAlign w:val="center"/>
          </w:tcPr>
          <w:p w14:paraId="45F815AE" w14:textId="77777777" w:rsidR="008E4B88" w:rsidRPr="0071794C" w:rsidRDefault="00997B88" w:rsidP="00BA7EB9">
            <w:pPr>
              <w:tabs>
                <w:tab w:val="left" w:pos="2820"/>
              </w:tabs>
              <w:jc w:val="both"/>
              <w:rPr>
                <w:sz w:val="20"/>
                <w:szCs w:val="20"/>
              </w:rPr>
            </w:pPr>
            <w:r w:rsidRPr="0071794C">
              <w:rPr>
                <w:sz w:val="20"/>
                <w:szCs w:val="20"/>
              </w:rPr>
              <w:t>Primijeniti važeće propise o zaštiti okoliša u frizerskoj djelatnosti</w:t>
            </w:r>
          </w:p>
        </w:tc>
        <w:tc>
          <w:tcPr>
            <w:tcW w:w="2500" w:type="pct"/>
            <w:shd w:val="clear" w:color="auto" w:fill="auto"/>
            <w:tcMar>
              <w:top w:w="0" w:type="dxa"/>
              <w:left w:w="57" w:type="dxa"/>
              <w:bottom w:w="0" w:type="dxa"/>
              <w:right w:w="57" w:type="dxa"/>
            </w:tcMar>
            <w:vAlign w:val="center"/>
          </w:tcPr>
          <w:p w14:paraId="59649D69" w14:textId="09DF932F" w:rsidR="008E4B88" w:rsidRPr="0071794C" w:rsidRDefault="00C43018" w:rsidP="00BA7EB9">
            <w:pPr>
              <w:tabs>
                <w:tab w:val="left" w:pos="2820"/>
              </w:tabs>
              <w:jc w:val="both"/>
              <w:rPr>
                <w:sz w:val="20"/>
                <w:szCs w:val="20"/>
              </w:rPr>
            </w:pPr>
            <w:r w:rsidRPr="0071794C">
              <w:rPr>
                <w:sz w:val="20"/>
                <w:szCs w:val="20"/>
              </w:rPr>
              <w:t>Primijeniti važeće propise o zaštiti okoliša u frizerskoj djelatnosti u svakodnevnom radu frizera</w:t>
            </w:r>
          </w:p>
        </w:tc>
      </w:tr>
      <w:tr w:rsidR="008E4B88" w:rsidRPr="0071794C" w14:paraId="5F7FF8F4" w14:textId="77777777" w:rsidTr="0071794C">
        <w:tc>
          <w:tcPr>
            <w:tcW w:w="2500" w:type="pct"/>
            <w:gridSpan w:val="3"/>
            <w:shd w:val="clear" w:color="auto" w:fill="auto"/>
            <w:tcMar>
              <w:top w:w="0" w:type="dxa"/>
              <w:left w:w="57" w:type="dxa"/>
              <w:bottom w:w="0" w:type="dxa"/>
              <w:right w:w="57" w:type="dxa"/>
            </w:tcMar>
            <w:vAlign w:val="center"/>
          </w:tcPr>
          <w:p w14:paraId="4DBD79AB" w14:textId="77777777" w:rsidR="008E4B88" w:rsidRPr="0071794C" w:rsidRDefault="00997B88" w:rsidP="00BA7EB9">
            <w:pPr>
              <w:tabs>
                <w:tab w:val="left" w:pos="2820"/>
              </w:tabs>
              <w:rPr>
                <w:sz w:val="20"/>
                <w:szCs w:val="20"/>
              </w:rPr>
            </w:pPr>
            <w:r w:rsidRPr="0071794C">
              <w:rPr>
                <w:sz w:val="20"/>
                <w:szCs w:val="20"/>
              </w:rPr>
              <w:t>Koristiti mjesta predviđena za odlaganje otpada</w:t>
            </w:r>
          </w:p>
        </w:tc>
        <w:tc>
          <w:tcPr>
            <w:tcW w:w="2500" w:type="pct"/>
            <w:shd w:val="clear" w:color="auto" w:fill="auto"/>
            <w:tcMar>
              <w:top w:w="0" w:type="dxa"/>
              <w:left w:w="57" w:type="dxa"/>
              <w:bottom w:w="0" w:type="dxa"/>
              <w:right w:w="57" w:type="dxa"/>
            </w:tcMar>
            <w:vAlign w:val="center"/>
          </w:tcPr>
          <w:p w14:paraId="78F1636B" w14:textId="0F93E297" w:rsidR="008E4B88" w:rsidRPr="0071794C" w:rsidRDefault="00C43018" w:rsidP="00BA7EB9">
            <w:pPr>
              <w:tabs>
                <w:tab w:val="left" w:pos="2820"/>
              </w:tabs>
              <w:rPr>
                <w:sz w:val="20"/>
                <w:szCs w:val="20"/>
              </w:rPr>
            </w:pPr>
            <w:r w:rsidRPr="0071794C">
              <w:rPr>
                <w:sz w:val="20"/>
                <w:szCs w:val="20"/>
              </w:rPr>
              <w:t>Koristiti mjesta predviđena za odlaganje otpada u frizerskom salonu</w:t>
            </w:r>
          </w:p>
        </w:tc>
      </w:tr>
      <w:tr w:rsidR="008E4B88" w:rsidRPr="0071794C" w14:paraId="6E1350B5" w14:textId="77777777" w:rsidTr="0071794C">
        <w:tc>
          <w:tcPr>
            <w:tcW w:w="2500" w:type="pct"/>
            <w:gridSpan w:val="3"/>
            <w:shd w:val="clear" w:color="auto" w:fill="auto"/>
            <w:tcMar>
              <w:top w:w="0" w:type="dxa"/>
              <w:left w:w="57" w:type="dxa"/>
              <w:bottom w:w="0" w:type="dxa"/>
              <w:right w:w="57" w:type="dxa"/>
            </w:tcMar>
            <w:vAlign w:val="center"/>
          </w:tcPr>
          <w:p w14:paraId="4B7E96DC" w14:textId="77777777" w:rsidR="008E4B88" w:rsidRPr="0071794C" w:rsidRDefault="00997B88" w:rsidP="00BA7EB9">
            <w:pPr>
              <w:tabs>
                <w:tab w:val="left" w:pos="2820"/>
              </w:tabs>
              <w:rPr>
                <w:sz w:val="20"/>
                <w:szCs w:val="20"/>
              </w:rPr>
            </w:pPr>
            <w:r w:rsidRPr="0071794C">
              <w:rPr>
                <w:sz w:val="20"/>
                <w:szCs w:val="20"/>
              </w:rPr>
              <w:t>Razvrstati otpad prema važećoj klasifikaciji</w:t>
            </w:r>
          </w:p>
        </w:tc>
        <w:tc>
          <w:tcPr>
            <w:tcW w:w="2500" w:type="pct"/>
            <w:shd w:val="clear" w:color="auto" w:fill="auto"/>
            <w:tcMar>
              <w:top w:w="0" w:type="dxa"/>
              <w:left w:w="57" w:type="dxa"/>
              <w:bottom w:w="0" w:type="dxa"/>
              <w:right w:w="57" w:type="dxa"/>
            </w:tcMar>
            <w:vAlign w:val="center"/>
          </w:tcPr>
          <w:p w14:paraId="526E572E" w14:textId="41B381BF" w:rsidR="008E4B88" w:rsidRPr="0071794C" w:rsidRDefault="00C43018" w:rsidP="00BA7EB9">
            <w:pPr>
              <w:tabs>
                <w:tab w:val="left" w:pos="2820"/>
              </w:tabs>
              <w:rPr>
                <w:sz w:val="20"/>
                <w:szCs w:val="20"/>
              </w:rPr>
            </w:pPr>
            <w:r w:rsidRPr="0071794C">
              <w:rPr>
                <w:sz w:val="20"/>
                <w:szCs w:val="20"/>
              </w:rPr>
              <w:t>Razvrstati otpad u frizerskom salonu prema važećoj klasifikaciji</w:t>
            </w:r>
          </w:p>
        </w:tc>
      </w:tr>
      <w:tr w:rsidR="008E4B88" w:rsidRPr="0071794C" w14:paraId="008E2B82" w14:textId="77777777" w:rsidTr="0071794C">
        <w:tc>
          <w:tcPr>
            <w:tcW w:w="2500" w:type="pct"/>
            <w:gridSpan w:val="3"/>
            <w:shd w:val="clear" w:color="auto" w:fill="auto"/>
            <w:tcMar>
              <w:top w:w="0" w:type="dxa"/>
              <w:left w:w="57" w:type="dxa"/>
              <w:bottom w:w="0" w:type="dxa"/>
              <w:right w:w="57" w:type="dxa"/>
            </w:tcMar>
            <w:vAlign w:val="center"/>
          </w:tcPr>
          <w:p w14:paraId="760C1727" w14:textId="77777777" w:rsidR="008E4B88" w:rsidRPr="0071794C" w:rsidRDefault="00997B88" w:rsidP="00BA7EB9">
            <w:pPr>
              <w:tabs>
                <w:tab w:val="left" w:pos="2820"/>
              </w:tabs>
              <w:rPr>
                <w:sz w:val="20"/>
                <w:szCs w:val="20"/>
              </w:rPr>
            </w:pPr>
            <w:r w:rsidRPr="0071794C">
              <w:rPr>
                <w:sz w:val="20"/>
                <w:szCs w:val="20"/>
              </w:rPr>
              <w:t>Zbrinuti određene posebne vrste otpada</w:t>
            </w:r>
          </w:p>
        </w:tc>
        <w:tc>
          <w:tcPr>
            <w:tcW w:w="2500" w:type="pct"/>
            <w:shd w:val="clear" w:color="auto" w:fill="auto"/>
            <w:tcMar>
              <w:top w:w="0" w:type="dxa"/>
              <w:left w:w="57" w:type="dxa"/>
              <w:bottom w:w="0" w:type="dxa"/>
              <w:right w:w="57" w:type="dxa"/>
            </w:tcMar>
            <w:vAlign w:val="center"/>
          </w:tcPr>
          <w:p w14:paraId="48E1267B" w14:textId="20876C06" w:rsidR="008E4B88" w:rsidRPr="0071794C" w:rsidRDefault="00C43018" w:rsidP="00BA7EB9">
            <w:pPr>
              <w:tabs>
                <w:tab w:val="left" w:pos="2820"/>
              </w:tabs>
              <w:rPr>
                <w:sz w:val="20"/>
                <w:szCs w:val="20"/>
              </w:rPr>
            </w:pPr>
            <w:r w:rsidRPr="0071794C">
              <w:rPr>
                <w:sz w:val="20"/>
                <w:szCs w:val="20"/>
              </w:rPr>
              <w:t>Zbrinuti posebne vrste otpada u frizerskom salonu</w:t>
            </w:r>
          </w:p>
        </w:tc>
      </w:tr>
      <w:tr w:rsidR="008E4B88" w:rsidRPr="0071794C" w14:paraId="3502FB79"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6927C023"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24C7F7A1" w14:textId="77777777" w:rsidTr="0071794C">
        <w:trPr>
          <w:trHeight w:val="572"/>
        </w:trPr>
        <w:tc>
          <w:tcPr>
            <w:tcW w:w="5000" w:type="pct"/>
            <w:gridSpan w:val="4"/>
            <w:shd w:val="clear" w:color="auto" w:fill="auto"/>
            <w:tcMar>
              <w:top w:w="0" w:type="dxa"/>
              <w:left w:w="57" w:type="dxa"/>
              <w:bottom w:w="0" w:type="dxa"/>
              <w:right w:w="57" w:type="dxa"/>
            </w:tcMar>
          </w:tcPr>
          <w:p w14:paraId="4E762075" w14:textId="3E0A82DD" w:rsidR="008E4B88" w:rsidRPr="0071794C" w:rsidRDefault="00C61DFE" w:rsidP="00BA7EB9">
            <w:pPr>
              <w:tabs>
                <w:tab w:val="left" w:pos="2820"/>
              </w:tabs>
              <w:jc w:val="both"/>
              <w:rPr>
                <w:sz w:val="20"/>
                <w:szCs w:val="20"/>
              </w:rPr>
            </w:pPr>
            <w:r w:rsidRPr="0071794C">
              <w:rPr>
                <w:sz w:val="20"/>
                <w:szCs w:val="20"/>
              </w:rPr>
              <w:t>Dominantan nastavni sustav je učenje temeljeno na radu. Učenicima se tijekom projektnih zadataka</w:t>
            </w:r>
            <w:r w:rsidR="003B49F4" w:rsidRPr="0071794C">
              <w:rPr>
                <w:sz w:val="20"/>
                <w:szCs w:val="20"/>
              </w:rPr>
              <w:t xml:space="preserve"> </w:t>
            </w:r>
            <w:r w:rsidRPr="0071794C">
              <w:rPr>
                <w:sz w:val="20"/>
                <w:szCs w:val="20"/>
              </w:rPr>
              <w:t>/</w:t>
            </w:r>
            <w:r w:rsidR="003B49F4" w:rsidRPr="0071794C">
              <w:rPr>
                <w:sz w:val="20"/>
                <w:szCs w:val="20"/>
              </w:rPr>
              <w:t xml:space="preserve"> </w:t>
            </w:r>
            <w:r w:rsidRPr="0071794C">
              <w:rPr>
                <w:sz w:val="20"/>
                <w:szCs w:val="20"/>
              </w:rPr>
              <w:t>radnih situacija</w:t>
            </w:r>
            <w:r w:rsidR="003B49F4" w:rsidRPr="0071794C">
              <w:rPr>
                <w:sz w:val="20"/>
                <w:szCs w:val="20"/>
              </w:rPr>
              <w:t xml:space="preserve"> </w:t>
            </w:r>
            <w:r w:rsidRPr="0071794C">
              <w:rPr>
                <w:sz w:val="20"/>
                <w:szCs w:val="20"/>
              </w:rPr>
              <w:t>/</w:t>
            </w:r>
            <w:r w:rsidR="003B49F4" w:rsidRPr="0071794C">
              <w:rPr>
                <w:sz w:val="20"/>
                <w:szCs w:val="20"/>
              </w:rPr>
              <w:t xml:space="preserve"> </w:t>
            </w:r>
            <w:r w:rsidRPr="0071794C">
              <w:rPr>
                <w:sz w:val="20"/>
                <w:szCs w:val="20"/>
              </w:rPr>
              <w:t>istraživačkoga rada omogućuje razvoj kompetencija potrebnih za zbrinjavanje posebnih vrsta otpada u frizerskom salonu.</w:t>
            </w:r>
          </w:p>
        </w:tc>
      </w:tr>
      <w:tr w:rsidR="008E4B88" w:rsidRPr="0071794C" w14:paraId="4AEF60DA" w14:textId="77777777" w:rsidTr="0071794C">
        <w:tc>
          <w:tcPr>
            <w:tcW w:w="968" w:type="pct"/>
            <w:shd w:val="clear" w:color="auto" w:fill="BDD7EE"/>
            <w:tcMar>
              <w:top w:w="0" w:type="dxa"/>
              <w:left w:w="57" w:type="dxa"/>
              <w:bottom w:w="0" w:type="dxa"/>
              <w:right w:w="57" w:type="dxa"/>
            </w:tcMar>
            <w:vAlign w:val="center"/>
          </w:tcPr>
          <w:p w14:paraId="2673AE23"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3EEC359A" w14:textId="77777777" w:rsidR="008E4B88" w:rsidRPr="0071794C" w:rsidRDefault="00997B88" w:rsidP="00BA7EB9">
            <w:pPr>
              <w:tabs>
                <w:tab w:val="left" w:pos="2820"/>
              </w:tabs>
              <w:rPr>
                <w:sz w:val="20"/>
                <w:szCs w:val="20"/>
              </w:rPr>
            </w:pPr>
            <w:r w:rsidRPr="0071794C">
              <w:rPr>
                <w:sz w:val="20"/>
                <w:szCs w:val="20"/>
              </w:rPr>
              <w:t>Važeći propisi o zaštiti okoliša u frizerskoj djelatnosti</w:t>
            </w:r>
          </w:p>
          <w:p w14:paraId="06D13A54" w14:textId="77777777" w:rsidR="008E4B88" w:rsidRPr="0071794C" w:rsidRDefault="00997B88" w:rsidP="00BA7EB9">
            <w:pPr>
              <w:tabs>
                <w:tab w:val="left" w:pos="2820"/>
              </w:tabs>
              <w:rPr>
                <w:sz w:val="20"/>
                <w:szCs w:val="20"/>
              </w:rPr>
            </w:pPr>
            <w:r w:rsidRPr="0071794C">
              <w:rPr>
                <w:sz w:val="20"/>
                <w:szCs w:val="20"/>
              </w:rPr>
              <w:t>Vrste otpada u frizerskom salonu</w:t>
            </w:r>
          </w:p>
          <w:p w14:paraId="23B752C7" w14:textId="56207BA1" w:rsidR="008E4B88" w:rsidRPr="0071794C" w:rsidRDefault="00997B88" w:rsidP="00BA7EB9">
            <w:pPr>
              <w:tabs>
                <w:tab w:val="left" w:pos="2820"/>
              </w:tabs>
              <w:rPr>
                <w:sz w:val="20"/>
                <w:szCs w:val="20"/>
              </w:rPr>
            </w:pPr>
            <w:r w:rsidRPr="0071794C">
              <w:rPr>
                <w:sz w:val="20"/>
                <w:szCs w:val="20"/>
              </w:rPr>
              <w:t xml:space="preserve">Razvrstavanje </w:t>
            </w:r>
            <w:r w:rsidR="00FC16E1" w:rsidRPr="0071794C">
              <w:rPr>
                <w:sz w:val="20"/>
                <w:szCs w:val="20"/>
              </w:rPr>
              <w:t xml:space="preserve">i </w:t>
            </w:r>
            <w:r w:rsidRPr="0071794C">
              <w:rPr>
                <w:sz w:val="20"/>
                <w:szCs w:val="20"/>
              </w:rPr>
              <w:t xml:space="preserve">odlaganje otpada </w:t>
            </w:r>
          </w:p>
        </w:tc>
      </w:tr>
      <w:tr w:rsidR="008E4B88" w:rsidRPr="0071794C" w14:paraId="6D4FEE9E"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5C636CC0"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3607A33C" w14:textId="77777777" w:rsidTr="0071794C">
        <w:trPr>
          <w:trHeight w:val="572"/>
        </w:trPr>
        <w:tc>
          <w:tcPr>
            <w:tcW w:w="5000" w:type="pct"/>
            <w:gridSpan w:val="4"/>
            <w:shd w:val="clear" w:color="auto" w:fill="auto"/>
            <w:tcMar>
              <w:top w:w="0" w:type="dxa"/>
              <w:left w:w="57" w:type="dxa"/>
              <w:bottom w:w="0" w:type="dxa"/>
              <w:right w:w="57" w:type="dxa"/>
            </w:tcMar>
          </w:tcPr>
          <w:p w14:paraId="3A4C74EF"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6B4931E7" w14:textId="77777777" w:rsidR="00CE74FE" w:rsidRPr="0071794C" w:rsidRDefault="00CE74FE" w:rsidP="00BA7EB9">
            <w:pPr>
              <w:tabs>
                <w:tab w:val="left" w:pos="2820"/>
              </w:tabs>
              <w:jc w:val="both"/>
              <w:rPr>
                <w:rFonts w:eastAsia="Calibri" w:cs="Calibri"/>
                <w:b/>
                <w:sz w:val="20"/>
                <w:szCs w:val="20"/>
                <w:lang w:eastAsia="hr-HR"/>
              </w:rPr>
            </w:pPr>
          </w:p>
          <w:p w14:paraId="2E8220AE" w14:textId="6C3B6078" w:rsidR="00C14858" w:rsidRPr="0071794C" w:rsidRDefault="00C14858"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512C81A9" w14:textId="77777777" w:rsidR="00C14858" w:rsidRPr="0071794C" w:rsidRDefault="00C14858" w:rsidP="00BA7EB9">
            <w:pPr>
              <w:tabs>
                <w:tab w:val="left" w:pos="2820"/>
              </w:tabs>
              <w:jc w:val="center"/>
              <w:rPr>
                <w:rFonts w:eastAsia="Calibri" w:cs="Calibri"/>
                <w:b/>
                <w:sz w:val="20"/>
                <w:szCs w:val="20"/>
                <w:lang w:eastAsia="hr-HR"/>
              </w:rPr>
            </w:pPr>
            <w:r w:rsidRPr="0071794C">
              <w:rPr>
                <w:rFonts w:eastAsia="Calibri" w:cs="Calibri"/>
                <w:b/>
                <w:sz w:val="20"/>
                <w:szCs w:val="20"/>
                <w:lang w:eastAsia="hr-HR"/>
              </w:rPr>
              <w:t>SMEĆE ILI OTPAD?</w:t>
            </w:r>
          </w:p>
          <w:p w14:paraId="3377110E" w14:textId="77777777" w:rsidR="00C14858" w:rsidRPr="0071794C" w:rsidRDefault="00C14858" w:rsidP="00BA7EB9">
            <w:pPr>
              <w:numPr>
                <w:ilvl w:val="0"/>
                <w:numId w:val="41"/>
              </w:numPr>
              <w:tabs>
                <w:tab w:val="left" w:pos="2820"/>
              </w:tabs>
              <w:contextualSpacing/>
              <w:jc w:val="both"/>
              <w:rPr>
                <w:rFonts w:eastAsia="Calibri" w:cs="Calibri"/>
                <w:bCs/>
                <w:sz w:val="20"/>
                <w:szCs w:val="20"/>
              </w:rPr>
            </w:pPr>
            <w:r w:rsidRPr="0071794C">
              <w:rPr>
                <w:rFonts w:eastAsia="Calibri" w:cs="Calibri"/>
                <w:bCs/>
                <w:sz w:val="20"/>
                <w:szCs w:val="20"/>
              </w:rPr>
              <w:t xml:space="preserve">Opis radne situacije: Voditelj frizerskog salona najavio je uvođenje radnih procedura koje će osigurati ekološki prihvatljivo poslovanje i posljedično smanjiti troškove. </w:t>
            </w:r>
          </w:p>
          <w:p w14:paraId="79D605B2" w14:textId="77777777" w:rsidR="00C14858" w:rsidRPr="0071794C" w:rsidRDefault="00C14858" w:rsidP="00BA7EB9">
            <w:pPr>
              <w:numPr>
                <w:ilvl w:val="0"/>
                <w:numId w:val="41"/>
              </w:numPr>
              <w:tabs>
                <w:tab w:val="left" w:pos="2820"/>
              </w:tabs>
              <w:contextualSpacing/>
              <w:rPr>
                <w:rFonts w:eastAsia="Calibri" w:cs="Calibri"/>
                <w:bCs/>
                <w:sz w:val="20"/>
                <w:szCs w:val="20"/>
              </w:rPr>
            </w:pPr>
            <w:r w:rsidRPr="0071794C">
              <w:rPr>
                <w:rFonts w:eastAsia="Calibri" w:cs="Calibri"/>
                <w:bCs/>
                <w:sz w:val="20"/>
                <w:szCs w:val="20"/>
              </w:rPr>
              <w:t>Prilikom rješavanja zadatka potrebno je:</w:t>
            </w:r>
          </w:p>
          <w:p w14:paraId="22A58609" w14:textId="77777777" w:rsidR="00C14858" w:rsidRPr="0071794C" w:rsidRDefault="00C14858" w:rsidP="00BA7EB9">
            <w:pPr>
              <w:numPr>
                <w:ilvl w:val="1"/>
                <w:numId w:val="41"/>
              </w:numPr>
              <w:tabs>
                <w:tab w:val="left" w:pos="2820"/>
              </w:tabs>
              <w:contextualSpacing/>
              <w:rPr>
                <w:rFonts w:eastAsia="Calibri" w:cs="Calibri"/>
                <w:bCs/>
                <w:sz w:val="20"/>
                <w:szCs w:val="20"/>
              </w:rPr>
            </w:pPr>
            <w:r w:rsidRPr="0071794C">
              <w:rPr>
                <w:rFonts w:eastAsia="Calibri" w:cs="Calibri"/>
                <w:bCs/>
                <w:sz w:val="20"/>
                <w:szCs w:val="20"/>
              </w:rPr>
              <w:t>kategorizirati sve vrste otpada koje se mogu pojaviti u frizerskom salonu</w:t>
            </w:r>
          </w:p>
          <w:p w14:paraId="5B364709" w14:textId="6F4B098D" w:rsidR="008E4B88" w:rsidRPr="0071794C" w:rsidRDefault="00C14858" w:rsidP="00BA7EB9">
            <w:pPr>
              <w:numPr>
                <w:ilvl w:val="1"/>
                <w:numId w:val="41"/>
              </w:numPr>
              <w:tabs>
                <w:tab w:val="left" w:pos="2820"/>
              </w:tabs>
              <w:contextualSpacing/>
              <w:rPr>
                <w:rFonts w:eastAsia="Calibri" w:cs="Calibri"/>
                <w:bCs/>
                <w:sz w:val="20"/>
                <w:szCs w:val="20"/>
              </w:rPr>
            </w:pPr>
            <w:r w:rsidRPr="0071794C">
              <w:rPr>
                <w:rFonts w:eastAsia="Calibri" w:cs="Calibri"/>
                <w:bCs/>
                <w:sz w:val="20"/>
                <w:szCs w:val="20"/>
              </w:rPr>
              <w:t>zbrinuti</w:t>
            </w:r>
            <w:r w:rsidRPr="0071794C">
              <w:rPr>
                <w:sz w:val="20"/>
                <w:szCs w:val="20"/>
              </w:rPr>
              <w:t xml:space="preserve"> otpad nakon frizerskog procesa prema važećim standardima</w:t>
            </w:r>
            <w:r w:rsidRPr="0071794C">
              <w:rPr>
                <w:rFonts w:eastAsia="Calibri" w:cs="Calibri"/>
                <w:bCs/>
                <w:sz w:val="20"/>
                <w:szCs w:val="20"/>
              </w:rPr>
              <w:t xml:space="preserve"> </w:t>
            </w:r>
          </w:p>
          <w:p w14:paraId="4C501629" w14:textId="2CBA5ABD" w:rsidR="00C14858" w:rsidRPr="0071794C" w:rsidRDefault="00C14858" w:rsidP="00BA7EB9">
            <w:pPr>
              <w:jc w:val="both"/>
              <w:rPr>
                <w:rFonts w:eastAsia="Calibri" w:cs="Calibri"/>
                <w:b/>
                <w:sz w:val="20"/>
                <w:szCs w:val="20"/>
                <w:lang w:eastAsia="hr-HR"/>
              </w:rPr>
            </w:pPr>
            <w:r w:rsidRPr="0071794C">
              <w:rPr>
                <w:rFonts w:eastAsia="Calibri" w:cs="Calibri"/>
                <w:b/>
                <w:sz w:val="20"/>
                <w:szCs w:val="20"/>
                <w:lang w:eastAsia="hr-HR"/>
              </w:rPr>
              <w:lastRenderedPageBreak/>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376F0055" w14:textId="77777777" w:rsidR="00C14858" w:rsidRPr="0071794C" w:rsidRDefault="00C14858"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386C83C3" w14:textId="77777777" w:rsidR="008E4B88" w:rsidRPr="0071794C" w:rsidRDefault="00C14858" w:rsidP="00BA7EB9">
            <w:pPr>
              <w:tabs>
                <w:tab w:val="left" w:pos="2820"/>
              </w:tabs>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5D48A9E4"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5E0E1501"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32F95923" w14:textId="77777777" w:rsidTr="0071794C">
        <w:tc>
          <w:tcPr>
            <w:tcW w:w="5000" w:type="pct"/>
            <w:gridSpan w:val="4"/>
            <w:shd w:val="clear" w:color="auto" w:fill="auto"/>
            <w:tcMar>
              <w:top w:w="0" w:type="dxa"/>
              <w:left w:w="57" w:type="dxa"/>
              <w:bottom w:w="0" w:type="dxa"/>
              <w:right w:w="57" w:type="dxa"/>
            </w:tcMar>
          </w:tcPr>
          <w:p w14:paraId="47AA8A8F" w14:textId="3F9BBC6C" w:rsidR="00C14858" w:rsidRPr="0071794C" w:rsidRDefault="00997B88" w:rsidP="00BA7EB9">
            <w:pPr>
              <w:tabs>
                <w:tab w:val="left" w:pos="2820"/>
              </w:tabs>
              <w:jc w:val="both"/>
              <w:rPr>
                <w:rFonts w:eastAsia="Calibri" w:cs="Calibri"/>
                <w:iCs/>
                <w:sz w:val="20"/>
                <w:szCs w:val="20"/>
              </w:rPr>
            </w:pPr>
            <w:r w:rsidRPr="0071794C">
              <w:rPr>
                <w:sz w:val="20"/>
                <w:szCs w:val="20"/>
              </w:rPr>
              <w:t xml:space="preserve">Budući da se </w:t>
            </w:r>
            <w:r w:rsidR="00C14858" w:rsidRPr="0071794C">
              <w:rPr>
                <w:rFonts w:eastAsia="Calibri" w:cs="Calibri"/>
                <w:iCs/>
                <w:sz w:val="20"/>
                <w:szCs w:val="20"/>
              </w:rPr>
              <w:t>u ovom skupu ishoda učenja najčešće korist</w:t>
            </w:r>
            <w:r w:rsidR="003B49F4" w:rsidRPr="0071794C">
              <w:rPr>
                <w:rFonts w:eastAsia="Calibri" w:cs="Calibri"/>
                <w:iCs/>
                <w:sz w:val="20"/>
                <w:szCs w:val="20"/>
              </w:rPr>
              <w:t>e</w:t>
            </w:r>
            <w:r w:rsidR="00C14858" w:rsidRPr="0071794C">
              <w:rPr>
                <w:rFonts w:eastAsia="Calibri" w:cs="Calibri"/>
                <w:iCs/>
                <w:sz w:val="20"/>
                <w:szCs w:val="20"/>
              </w:rPr>
              <w:t xml:space="preserve"> projektna i problemska nastava te učenje temeljeno na radu u kojemu se učenici stavljaju u </w:t>
            </w:r>
            <w:r w:rsidR="00C14858" w:rsidRPr="0071794C">
              <w:rPr>
                <w:rFonts w:eastAsia="Calibri" w:cs="Calibri"/>
                <w:sz w:val="20"/>
                <w:szCs w:val="20"/>
                <w:lang w:eastAsia="hr-HR"/>
              </w:rPr>
              <w:t xml:space="preserve">realne radne situacije gdje se koriste različiti oblici rada, treba voditi računa da učenici s posebnim odgojno-obrazovnim potrebama imaju kontinuiranu podršku. Na takav način učenici imaju priliku pokazati svoje jače strane, a učenik s posebnim odgojno-obrazovnim potrebama ima priliku učiti, surađivati i prilagođavati se obliku rada sukladno realnom radnom okruženju. U individualiziranom </w:t>
            </w:r>
            <w:proofErr w:type="spellStart"/>
            <w:r w:rsidR="00733F36">
              <w:rPr>
                <w:rFonts w:eastAsia="Calibri" w:cs="Calibri"/>
                <w:sz w:val="20"/>
                <w:szCs w:val="20"/>
                <w:lang w:eastAsia="hr-HR"/>
              </w:rPr>
              <w:t>kurikul</w:t>
            </w:r>
            <w:r w:rsidR="00C14858" w:rsidRPr="0071794C">
              <w:rPr>
                <w:rFonts w:eastAsia="Calibri" w:cs="Calibri"/>
                <w:sz w:val="20"/>
                <w:szCs w:val="20"/>
                <w:lang w:eastAsia="hr-HR"/>
              </w:rPr>
              <w:t>u</w:t>
            </w:r>
            <w:proofErr w:type="spellEnd"/>
            <w:r w:rsidR="00C14858" w:rsidRPr="0071794C">
              <w:rPr>
                <w:rFonts w:eastAsia="Calibri" w:cs="Calibri"/>
                <w:sz w:val="20"/>
                <w:szCs w:val="20"/>
                <w:lang w:eastAsia="hr-HR"/>
              </w:rPr>
              <w:t xml:space="preserve"> za svakog učenika s posebnim odgojno-obrazovnim potrebama navedeni su preporučeni načini rada, primjeri individualizacije te načini i oblici vrednovanja</w:t>
            </w:r>
            <w:r w:rsidR="00C14858" w:rsidRPr="0071794C">
              <w:rPr>
                <w:rFonts w:eastAsia="Calibri" w:cs="Calibri"/>
                <w:iCs/>
                <w:sz w:val="20"/>
                <w:szCs w:val="20"/>
              </w:rPr>
              <w:t xml:space="preserve">.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74927E04" w14:textId="5D33DA3E" w:rsidR="008E4B88" w:rsidRPr="0071794C" w:rsidRDefault="00C14858"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22DD6CF5" w14:textId="33335C67" w:rsidR="007B7BE6" w:rsidRDefault="007B7BE6" w:rsidP="00BA7EB9">
      <w:pPr>
        <w:spacing w:line="240" w:lineRule="auto"/>
        <w:rPr>
          <w:szCs w:val="20"/>
        </w:rPr>
      </w:pPr>
    </w:p>
    <w:p w14:paraId="546CA9CB" w14:textId="77777777" w:rsidR="007B7BE6" w:rsidRDefault="007B7BE6">
      <w:pPr>
        <w:spacing w:before="0" w:after="160"/>
        <w:rPr>
          <w:szCs w:val="20"/>
        </w:rPr>
      </w:pPr>
      <w:r>
        <w:rPr>
          <w:szCs w:val="2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28"/>
        <w:gridCol w:w="2326"/>
        <w:gridCol w:w="2586"/>
        <w:gridCol w:w="2588"/>
      </w:tblGrid>
      <w:tr w:rsidR="000F5095" w:rsidRPr="0071794C" w14:paraId="6112C2CD" w14:textId="77777777" w:rsidTr="0071794C">
        <w:trPr>
          <w:trHeight w:val="549"/>
        </w:trPr>
        <w:tc>
          <w:tcPr>
            <w:tcW w:w="1105" w:type="pct"/>
            <w:shd w:val="clear" w:color="auto" w:fill="9CC2E5" w:themeFill="accent5" w:themeFillTint="99"/>
            <w:tcMar>
              <w:left w:w="57" w:type="dxa"/>
              <w:right w:w="57" w:type="dxa"/>
            </w:tcMar>
            <w:vAlign w:val="center"/>
          </w:tcPr>
          <w:p w14:paraId="602F9936" w14:textId="77777777" w:rsidR="000F5095" w:rsidRPr="0071794C" w:rsidRDefault="000F5095" w:rsidP="00BA7EB9">
            <w:pPr>
              <w:spacing w:after="0" w:line="240" w:lineRule="auto"/>
              <w:rPr>
                <w:rFonts w:eastAsia="Aptos" w:cs="Times New Roman"/>
                <w:b/>
              </w:rPr>
            </w:pPr>
            <w:r w:rsidRPr="0071794C">
              <w:rPr>
                <w:rFonts w:eastAsia="Aptos" w:cs="Times New Roman"/>
                <w:b/>
              </w:rPr>
              <w:lastRenderedPageBreak/>
              <w:t>NAZIV MODULA</w:t>
            </w:r>
          </w:p>
        </w:tc>
        <w:tc>
          <w:tcPr>
            <w:tcW w:w="3895" w:type="pct"/>
            <w:gridSpan w:val="3"/>
            <w:shd w:val="clear" w:color="auto" w:fill="auto"/>
            <w:vAlign w:val="center"/>
          </w:tcPr>
          <w:p w14:paraId="1D159C1D" w14:textId="77777777" w:rsidR="000F5095" w:rsidRPr="0071794C" w:rsidRDefault="000F5095" w:rsidP="00BA7EB9">
            <w:pPr>
              <w:pStyle w:val="Dualno3"/>
              <w:outlineLvl w:val="0"/>
            </w:pPr>
            <w:bookmarkStart w:id="40" w:name="_Toc126104398"/>
            <w:bookmarkStart w:id="41" w:name="_Toc181695109"/>
            <w:r w:rsidRPr="0071794C">
              <w:t>OSNOVE MATEMATIKE</w:t>
            </w:r>
            <w:bookmarkEnd w:id="40"/>
            <w:bookmarkEnd w:id="41"/>
          </w:p>
        </w:tc>
      </w:tr>
      <w:tr w:rsidR="000F5095" w:rsidRPr="0071794C" w14:paraId="04B348DC" w14:textId="77777777" w:rsidTr="0071794C">
        <w:trPr>
          <w:trHeight w:val="549"/>
        </w:trPr>
        <w:tc>
          <w:tcPr>
            <w:tcW w:w="1105" w:type="pct"/>
            <w:shd w:val="clear" w:color="auto" w:fill="BDD6EE" w:themeFill="accent5" w:themeFillTint="66"/>
            <w:tcMar>
              <w:left w:w="57" w:type="dxa"/>
              <w:right w:w="57" w:type="dxa"/>
            </w:tcMar>
            <w:vAlign w:val="center"/>
          </w:tcPr>
          <w:p w14:paraId="27C80A24" w14:textId="77777777" w:rsidR="000F5095" w:rsidRPr="0071794C" w:rsidRDefault="000F5095" w:rsidP="00BA7EB9">
            <w:pPr>
              <w:spacing w:after="0" w:line="240" w:lineRule="auto"/>
              <w:rPr>
                <w:rFonts w:eastAsia="Aptos" w:cs="Times New Roman"/>
                <w:b/>
              </w:rPr>
            </w:pPr>
            <w:r w:rsidRPr="0071794C">
              <w:rPr>
                <w:rFonts w:eastAsia="Aptos" w:cs="Times New Roman"/>
                <w:b/>
              </w:rPr>
              <w:t>Šifra modula</w:t>
            </w:r>
          </w:p>
        </w:tc>
        <w:tc>
          <w:tcPr>
            <w:tcW w:w="3895" w:type="pct"/>
            <w:gridSpan w:val="3"/>
            <w:shd w:val="clear" w:color="auto" w:fill="auto"/>
            <w:vAlign w:val="center"/>
          </w:tcPr>
          <w:p w14:paraId="4039CE7C" w14:textId="77777777" w:rsidR="000F5095" w:rsidRPr="0071794C" w:rsidRDefault="000F5095" w:rsidP="00BA7EB9">
            <w:pPr>
              <w:spacing w:after="0" w:line="240" w:lineRule="auto"/>
              <w:jc w:val="both"/>
              <w:rPr>
                <w:rFonts w:eastAsia="Aptos" w:cs="Times New Roman"/>
                <w:b/>
                <w:bCs/>
              </w:rPr>
            </w:pPr>
          </w:p>
        </w:tc>
      </w:tr>
      <w:tr w:rsidR="000F5095" w:rsidRPr="0071794C" w14:paraId="4C993752" w14:textId="77777777" w:rsidTr="0071794C">
        <w:trPr>
          <w:trHeight w:val="549"/>
        </w:trPr>
        <w:tc>
          <w:tcPr>
            <w:tcW w:w="1105" w:type="pct"/>
            <w:shd w:val="clear" w:color="auto" w:fill="BDD6EE" w:themeFill="accent5" w:themeFillTint="66"/>
            <w:tcMar>
              <w:left w:w="57" w:type="dxa"/>
              <w:right w:w="57" w:type="dxa"/>
            </w:tcMar>
            <w:vAlign w:val="center"/>
          </w:tcPr>
          <w:p w14:paraId="6CFEE348" w14:textId="77777777" w:rsidR="000F5095" w:rsidRPr="0071794C" w:rsidRDefault="000F5095" w:rsidP="00BA7EB9">
            <w:pPr>
              <w:spacing w:after="0" w:line="240" w:lineRule="auto"/>
              <w:rPr>
                <w:rFonts w:eastAsia="Aptos" w:cs="Times New Roman"/>
                <w:b/>
              </w:rPr>
            </w:pPr>
            <w:r w:rsidRPr="0071794C">
              <w:rPr>
                <w:rFonts w:eastAsia="Aptos" w:cs="Times New Roman"/>
                <w:b/>
              </w:rPr>
              <w:t>Kvalifikacije nastavnika koji sudjeluju u realizaciji modula</w:t>
            </w:r>
          </w:p>
        </w:tc>
        <w:tc>
          <w:tcPr>
            <w:tcW w:w="3895" w:type="pct"/>
            <w:gridSpan w:val="3"/>
            <w:shd w:val="clear" w:color="auto" w:fill="auto"/>
            <w:vAlign w:val="center"/>
          </w:tcPr>
          <w:p w14:paraId="0306CC25" w14:textId="457181AA" w:rsidR="000F5095" w:rsidRPr="0071794C" w:rsidRDefault="00024059" w:rsidP="00BA7EB9">
            <w:pPr>
              <w:spacing w:after="0" w:line="240" w:lineRule="auto"/>
              <w:jc w:val="both"/>
              <w:rPr>
                <w:rFonts w:eastAsia="Aptos" w:cs="Times New Roman"/>
                <w:szCs w:val="20"/>
              </w:rPr>
            </w:pPr>
            <w:hyperlink r:id="rId30" w:history="1">
              <w:r w:rsidR="000E0BF0" w:rsidRPr="0071794C">
                <w:rPr>
                  <w:rStyle w:val="Hyperlink"/>
                  <w:rFonts w:eastAsia="Aptos" w:cs="Times New Roman"/>
                  <w:szCs w:val="20"/>
                </w:rPr>
                <w:t>https://hko.srce.hr/registar/skup-ishoda-ucenja/detalji/9057</w:t>
              </w:r>
            </w:hyperlink>
          </w:p>
          <w:p w14:paraId="3CF8734C" w14:textId="3A92078A" w:rsidR="00A52BF8" w:rsidRPr="0071794C" w:rsidRDefault="00024059" w:rsidP="00BA7EB9">
            <w:pPr>
              <w:spacing w:after="0" w:line="240" w:lineRule="auto"/>
              <w:jc w:val="both"/>
              <w:rPr>
                <w:rFonts w:eastAsia="Aptos" w:cs="Times New Roman"/>
                <w:szCs w:val="20"/>
              </w:rPr>
            </w:pPr>
            <w:hyperlink r:id="rId31" w:history="1">
              <w:r w:rsidR="00A52BF8" w:rsidRPr="0071794C">
                <w:rPr>
                  <w:rStyle w:val="Hyperlink"/>
                  <w:rFonts w:eastAsia="Aptos" w:cs="Times New Roman"/>
                  <w:szCs w:val="20"/>
                </w:rPr>
                <w:t>https://hko.srce.hr/registar/skup-ishoda-ucenja/detalji/9058</w:t>
              </w:r>
            </w:hyperlink>
            <w:r w:rsidR="00A52BF8" w:rsidRPr="0071794C">
              <w:rPr>
                <w:rFonts w:eastAsia="Aptos" w:cs="Times New Roman"/>
                <w:szCs w:val="20"/>
              </w:rPr>
              <w:t xml:space="preserve"> </w:t>
            </w:r>
          </w:p>
          <w:p w14:paraId="156486EF" w14:textId="5424FB18" w:rsidR="000E0BF0" w:rsidRPr="0071794C" w:rsidRDefault="000E0BF0" w:rsidP="00BA7EB9">
            <w:pPr>
              <w:spacing w:after="0" w:line="240" w:lineRule="auto"/>
              <w:jc w:val="both"/>
              <w:rPr>
                <w:rFonts w:eastAsia="Aptos" w:cs="Times New Roman"/>
                <w:szCs w:val="20"/>
              </w:rPr>
            </w:pPr>
          </w:p>
        </w:tc>
      </w:tr>
      <w:tr w:rsidR="000F5095" w:rsidRPr="0071794C" w14:paraId="783C74F7" w14:textId="77777777" w:rsidTr="0071794C">
        <w:trPr>
          <w:trHeight w:val="549"/>
        </w:trPr>
        <w:tc>
          <w:tcPr>
            <w:tcW w:w="1105" w:type="pct"/>
            <w:shd w:val="clear" w:color="auto" w:fill="BDD6EE" w:themeFill="accent5" w:themeFillTint="66"/>
            <w:tcMar>
              <w:left w:w="57" w:type="dxa"/>
              <w:right w:w="57" w:type="dxa"/>
            </w:tcMar>
            <w:vAlign w:val="center"/>
          </w:tcPr>
          <w:p w14:paraId="2CEC1CFB" w14:textId="77777777" w:rsidR="000F5095" w:rsidRPr="0071794C" w:rsidRDefault="000F5095" w:rsidP="00BA7EB9">
            <w:pPr>
              <w:spacing w:after="0" w:line="240" w:lineRule="auto"/>
              <w:rPr>
                <w:rFonts w:eastAsia="Aptos" w:cs="Times New Roman"/>
                <w:b/>
              </w:rPr>
            </w:pPr>
            <w:r w:rsidRPr="0071794C">
              <w:rPr>
                <w:rFonts w:eastAsia="Aptos" w:cs="Times New Roman"/>
                <w:b/>
              </w:rPr>
              <w:t>Obujam modula (CSVET)</w:t>
            </w:r>
          </w:p>
        </w:tc>
        <w:tc>
          <w:tcPr>
            <w:tcW w:w="3895" w:type="pct"/>
            <w:gridSpan w:val="3"/>
            <w:shd w:val="clear" w:color="auto" w:fill="auto"/>
            <w:vAlign w:val="center"/>
          </w:tcPr>
          <w:p w14:paraId="79209B01" w14:textId="04A742B7" w:rsidR="000F5095" w:rsidRPr="0071794C" w:rsidRDefault="000F5095" w:rsidP="00BA7EB9">
            <w:pPr>
              <w:spacing w:after="0" w:line="240" w:lineRule="auto"/>
              <w:jc w:val="both"/>
              <w:rPr>
                <w:rFonts w:eastAsia="Aptos" w:cs="Times New Roman"/>
              </w:rPr>
            </w:pPr>
            <w:r w:rsidRPr="0071794C">
              <w:rPr>
                <w:rFonts w:eastAsia="Aptos" w:cs="Times New Roman"/>
              </w:rPr>
              <w:t>4 CSVET</w:t>
            </w:r>
          </w:p>
          <w:p w14:paraId="72E75CB0" w14:textId="77777777" w:rsidR="000F5095" w:rsidRPr="0071794C" w:rsidRDefault="000F5095" w:rsidP="00BA7EB9">
            <w:pPr>
              <w:spacing w:after="0" w:line="240" w:lineRule="auto"/>
              <w:jc w:val="both"/>
              <w:rPr>
                <w:rFonts w:eastAsia="Calibri" w:cs="Calibri"/>
                <w:bCs/>
                <w:szCs w:val="20"/>
              </w:rPr>
            </w:pPr>
            <w:r w:rsidRPr="0071794C">
              <w:rPr>
                <w:rFonts w:eastAsia="Calibri" w:cs="Calibri"/>
                <w:bCs/>
                <w:szCs w:val="20"/>
              </w:rPr>
              <w:t xml:space="preserve">SUI Realni brojevi i potencije, 2 CSVET </w:t>
            </w:r>
          </w:p>
          <w:p w14:paraId="30DBB85C" w14:textId="77777777" w:rsidR="000F5095" w:rsidRPr="0071794C" w:rsidRDefault="000F5095" w:rsidP="00BA7EB9">
            <w:pPr>
              <w:spacing w:after="0" w:line="240" w:lineRule="auto"/>
              <w:jc w:val="both"/>
              <w:rPr>
                <w:rFonts w:eastAsia="Aptos" w:cs="Times New Roman"/>
              </w:rPr>
            </w:pPr>
            <w:r w:rsidRPr="0071794C">
              <w:rPr>
                <w:rFonts w:eastAsia="Calibri" w:cs="Calibri"/>
                <w:bCs/>
                <w:szCs w:val="20"/>
              </w:rPr>
              <w:t>SUI Linearna jednadžba, 2 CSVET</w:t>
            </w:r>
          </w:p>
        </w:tc>
      </w:tr>
      <w:tr w:rsidR="000F5095" w:rsidRPr="0071794C" w14:paraId="2779B20A" w14:textId="77777777" w:rsidTr="0071794C">
        <w:trPr>
          <w:trHeight w:val="513"/>
        </w:trPr>
        <w:tc>
          <w:tcPr>
            <w:tcW w:w="1105" w:type="pct"/>
            <w:vMerge w:val="restart"/>
            <w:shd w:val="clear" w:color="auto" w:fill="9CC2E5" w:themeFill="accent5" w:themeFillTint="99"/>
            <w:tcMar>
              <w:left w:w="57" w:type="dxa"/>
              <w:right w:w="57" w:type="dxa"/>
            </w:tcMar>
            <w:vAlign w:val="center"/>
          </w:tcPr>
          <w:p w14:paraId="426015E0" w14:textId="77777777" w:rsidR="000F5095" w:rsidRPr="0071794C" w:rsidRDefault="000F5095" w:rsidP="00BA7EB9">
            <w:pPr>
              <w:spacing w:after="0" w:line="240" w:lineRule="auto"/>
              <w:rPr>
                <w:rFonts w:eastAsia="Aptos" w:cs="Times New Roman"/>
                <w:b/>
              </w:rPr>
            </w:pPr>
            <w:r w:rsidRPr="0071794C">
              <w:rPr>
                <w:rFonts w:eastAsia="Aptos" w:cs="Times New Roman"/>
                <w:b/>
              </w:rPr>
              <w:t>Načini stjecanja ishoda učenja (od –do, postotak)</w:t>
            </w:r>
          </w:p>
        </w:tc>
        <w:tc>
          <w:tcPr>
            <w:tcW w:w="1208" w:type="pct"/>
            <w:shd w:val="clear" w:color="auto" w:fill="9CC2E5" w:themeFill="accent5" w:themeFillTint="99"/>
            <w:tcMar>
              <w:left w:w="57" w:type="dxa"/>
              <w:right w:w="57" w:type="dxa"/>
            </w:tcMar>
            <w:vAlign w:val="center"/>
          </w:tcPr>
          <w:p w14:paraId="7B340CCF" w14:textId="77777777" w:rsidR="000F5095" w:rsidRPr="0071794C" w:rsidRDefault="000F5095" w:rsidP="00BA7EB9">
            <w:pPr>
              <w:spacing w:after="0" w:line="240" w:lineRule="auto"/>
              <w:jc w:val="center"/>
              <w:rPr>
                <w:rFonts w:eastAsia="Aptos" w:cs="Times New Roman"/>
                <w:b/>
                <w:bCs/>
              </w:rPr>
            </w:pPr>
            <w:r w:rsidRPr="0071794C">
              <w:rPr>
                <w:rFonts w:eastAsia="Aptos" w:cs="Times New Roman"/>
                <w:b/>
                <w:bCs/>
              </w:rPr>
              <w:t>Vođeni proces učenja i poučavanja</w:t>
            </w:r>
          </w:p>
        </w:tc>
        <w:tc>
          <w:tcPr>
            <w:tcW w:w="1343" w:type="pct"/>
            <w:shd w:val="clear" w:color="auto" w:fill="9CC2E5" w:themeFill="accent5" w:themeFillTint="99"/>
            <w:vAlign w:val="center"/>
          </w:tcPr>
          <w:p w14:paraId="16DC6A9F" w14:textId="77777777" w:rsidR="000F5095" w:rsidRPr="0071794C" w:rsidRDefault="000F5095" w:rsidP="00BA7EB9">
            <w:pPr>
              <w:spacing w:after="0" w:line="240" w:lineRule="auto"/>
              <w:jc w:val="center"/>
              <w:rPr>
                <w:rFonts w:eastAsia="Aptos" w:cs="Times New Roman"/>
                <w:b/>
                <w:bCs/>
              </w:rPr>
            </w:pPr>
            <w:r w:rsidRPr="0071794C">
              <w:rPr>
                <w:rFonts w:eastAsia="Aptos" w:cs="Times New Roman"/>
                <w:b/>
                <w:bCs/>
              </w:rPr>
              <w:t>Oblici učenja temeljenog na radu</w:t>
            </w:r>
          </w:p>
        </w:tc>
        <w:tc>
          <w:tcPr>
            <w:tcW w:w="1344" w:type="pct"/>
            <w:shd w:val="clear" w:color="auto" w:fill="9CC2E5" w:themeFill="accent5" w:themeFillTint="99"/>
            <w:vAlign w:val="center"/>
          </w:tcPr>
          <w:p w14:paraId="20F30E56" w14:textId="77777777" w:rsidR="000F5095" w:rsidRPr="0071794C" w:rsidRDefault="000F5095" w:rsidP="00BA7EB9">
            <w:pPr>
              <w:spacing w:after="0" w:line="240" w:lineRule="auto"/>
              <w:jc w:val="center"/>
              <w:rPr>
                <w:rFonts w:eastAsia="Aptos" w:cs="Times New Roman"/>
                <w:b/>
                <w:bCs/>
              </w:rPr>
            </w:pPr>
            <w:r w:rsidRPr="0071794C">
              <w:rPr>
                <w:rFonts w:eastAsia="Aptos" w:cs="Times New Roman"/>
                <w:b/>
                <w:bCs/>
              </w:rPr>
              <w:t>Samostalne aktivnosti učenika/polaznika</w:t>
            </w:r>
          </w:p>
        </w:tc>
      </w:tr>
      <w:tr w:rsidR="000F5095" w:rsidRPr="0071794C" w14:paraId="78B70200" w14:textId="77777777" w:rsidTr="0071794C">
        <w:trPr>
          <w:trHeight w:val="540"/>
        </w:trPr>
        <w:tc>
          <w:tcPr>
            <w:tcW w:w="1105" w:type="pct"/>
            <w:vMerge/>
            <w:shd w:val="clear" w:color="auto" w:fill="auto"/>
            <w:tcMar>
              <w:left w:w="57" w:type="dxa"/>
              <w:right w:w="57" w:type="dxa"/>
            </w:tcMar>
            <w:vAlign w:val="center"/>
          </w:tcPr>
          <w:p w14:paraId="02AFF756" w14:textId="77777777" w:rsidR="000F5095" w:rsidRPr="0071794C" w:rsidRDefault="000F5095" w:rsidP="00BA7EB9">
            <w:pPr>
              <w:widowControl w:val="0"/>
              <w:pBdr>
                <w:top w:val="nil"/>
                <w:left w:val="nil"/>
                <w:bottom w:val="nil"/>
                <w:right w:val="nil"/>
                <w:between w:val="nil"/>
              </w:pBdr>
              <w:spacing w:after="0" w:line="240" w:lineRule="auto"/>
              <w:rPr>
                <w:rFonts w:eastAsia="Aptos" w:cs="Times New Roman"/>
              </w:rPr>
            </w:pPr>
          </w:p>
        </w:tc>
        <w:tc>
          <w:tcPr>
            <w:tcW w:w="1208" w:type="pct"/>
            <w:shd w:val="clear" w:color="auto" w:fill="auto"/>
            <w:tcMar>
              <w:left w:w="57" w:type="dxa"/>
              <w:right w:w="57" w:type="dxa"/>
            </w:tcMar>
            <w:vAlign w:val="center"/>
          </w:tcPr>
          <w:p w14:paraId="33B05F95" w14:textId="77777777" w:rsidR="000F5095" w:rsidRPr="0071794C" w:rsidRDefault="000F5095" w:rsidP="00BA7EB9">
            <w:pPr>
              <w:spacing w:after="0" w:line="240" w:lineRule="auto"/>
              <w:jc w:val="center"/>
              <w:rPr>
                <w:rFonts w:eastAsia="Aptos" w:cs="Times New Roman"/>
              </w:rPr>
            </w:pPr>
            <w:r w:rsidRPr="0071794C">
              <w:rPr>
                <w:rFonts w:eastAsia="Aptos" w:cs="Times New Roman"/>
              </w:rPr>
              <w:t>50 – 70 %</w:t>
            </w:r>
          </w:p>
        </w:tc>
        <w:tc>
          <w:tcPr>
            <w:tcW w:w="1343" w:type="pct"/>
            <w:shd w:val="clear" w:color="auto" w:fill="auto"/>
            <w:vAlign w:val="center"/>
          </w:tcPr>
          <w:p w14:paraId="104F9999" w14:textId="77777777" w:rsidR="000F5095" w:rsidRPr="0071794C" w:rsidRDefault="000F5095" w:rsidP="00BA7EB9">
            <w:pPr>
              <w:spacing w:after="0" w:line="240" w:lineRule="auto"/>
              <w:jc w:val="center"/>
              <w:rPr>
                <w:rFonts w:eastAsia="Aptos" w:cs="Times New Roman"/>
              </w:rPr>
            </w:pPr>
            <w:r w:rsidRPr="0071794C">
              <w:rPr>
                <w:rFonts w:eastAsia="Aptos" w:cs="Times New Roman"/>
              </w:rPr>
              <w:t>10 – 20 %</w:t>
            </w:r>
          </w:p>
        </w:tc>
        <w:tc>
          <w:tcPr>
            <w:tcW w:w="1344" w:type="pct"/>
            <w:shd w:val="clear" w:color="auto" w:fill="auto"/>
            <w:vAlign w:val="center"/>
          </w:tcPr>
          <w:p w14:paraId="58C42B1E" w14:textId="77777777" w:rsidR="000F5095" w:rsidRPr="0071794C" w:rsidRDefault="000F5095" w:rsidP="00BA7EB9">
            <w:pPr>
              <w:spacing w:after="0" w:line="240" w:lineRule="auto"/>
              <w:jc w:val="center"/>
              <w:rPr>
                <w:rFonts w:eastAsia="Aptos" w:cs="Times New Roman"/>
              </w:rPr>
            </w:pPr>
            <w:r w:rsidRPr="0071794C">
              <w:rPr>
                <w:rFonts w:eastAsia="Aptos" w:cs="Times New Roman"/>
              </w:rPr>
              <w:t>20 – 30 %</w:t>
            </w:r>
          </w:p>
        </w:tc>
      </w:tr>
      <w:tr w:rsidR="000F5095" w:rsidRPr="0071794C" w14:paraId="73EC85F0" w14:textId="77777777" w:rsidTr="0071794C">
        <w:tc>
          <w:tcPr>
            <w:tcW w:w="1105" w:type="pct"/>
            <w:shd w:val="clear" w:color="auto" w:fill="BDD6EE" w:themeFill="accent5" w:themeFillTint="66"/>
            <w:tcMar>
              <w:left w:w="57" w:type="dxa"/>
              <w:right w:w="57" w:type="dxa"/>
            </w:tcMar>
            <w:vAlign w:val="center"/>
          </w:tcPr>
          <w:p w14:paraId="1FD4AD9E" w14:textId="77777777" w:rsidR="000F5095" w:rsidRPr="0071794C" w:rsidRDefault="000F5095" w:rsidP="00BA7EB9">
            <w:pPr>
              <w:spacing w:after="0" w:line="240" w:lineRule="auto"/>
              <w:rPr>
                <w:rFonts w:eastAsia="Aptos" w:cs="Times New Roman"/>
                <w:b/>
              </w:rPr>
            </w:pPr>
            <w:r w:rsidRPr="0071794C">
              <w:rPr>
                <w:rFonts w:eastAsia="Aptos" w:cs="Times New Roman"/>
                <w:b/>
              </w:rPr>
              <w:t>Status modula</w:t>
            </w:r>
            <w:r w:rsidRPr="0071794C">
              <w:rPr>
                <w:rFonts w:eastAsia="Aptos" w:cs="Times New Roman"/>
                <w:b/>
              </w:rPr>
              <w:br/>
              <w:t>(obvezni/izborni)</w:t>
            </w:r>
          </w:p>
        </w:tc>
        <w:tc>
          <w:tcPr>
            <w:tcW w:w="3895" w:type="pct"/>
            <w:gridSpan w:val="3"/>
            <w:shd w:val="clear" w:color="auto" w:fill="auto"/>
            <w:tcMar>
              <w:left w:w="57" w:type="dxa"/>
              <w:right w:w="57" w:type="dxa"/>
            </w:tcMar>
            <w:vAlign w:val="center"/>
          </w:tcPr>
          <w:p w14:paraId="3D15445D" w14:textId="29F3ACE2" w:rsidR="000F5095" w:rsidRPr="0071794C" w:rsidRDefault="002C3199" w:rsidP="00BA7EB9">
            <w:pPr>
              <w:spacing w:after="0" w:line="240" w:lineRule="auto"/>
              <w:jc w:val="both"/>
              <w:rPr>
                <w:rFonts w:eastAsia="Aptos" w:cs="Times New Roman"/>
              </w:rPr>
            </w:pPr>
            <w:r w:rsidRPr="0071794C">
              <w:rPr>
                <w:rFonts w:eastAsia="Aptos" w:cs="Times New Roman"/>
              </w:rPr>
              <w:t>obvezni</w:t>
            </w:r>
          </w:p>
        </w:tc>
      </w:tr>
      <w:tr w:rsidR="000F5095" w:rsidRPr="0071794C" w14:paraId="3CF60A2C" w14:textId="77777777" w:rsidTr="0071794C">
        <w:trPr>
          <w:trHeight w:val="626"/>
        </w:trPr>
        <w:tc>
          <w:tcPr>
            <w:tcW w:w="1105" w:type="pct"/>
            <w:shd w:val="clear" w:color="auto" w:fill="BDD6EE" w:themeFill="accent5" w:themeFillTint="66"/>
            <w:tcMar>
              <w:left w:w="57" w:type="dxa"/>
              <w:right w:w="57" w:type="dxa"/>
            </w:tcMar>
            <w:vAlign w:val="center"/>
          </w:tcPr>
          <w:p w14:paraId="53DB4671" w14:textId="77777777" w:rsidR="000F5095" w:rsidRPr="0071794C" w:rsidRDefault="000F5095" w:rsidP="00BA7EB9">
            <w:pPr>
              <w:spacing w:after="0" w:line="240" w:lineRule="auto"/>
              <w:rPr>
                <w:rFonts w:eastAsia="Aptos" w:cs="Times New Roman"/>
                <w:b/>
              </w:rPr>
            </w:pPr>
            <w:r w:rsidRPr="0071794C">
              <w:rPr>
                <w:rFonts w:eastAsia="Aptos" w:cs="Times New Roman"/>
                <w:b/>
              </w:rPr>
              <w:t xml:space="preserve">Cilj (opis) modula </w:t>
            </w:r>
          </w:p>
        </w:tc>
        <w:tc>
          <w:tcPr>
            <w:tcW w:w="3895" w:type="pct"/>
            <w:gridSpan w:val="3"/>
            <w:shd w:val="clear" w:color="auto" w:fill="auto"/>
            <w:tcMar>
              <w:left w:w="57" w:type="dxa"/>
              <w:right w:w="57" w:type="dxa"/>
            </w:tcMar>
            <w:vAlign w:val="center"/>
          </w:tcPr>
          <w:p w14:paraId="1E2A3971" w14:textId="36A91F5B" w:rsidR="000F5095" w:rsidRPr="0071794C" w:rsidRDefault="000F5095" w:rsidP="00BA7EB9">
            <w:pPr>
              <w:spacing w:after="120" w:line="240" w:lineRule="auto"/>
              <w:jc w:val="both"/>
              <w:rPr>
                <w:rFonts w:eastAsia="Aptos" w:cs="Times New Roman"/>
              </w:rPr>
            </w:pPr>
            <w:r w:rsidRPr="0071794C">
              <w:rPr>
                <w:rFonts w:eastAsia="Aptos" w:cs="Times New Roman"/>
              </w:rPr>
              <w:t>Cilj modula je</w:t>
            </w:r>
            <w:r w:rsidR="005D2AB4" w:rsidRPr="0071794C">
              <w:rPr>
                <w:rFonts w:eastAsia="Aptos" w:cs="Times New Roman"/>
              </w:rPr>
              <w:t xml:space="preserve">st </w:t>
            </w:r>
            <w:r w:rsidRPr="0071794C">
              <w:rPr>
                <w:rFonts w:eastAsia="Aptos" w:cs="Times New Roman"/>
              </w:rPr>
              <w:t>omogućiti</w:t>
            </w:r>
            <w:r w:rsidR="005D2AB4" w:rsidRPr="0071794C">
              <w:rPr>
                <w:rFonts w:eastAsia="Aptos" w:cs="Times New Roman"/>
              </w:rPr>
              <w:t xml:space="preserve"> učenicima</w:t>
            </w:r>
            <w:r w:rsidRPr="0071794C">
              <w:rPr>
                <w:rFonts w:eastAsia="Aptos" w:cs="Times New Roman"/>
              </w:rPr>
              <w:t xml:space="preserve"> razvijanje kompetencija matematičke pismenosti rješavanjem različitih jednostavnijih i složenijih matematičkih zadataka i problema iz struke i svakodnevnog života. Učenici će usvojiti osnovna matematička znanja iz domena Brojevi, Algebra i funkcije, Mjerenje i Podatci koji su im nužni za praćenje nastave strukovnih modula i snalaženje u svakodnevnom životu tijekom i nakon završenog obrazovanja.</w:t>
            </w:r>
          </w:p>
          <w:p w14:paraId="54EA561A" w14:textId="77777777" w:rsidR="000F5095" w:rsidRPr="0071794C" w:rsidRDefault="000F5095" w:rsidP="00BA7EB9">
            <w:pPr>
              <w:spacing w:after="120" w:line="240" w:lineRule="auto"/>
              <w:jc w:val="both"/>
              <w:rPr>
                <w:rFonts w:eastAsia="Aptos" w:cs="Times New Roman"/>
              </w:rPr>
            </w:pPr>
            <w:r w:rsidRPr="0071794C">
              <w:rPr>
                <w:rFonts w:eastAsia="Aptos" w:cs="Times New Roman"/>
              </w:rPr>
              <w:t>Učenici će razvijati kompetencije analitičkog rasuđivanja, kritičkog i kreativnog mišljenja te algoritamskog i konceptualnog razmišljanja. Također će razvijati samopouzdanje i svijest o vlastitim matematičkim sposobnostima, preciznost i točnost, upornost, poduzetnost, odgovornost, uvažavanje i pozitivan odnos prema matematici i radu općenito. Rješavat će problemske situacije odabirom relevantnih podataka, analizom mogućih strategija i provođenjem optimalne strategije te preispitivanjem procesa i rezultata, po potrebi uz učinkovitu uporabu odgovarajućih alata i tehnologija.</w:t>
            </w:r>
          </w:p>
        </w:tc>
      </w:tr>
      <w:tr w:rsidR="000F5095" w:rsidRPr="0071794C" w14:paraId="1B4D18E8" w14:textId="77777777" w:rsidTr="0071794C">
        <w:tc>
          <w:tcPr>
            <w:tcW w:w="1105" w:type="pct"/>
            <w:shd w:val="clear" w:color="auto" w:fill="BDD6EE" w:themeFill="accent5" w:themeFillTint="66"/>
            <w:tcMar>
              <w:left w:w="57" w:type="dxa"/>
              <w:right w:w="57" w:type="dxa"/>
            </w:tcMar>
            <w:vAlign w:val="center"/>
          </w:tcPr>
          <w:p w14:paraId="45F114F3" w14:textId="77777777" w:rsidR="000F5095" w:rsidRPr="0071794C" w:rsidRDefault="000F5095" w:rsidP="00BA7EB9">
            <w:pPr>
              <w:spacing w:after="0" w:line="240" w:lineRule="auto"/>
              <w:rPr>
                <w:rFonts w:eastAsia="Aptos" w:cs="Times New Roman"/>
                <w:b/>
              </w:rPr>
            </w:pPr>
            <w:r w:rsidRPr="0071794C">
              <w:rPr>
                <w:rFonts w:eastAsia="Aptos" w:cs="Times New Roman"/>
                <w:b/>
              </w:rPr>
              <w:t>Ključni pojmovi</w:t>
            </w:r>
          </w:p>
        </w:tc>
        <w:tc>
          <w:tcPr>
            <w:tcW w:w="3895" w:type="pct"/>
            <w:gridSpan w:val="3"/>
            <w:shd w:val="clear" w:color="auto" w:fill="auto"/>
            <w:tcMar>
              <w:left w:w="57" w:type="dxa"/>
              <w:right w:w="57" w:type="dxa"/>
            </w:tcMar>
            <w:vAlign w:val="center"/>
          </w:tcPr>
          <w:p w14:paraId="4CBD7562" w14:textId="7A936618" w:rsidR="000F5095" w:rsidRPr="0071794C" w:rsidRDefault="00BF0FF7" w:rsidP="00BA7EB9">
            <w:pPr>
              <w:spacing w:after="0" w:line="240" w:lineRule="auto"/>
              <w:jc w:val="both"/>
              <w:rPr>
                <w:rFonts w:eastAsia="Aptos" w:cs="Times New Roman"/>
              </w:rPr>
            </w:pPr>
            <w:r w:rsidRPr="0071794C">
              <w:rPr>
                <w:rFonts w:eastAsia="Aptos" w:cs="Times New Roman"/>
              </w:rPr>
              <w:t>r</w:t>
            </w:r>
            <w:r w:rsidR="000F5095" w:rsidRPr="0071794C">
              <w:rPr>
                <w:rFonts w:eastAsia="Aptos" w:cs="Times New Roman"/>
              </w:rPr>
              <w:t xml:space="preserve">ealni brojevi i računske operacije, potencije, znanstveni zapis broja, mjerne jedinice, omjeri i proporcionalnost, postotci, linearna jednadžba i </w:t>
            </w:r>
            <w:proofErr w:type="spellStart"/>
            <w:r w:rsidR="000F5095" w:rsidRPr="0071794C">
              <w:rPr>
                <w:rFonts w:eastAsia="Aptos" w:cs="Times New Roman"/>
              </w:rPr>
              <w:t>nejednadžba</w:t>
            </w:r>
            <w:proofErr w:type="spellEnd"/>
            <w:r w:rsidR="000F5095" w:rsidRPr="0071794C">
              <w:rPr>
                <w:rFonts w:eastAsia="Aptos" w:cs="Times New Roman"/>
              </w:rPr>
              <w:t>, sustavi linearnih jednadžbi</w:t>
            </w:r>
          </w:p>
        </w:tc>
      </w:tr>
      <w:tr w:rsidR="000F5095" w:rsidRPr="0071794C" w14:paraId="58F8FA59" w14:textId="77777777" w:rsidTr="0071794C">
        <w:tc>
          <w:tcPr>
            <w:tcW w:w="1105" w:type="pct"/>
            <w:shd w:val="clear" w:color="auto" w:fill="BDD6EE" w:themeFill="accent5" w:themeFillTint="66"/>
            <w:tcMar>
              <w:left w:w="57" w:type="dxa"/>
              <w:right w:w="57" w:type="dxa"/>
            </w:tcMar>
            <w:vAlign w:val="center"/>
          </w:tcPr>
          <w:p w14:paraId="77C129C2" w14:textId="77777777" w:rsidR="000F5095" w:rsidRPr="0071794C" w:rsidRDefault="000F5095" w:rsidP="00BA7EB9">
            <w:pPr>
              <w:spacing w:after="0" w:line="240" w:lineRule="auto"/>
              <w:rPr>
                <w:rFonts w:eastAsia="Aptos" w:cs="Times New Roman"/>
                <w:b/>
              </w:rPr>
            </w:pPr>
            <w:r w:rsidRPr="0071794C">
              <w:rPr>
                <w:rFonts w:eastAsia="Aptos" w:cs="Times New Roman"/>
                <w:b/>
              </w:rPr>
              <w:t xml:space="preserve">Povezanost modula s </w:t>
            </w:r>
            <w:proofErr w:type="spellStart"/>
            <w:r w:rsidRPr="0071794C">
              <w:rPr>
                <w:rFonts w:eastAsia="Aptos" w:cs="Times New Roman"/>
                <w:b/>
              </w:rPr>
              <w:t>međupredmetnim</w:t>
            </w:r>
            <w:proofErr w:type="spellEnd"/>
            <w:r w:rsidRPr="0071794C">
              <w:rPr>
                <w:rFonts w:eastAsia="Aptos" w:cs="Times New Roman"/>
                <w:b/>
              </w:rPr>
              <w:t xml:space="preserve"> temama (ako je primjenljivo)</w:t>
            </w:r>
          </w:p>
        </w:tc>
        <w:tc>
          <w:tcPr>
            <w:tcW w:w="3895" w:type="pct"/>
            <w:gridSpan w:val="3"/>
            <w:shd w:val="clear" w:color="auto" w:fill="auto"/>
            <w:tcMar>
              <w:left w:w="57" w:type="dxa"/>
              <w:right w:w="57" w:type="dxa"/>
            </w:tcMar>
            <w:vAlign w:val="center"/>
          </w:tcPr>
          <w:p w14:paraId="486C017F" w14:textId="77777777" w:rsidR="000F5095" w:rsidRPr="0071794C" w:rsidRDefault="000F5095" w:rsidP="00BA7EB9">
            <w:pPr>
              <w:spacing w:after="0" w:line="240" w:lineRule="auto"/>
              <w:jc w:val="both"/>
              <w:rPr>
                <w:rFonts w:eastAsia="Aptos" w:cs="Times New Roman"/>
                <w:b/>
              </w:rPr>
            </w:pPr>
            <w:r w:rsidRPr="0071794C">
              <w:rPr>
                <w:rFonts w:eastAsia="Aptos" w:cs="Times New Roman"/>
                <w:b/>
              </w:rPr>
              <w:t>MPT Učiti kako učiti</w:t>
            </w:r>
          </w:p>
          <w:p w14:paraId="72822F17"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A.4/5.2. Primjena strategija učenja i rješavanje problema. Učenik se koristi različitim strategijama učenja i samostalno ih primjenjuje pri ostvarivanju ciljeva učenja i rješavanju problema u svim područjima učenja.</w:t>
            </w:r>
          </w:p>
          <w:p w14:paraId="075569EA"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A.4/5.3. Kreativno mišljenje. Učenik kreativno djeluje u različitim područjima učenja.</w:t>
            </w:r>
          </w:p>
          <w:p w14:paraId="72CCE07D"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A.4/5.4. Kritičko mišljenje. Učenik samostalno kritički promišlja i vrednuje ideje.</w:t>
            </w:r>
          </w:p>
          <w:p w14:paraId="38CD1B3D"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B.4/5.4. </w:t>
            </w:r>
            <w:proofErr w:type="spellStart"/>
            <w:r w:rsidRPr="0071794C">
              <w:rPr>
                <w:rFonts w:eastAsia="Aptos" w:cs="Times New Roman"/>
              </w:rPr>
              <w:t>Samovrednovanje</w:t>
            </w:r>
            <w:proofErr w:type="spellEnd"/>
            <w:r w:rsidRPr="0071794C">
              <w:rPr>
                <w:rFonts w:eastAsia="Aptos" w:cs="Times New Roman"/>
              </w:rPr>
              <w:t>/</w:t>
            </w:r>
            <w:proofErr w:type="spellStart"/>
            <w:r w:rsidRPr="0071794C">
              <w:rPr>
                <w:rFonts w:eastAsia="Aptos" w:cs="Times New Roman"/>
              </w:rPr>
              <w:t>Samoprocjena</w:t>
            </w:r>
            <w:proofErr w:type="spellEnd"/>
            <w:r w:rsidRPr="0071794C">
              <w:rPr>
                <w:rFonts w:eastAsia="Aptos" w:cs="Times New Roman"/>
              </w:rPr>
              <w:t xml:space="preserve">. Učenik </w:t>
            </w:r>
            <w:proofErr w:type="spellStart"/>
            <w:r w:rsidRPr="0071794C">
              <w:rPr>
                <w:rFonts w:eastAsia="Aptos" w:cs="Times New Roman"/>
              </w:rPr>
              <w:t>samovrednuje</w:t>
            </w:r>
            <w:proofErr w:type="spellEnd"/>
            <w:r w:rsidRPr="0071794C">
              <w:rPr>
                <w:rFonts w:eastAsia="Aptos" w:cs="Times New Roman"/>
              </w:rPr>
              <w:t xml:space="preserve"> proces učenja i svoje rezultate, procjenjuje ostvareni napredak te na temelju toga planira buduće učenje.</w:t>
            </w:r>
          </w:p>
          <w:p w14:paraId="2F9AC881" w14:textId="77777777" w:rsidR="000F5095" w:rsidRPr="0071794C" w:rsidRDefault="000F5095" w:rsidP="00BA7EB9">
            <w:pPr>
              <w:spacing w:after="12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D.4/5.2. Suradnja s drugima. Učenik ostvaruje dobru komunikaciju s drugima, uspješno surađuje u različitim situacijama i spreman je zatražiti i ponuditi pomoć.</w:t>
            </w:r>
          </w:p>
          <w:p w14:paraId="600AD26E" w14:textId="77777777" w:rsidR="000F5095" w:rsidRPr="0071794C" w:rsidRDefault="000F5095" w:rsidP="00BA7EB9">
            <w:pPr>
              <w:spacing w:after="0" w:line="240" w:lineRule="auto"/>
              <w:jc w:val="both"/>
              <w:rPr>
                <w:rFonts w:eastAsia="Aptos" w:cs="Times New Roman"/>
                <w:b/>
              </w:rPr>
            </w:pPr>
            <w:r w:rsidRPr="0071794C">
              <w:rPr>
                <w:rFonts w:eastAsia="Aptos" w:cs="Times New Roman"/>
                <w:b/>
              </w:rPr>
              <w:t>MPT Osobni i socijalni razvoj</w:t>
            </w:r>
          </w:p>
          <w:p w14:paraId="1A37B070"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osr</w:t>
            </w:r>
            <w:proofErr w:type="spellEnd"/>
            <w:r w:rsidRPr="0071794C">
              <w:rPr>
                <w:rFonts w:eastAsia="Aptos" w:cs="Times New Roman"/>
              </w:rPr>
              <w:t xml:space="preserve"> A.4.1. Razvija sliku o sebi.</w:t>
            </w:r>
          </w:p>
          <w:p w14:paraId="6578706F"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osr</w:t>
            </w:r>
            <w:proofErr w:type="spellEnd"/>
            <w:r w:rsidRPr="0071794C">
              <w:rPr>
                <w:rFonts w:eastAsia="Aptos" w:cs="Times New Roman"/>
              </w:rPr>
              <w:t xml:space="preserve"> A.4.2. Upravlja svojim emocijama i ponašanjem</w:t>
            </w:r>
          </w:p>
          <w:p w14:paraId="587E318F"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osr</w:t>
            </w:r>
            <w:proofErr w:type="spellEnd"/>
            <w:r w:rsidRPr="0071794C">
              <w:rPr>
                <w:rFonts w:eastAsia="Aptos" w:cs="Times New Roman"/>
              </w:rPr>
              <w:t xml:space="preserve"> B.4.2. Suradnički uči i radi u timu.</w:t>
            </w:r>
          </w:p>
          <w:p w14:paraId="7C400F9D" w14:textId="77777777" w:rsidR="000F5095" w:rsidRPr="0071794C" w:rsidRDefault="000F5095" w:rsidP="00BA7EB9">
            <w:pPr>
              <w:spacing w:after="120" w:line="240" w:lineRule="auto"/>
              <w:jc w:val="both"/>
              <w:rPr>
                <w:rFonts w:eastAsia="Aptos" w:cs="Times New Roman"/>
              </w:rPr>
            </w:pPr>
            <w:proofErr w:type="spellStart"/>
            <w:r w:rsidRPr="0071794C">
              <w:rPr>
                <w:rFonts w:eastAsia="Aptos" w:cs="Times New Roman"/>
              </w:rPr>
              <w:t>osr</w:t>
            </w:r>
            <w:proofErr w:type="spellEnd"/>
            <w:r w:rsidRPr="0071794C">
              <w:rPr>
                <w:rFonts w:eastAsia="Aptos" w:cs="Times New Roman"/>
              </w:rPr>
              <w:t xml:space="preserve"> B.4.3. Preuzima odgovornost za svoje ponašanje.</w:t>
            </w:r>
          </w:p>
          <w:p w14:paraId="40A403FA" w14:textId="77777777" w:rsidR="000F5095" w:rsidRPr="0071794C" w:rsidRDefault="000F5095" w:rsidP="00BA7EB9">
            <w:pPr>
              <w:spacing w:after="0" w:line="240" w:lineRule="auto"/>
              <w:jc w:val="both"/>
              <w:rPr>
                <w:rFonts w:eastAsia="Aptos" w:cs="Times New Roman"/>
                <w:b/>
              </w:rPr>
            </w:pPr>
            <w:r w:rsidRPr="0071794C">
              <w:rPr>
                <w:rFonts w:eastAsia="Aptos" w:cs="Times New Roman"/>
                <w:b/>
              </w:rPr>
              <w:t>MPT Uporaba informacijske i komunikacijske tehnologije</w:t>
            </w:r>
          </w:p>
          <w:p w14:paraId="6F397718"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lastRenderedPageBreak/>
              <w:t>ikt</w:t>
            </w:r>
            <w:proofErr w:type="spellEnd"/>
            <w:r w:rsidRPr="0071794C">
              <w:rPr>
                <w:rFonts w:eastAsia="Aptos" w:cs="Times New Roman"/>
              </w:rPr>
              <w:t xml:space="preserve"> A.4.1. Učenik kritički odabire odgovarajuću digitalnu tehnologiju.</w:t>
            </w:r>
          </w:p>
          <w:p w14:paraId="0A9AB56E" w14:textId="77777777" w:rsidR="000F5095" w:rsidRPr="0071794C" w:rsidRDefault="000F5095" w:rsidP="00BA7EB9">
            <w:pPr>
              <w:spacing w:after="120" w:line="240" w:lineRule="auto"/>
              <w:jc w:val="both"/>
              <w:rPr>
                <w:rFonts w:eastAsia="Aptos" w:cs="Times New Roman"/>
              </w:rPr>
            </w:pPr>
            <w:proofErr w:type="spellStart"/>
            <w:r w:rsidRPr="0071794C">
              <w:rPr>
                <w:rFonts w:eastAsia="Aptos" w:cs="Times New Roman"/>
              </w:rPr>
              <w:t>ikt</w:t>
            </w:r>
            <w:proofErr w:type="spellEnd"/>
            <w:r w:rsidRPr="0071794C">
              <w:rPr>
                <w:rFonts w:eastAsia="Aptos" w:cs="Times New Roman"/>
              </w:rPr>
              <w:t xml:space="preserve"> C.4.3. Učenik samostalno kritički procjenjuje proces, izvore i rezultate pretraživanja te odabire potrebne informacije.</w:t>
            </w:r>
          </w:p>
          <w:p w14:paraId="6C2EEB0A" w14:textId="77777777" w:rsidR="000F5095" w:rsidRPr="0071794C" w:rsidRDefault="000F5095" w:rsidP="00BA7EB9">
            <w:pPr>
              <w:spacing w:after="0" w:line="240" w:lineRule="auto"/>
              <w:jc w:val="both"/>
              <w:rPr>
                <w:rFonts w:eastAsia="Aptos" w:cs="Times New Roman"/>
                <w:b/>
              </w:rPr>
            </w:pPr>
            <w:r w:rsidRPr="0071794C">
              <w:rPr>
                <w:rFonts w:eastAsia="Aptos" w:cs="Times New Roman"/>
                <w:b/>
              </w:rPr>
              <w:t>MPT Poduzetništvo</w:t>
            </w:r>
          </w:p>
          <w:p w14:paraId="5EFBD3AB" w14:textId="77777777" w:rsidR="000F5095" w:rsidRPr="0071794C" w:rsidRDefault="000F5095" w:rsidP="00BA7EB9">
            <w:pPr>
              <w:spacing w:after="0" w:line="240" w:lineRule="auto"/>
              <w:jc w:val="both"/>
              <w:rPr>
                <w:rFonts w:eastAsia="Aptos" w:cs="Times New Roman"/>
              </w:rPr>
            </w:pPr>
            <w:r w:rsidRPr="0071794C">
              <w:rPr>
                <w:rFonts w:eastAsia="Aptos" w:cs="Times New Roman"/>
              </w:rPr>
              <w:t>pod A.4.1. Primjenjuje inovativna i kreativna rješenja.</w:t>
            </w:r>
          </w:p>
          <w:p w14:paraId="7DF43CD4" w14:textId="77777777" w:rsidR="000F5095" w:rsidRPr="0071794C" w:rsidRDefault="000F5095" w:rsidP="00BA7EB9">
            <w:pPr>
              <w:spacing w:after="120" w:line="240" w:lineRule="auto"/>
              <w:jc w:val="both"/>
              <w:rPr>
                <w:rFonts w:eastAsia="Aptos" w:cs="Times New Roman"/>
              </w:rPr>
            </w:pPr>
            <w:r w:rsidRPr="0071794C">
              <w:rPr>
                <w:rFonts w:eastAsia="Aptos" w:cs="Times New Roman"/>
              </w:rPr>
              <w:t>pod C.4.1. Sudjeluje u projektu ili proizvodnji od ideje do realizacije (nadovezuje se i uključuje elemente očekivanja iz 3. ciklusa)</w:t>
            </w:r>
          </w:p>
          <w:p w14:paraId="1DCE9EEF" w14:textId="77777777" w:rsidR="000F5095" w:rsidRPr="0071794C" w:rsidRDefault="000F5095" w:rsidP="00BA7EB9">
            <w:pPr>
              <w:spacing w:after="0" w:line="240" w:lineRule="auto"/>
              <w:jc w:val="both"/>
              <w:rPr>
                <w:rFonts w:eastAsia="Aptos" w:cs="Times New Roman"/>
                <w:b/>
              </w:rPr>
            </w:pPr>
            <w:r w:rsidRPr="0071794C">
              <w:rPr>
                <w:rFonts w:eastAsia="Aptos" w:cs="Times New Roman"/>
                <w:b/>
              </w:rPr>
              <w:t>MPT Zdravlje</w:t>
            </w:r>
          </w:p>
          <w:p w14:paraId="1AB3EB80"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zdr</w:t>
            </w:r>
            <w:proofErr w:type="spellEnd"/>
            <w:r w:rsidRPr="0071794C">
              <w:rPr>
                <w:rFonts w:eastAsia="Aptos" w:cs="Times New Roman"/>
              </w:rPr>
              <w:t xml:space="preserve"> B.4.1.A Odabire primjerene odnose i komunikaciju.</w:t>
            </w:r>
          </w:p>
          <w:p w14:paraId="035E5B94" w14:textId="77777777" w:rsidR="000F5095" w:rsidRPr="0071794C" w:rsidRDefault="000F5095" w:rsidP="00BA7EB9">
            <w:pPr>
              <w:spacing w:after="0" w:line="240" w:lineRule="auto"/>
              <w:jc w:val="both"/>
              <w:rPr>
                <w:rFonts w:eastAsia="Aptos" w:cs="Times New Roman"/>
              </w:rPr>
            </w:pPr>
            <w:proofErr w:type="spellStart"/>
            <w:r w:rsidRPr="0071794C">
              <w:rPr>
                <w:rFonts w:eastAsia="Aptos" w:cs="Times New Roman"/>
              </w:rPr>
              <w:t>zdr</w:t>
            </w:r>
            <w:proofErr w:type="spellEnd"/>
            <w:r w:rsidRPr="0071794C">
              <w:rPr>
                <w:rFonts w:eastAsia="Aptos" w:cs="Times New Roman"/>
              </w:rPr>
              <w:t xml:space="preserve"> B.4.1.B Razvija tolerantan odnos prema drugima.</w:t>
            </w:r>
          </w:p>
          <w:p w14:paraId="55EBFA95" w14:textId="77777777" w:rsidR="000F5095" w:rsidRPr="0071794C" w:rsidRDefault="000F5095" w:rsidP="00BA7EB9">
            <w:pPr>
              <w:spacing w:after="120" w:line="240" w:lineRule="auto"/>
              <w:jc w:val="both"/>
              <w:rPr>
                <w:rFonts w:eastAsia="Aptos" w:cs="Times New Roman"/>
              </w:rPr>
            </w:pPr>
            <w:proofErr w:type="spellStart"/>
            <w:r w:rsidRPr="0071794C">
              <w:rPr>
                <w:rFonts w:eastAsia="Aptos" w:cs="Times New Roman"/>
              </w:rPr>
              <w:t>zdr</w:t>
            </w:r>
            <w:proofErr w:type="spellEnd"/>
            <w:r w:rsidRPr="0071794C">
              <w:rPr>
                <w:rFonts w:eastAsia="Aptos" w:cs="Times New Roman"/>
              </w:rPr>
              <w:t xml:space="preserve"> B.4.2.C Razvija osobne potencijale i socijalne uloge.</w:t>
            </w:r>
          </w:p>
        </w:tc>
      </w:tr>
      <w:tr w:rsidR="000F5095" w:rsidRPr="0071794C" w14:paraId="3C7AF77E" w14:textId="77777777" w:rsidTr="0071794C">
        <w:tc>
          <w:tcPr>
            <w:tcW w:w="1105" w:type="pct"/>
            <w:shd w:val="clear" w:color="auto" w:fill="BDD6EE" w:themeFill="accent5" w:themeFillTint="66"/>
            <w:tcMar>
              <w:left w:w="57" w:type="dxa"/>
              <w:right w:w="57" w:type="dxa"/>
            </w:tcMar>
            <w:vAlign w:val="center"/>
          </w:tcPr>
          <w:p w14:paraId="62A90877" w14:textId="77777777" w:rsidR="000F5095" w:rsidRPr="0071794C" w:rsidRDefault="000F5095" w:rsidP="00BA7EB9">
            <w:pPr>
              <w:spacing w:after="0" w:line="240" w:lineRule="auto"/>
              <w:rPr>
                <w:rFonts w:eastAsia="Aptos" w:cs="Times New Roman"/>
                <w:b/>
              </w:rPr>
            </w:pPr>
            <w:r w:rsidRPr="0071794C">
              <w:rPr>
                <w:rFonts w:eastAsia="Aptos" w:cs="Times New Roman"/>
                <w:b/>
              </w:rPr>
              <w:t>Preporuke za učenje temeljeno na radu</w:t>
            </w:r>
          </w:p>
        </w:tc>
        <w:tc>
          <w:tcPr>
            <w:tcW w:w="3895" w:type="pct"/>
            <w:gridSpan w:val="3"/>
            <w:shd w:val="clear" w:color="auto" w:fill="auto"/>
            <w:tcMar>
              <w:left w:w="57" w:type="dxa"/>
              <w:right w:w="57" w:type="dxa"/>
            </w:tcMar>
            <w:vAlign w:val="center"/>
          </w:tcPr>
          <w:p w14:paraId="09B698CC" w14:textId="77777777" w:rsidR="000F5095" w:rsidRPr="0071794C" w:rsidRDefault="000F5095" w:rsidP="00BA7EB9">
            <w:pPr>
              <w:spacing w:after="120" w:line="240" w:lineRule="auto"/>
              <w:jc w:val="both"/>
              <w:rPr>
                <w:rFonts w:eastAsia="Aptos" w:cs="Times New Roman"/>
              </w:rPr>
            </w:pPr>
            <w:r w:rsidRPr="0071794C">
              <w:rPr>
                <w:rFonts w:eastAsia="Aptos" w:cs="Times New Roman"/>
              </w:rPr>
              <w:t xml:space="preserve">Učenje temeljeno na radu integrirano je u modul uz uporabu stvarnih projektnih zadataka i rješavanjem stvarnih matematičkih problema iz struke. Provodi se u učionicama ustanove i samostalnim radom na domaćim zadaćama. Zadaci za učenike osmišljeni su na temelju primjera/problema iz struke i svakodnevnog života, na suvremenom pristupu rješavanja problema i razvoju kreativnosti učenika. Nastavnik zadaje problemsku situaciju, a učenici koristeći se stečenim znanjem i vještinama osmišljavaju i rješavaju zadani zadatak. Također, nastavnik potiče učenike da u svojoj okolini uočavaju matematičke probleme te promišljaju o mogućim strategijama njihova rješavanja. </w:t>
            </w:r>
          </w:p>
          <w:p w14:paraId="3D107C3D" w14:textId="77777777" w:rsidR="000F5095" w:rsidRPr="0071794C" w:rsidRDefault="000F5095" w:rsidP="00BA7EB9">
            <w:pPr>
              <w:spacing w:after="120" w:line="240" w:lineRule="auto"/>
              <w:jc w:val="both"/>
              <w:rPr>
                <w:rFonts w:eastAsia="Aptos" w:cs="Times New Roman"/>
              </w:rPr>
            </w:pPr>
            <w:r w:rsidRPr="0071794C">
              <w:rPr>
                <w:rFonts w:eastAsia="Aptos" w:cs="Times New Roman"/>
              </w:rPr>
              <w:t>Učenje temeljeno na radu provodi se rješavanjem projektnih zadataka samostalno, u paru ili skupini, a za vrednovanje takvih zadataka koriste se rubrike.</w:t>
            </w:r>
          </w:p>
        </w:tc>
      </w:tr>
      <w:tr w:rsidR="000F5095" w:rsidRPr="0071794C" w14:paraId="33C30B85" w14:textId="77777777" w:rsidTr="0071794C">
        <w:tc>
          <w:tcPr>
            <w:tcW w:w="1105" w:type="pct"/>
            <w:shd w:val="clear" w:color="auto" w:fill="BDD6EE" w:themeFill="accent5" w:themeFillTint="66"/>
            <w:tcMar>
              <w:left w:w="57" w:type="dxa"/>
              <w:right w:w="57" w:type="dxa"/>
            </w:tcMar>
            <w:vAlign w:val="center"/>
          </w:tcPr>
          <w:p w14:paraId="5475739D" w14:textId="77777777" w:rsidR="000F5095" w:rsidRPr="0071794C" w:rsidRDefault="000F5095" w:rsidP="00BA7EB9">
            <w:pPr>
              <w:spacing w:after="0" w:line="240" w:lineRule="auto"/>
              <w:rPr>
                <w:rFonts w:eastAsia="Aptos" w:cs="Times New Roman"/>
                <w:b/>
              </w:rPr>
            </w:pPr>
            <w:r w:rsidRPr="0071794C">
              <w:rPr>
                <w:rFonts w:eastAsia="Aptos" w:cs="Times New Roman"/>
                <w:b/>
              </w:rPr>
              <w:t>Specifični materijalni uvjeti i okruženje za učenje, potrebni za realizaciju modula</w:t>
            </w:r>
          </w:p>
        </w:tc>
        <w:tc>
          <w:tcPr>
            <w:tcW w:w="3895" w:type="pct"/>
            <w:gridSpan w:val="3"/>
            <w:shd w:val="clear" w:color="auto" w:fill="auto"/>
            <w:tcMar>
              <w:left w:w="57" w:type="dxa"/>
              <w:right w:w="57" w:type="dxa"/>
            </w:tcMar>
            <w:vAlign w:val="center"/>
          </w:tcPr>
          <w:p w14:paraId="38E13BE1" w14:textId="77777777" w:rsidR="000F5095" w:rsidRPr="0071794C" w:rsidRDefault="000F5095" w:rsidP="00BA7EB9">
            <w:pPr>
              <w:spacing w:after="0" w:line="240" w:lineRule="auto"/>
              <w:jc w:val="both"/>
              <w:rPr>
                <w:rFonts w:eastAsia="Aptos" w:cs="Times New Roman"/>
              </w:rPr>
            </w:pPr>
            <w:r w:rsidRPr="0071794C">
              <w:rPr>
                <w:rFonts w:eastAsia="Aptos" w:cs="Times New Roman"/>
              </w:rPr>
              <w:t xml:space="preserve">Specijalizirana učionica za nastavu matematike opremljena računalom za nastavnika koje ima pristup internetu s instaliranom potrebnom programskom potporom, projektorom s projektnim platnom ili interaktivnim ekranom, </w:t>
            </w:r>
            <w:proofErr w:type="spellStart"/>
            <w:r w:rsidRPr="0071794C">
              <w:rPr>
                <w:rFonts w:eastAsia="Aptos" w:cs="Times New Roman"/>
              </w:rPr>
              <w:t>tabletima</w:t>
            </w:r>
            <w:proofErr w:type="spellEnd"/>
            <w:r w:rsidRPr="0071794C">
              <w:rPr>
                <w:rFonts w:eastAsia="Aptos" w:cs="Times New Roman"/>
              </w:rPr>
              <w:t>/računalima s pristupom internetu za učenike s instaliranom potrebnom programskom potporom, džepni kalkulatori za učenike.</w:t>
            </w:r>
          </w:p>
        </w:tc>
      </w:tr>
    </w:tbl>
    <w:p w14:paraId="62986F8A" w14:textId="77777777" w:rsidR="000F5095" w:rsidRDefault="000F5095" w:rsidP="00BA7EB9">
      <w:pPr>
        <w:spacing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81"/>
        <w:gridCol w:w="1533"/>
        <w:gridCol w:w="4814"/>
      </w:tblGrid>
      <w:tr w:rsidR="001B6A14" w:rsidRPr="0071794C" w14:paraId="009CF85A" w14:textId="77777777" w:rsidTr="0071794C">
        <w:trPr>
          <w:trHeight w:val="409"/>
        </w:trPr>
        <w:tc>
          <w:tcPr>
            <w:tcW w:w="1704" w:type="pct"/>
            <w:shd w:val="clear" w:color="auto" w:fill="9CC2E5" w:themeFill="accent5" w:themeFillTint="99"/>
            <w:tcMar>
              <w:left w:w="57" w:type="dxa"/>
              <w:right w:w="57" w:type="dxa"/>
            </w:tcMar>
            <w:vAlign w:val="center"/>
          </w:tcPr>
          <w:p w14:paraId="3DC3307B" w14:textId="77777777" w:rsidR="001B6A14" w:rsidRPr="0071794C" w:rsidRDefault="001B6A14" w:rsidP="00BA7EB9">
            <w:pPr>
              <w:spacing w:after="0" w:line="240" w:lineRule="auto"/>
              <w:rPr>
                <w:b/>
                <w:i/>
              </w:rPr>
            </w:pPr>
            <w:r w:rsidRPr="0071794C">
              <w:rPr>
                <w:b/>
              </w:rPr>
              <w:t xml:space="preserve">Skup ishoda učenja iz SK-a, obujam: </w:t>
            </w:r>
          </w:p>
        </w:tc>
        <w:tc>
          <w:tcPr>
            <w:tcW w:w="3296" w:type="pct"/>
            <w:gridSpan w:val="2"/>
            <w:shd w:val="clear" w:color="auto" w:fill="auto"/>
            <w:vAlign w:val="center"/>
          </w:tcPr>
          <w:p w14:paraId="0427A977" w14:textId="65BD095A" w:rsidR="001B6A14" w:rsidRPr="0071794C" w:rsidRDefault="001B6A14" w:rsidP="00BA7EB9">
            <w:pPr>
              <w:spacing w:after="0" w:line="240" w:lineRule="auto"/>
              <w:rPr>
                <w:b/>
                <w:szCs w:val="20"/>
              </w:rPr>
            </w:pPr>
            <w:r w:rsidRPr="0071794C">
              <w:rPr>
                <w:b/>
                <w:szCs w:val="20"/>
              </w:rPr>
              <w:t>R</w:t>
            </w:r>
            <w:r w:rsidR="00715EA4" w:rsidRPr="0071794C">
              <w:rPr>
                <w:b/>
                <w:szCs w:val="20"/>
              </w:rPr>
              <w:t>ealni brojevi i potencije</w:t>
            </w:r>
            <w:r w:rsidRPr="0071794C">
              <w:rPr>
                <w:b/>
                <w:szCs w:val="20"/>
              </w:rPr>
              <w:t>, 2 CSVET</w:t>
            </w:r>
          </w:p>
        </w:tc>
      </w:tr>
      <w:tr w:rsidR="001B6A14" w:rsidRPr="0071794C" w14:paraId="2F76D06E" w14:textId="77777777" w:rsidTr="0071794C">
        <w:trPr>
          <w:trHeight w:val="555"/>
        </w:trPr>
        <w:tc>
          <w:tcPr>
            <w:tcW w:w="2500" w:type="pct"/>
            <w:gridSpan w:val="2"/>
            <w:shd w:val="clear" w:color="auto" w:fill="BDD6EE" w:themeFill="accent5" w:themeFillTint="66"/>
            <w:tcMar>
              <w:left w:w="57" w:type="dxa"/>
              <w:right w:w="57" w:type="dxa"/>
            </w:tcMar>
            <w:vAlign w:val="center"/>
          </w:tcPr>
          <w:p w14:paraId="20F03810" w14:textId="77777777" w:rsidR="001B6A14" w:rsidRPr="0071794C" w:rsidRDefault="001B6A14" w:rsidP="00BA7EB9">
            <w:pPr>
              <w:spacing w:after="0" w:line="240" w:lineRule="auto"/>
              <w:jc w:val="center"/>
              <w:rPr>
                <w:b/>
              </w:rPr>
            </w:pPr>
            <w:r w:rsidRPr="0071794C">
              <w:rPr>
                <w:b/>
              </w:rPr>
              <w:t>Ishodi učenja</w:t>
            </w:r>
          </w:p>
        </w:tc>
        <w:tc>
          <w:tcPr>
            <w:tcW w:w="2500" w:type="pct"/>
            <w:shd w:val="clear" w:color="auto" w:fill="BDD6EE" w:themeFill="accent5" w:themeFillTint="66"/>
            <w:tcMar>
              <w:left w:w="57" w:type="dxa"/>
              <w:right w:w="57" w:type="dxa"/>
            </w:tcMar>
            <w:vAlign w:val="center"/>
          </w:tcPr>
          <w:p w14:paraId="3AA38D77" w14:textId="77777777" w:rsidR="001B6A14" w:rsidRPr="0071794C" w:rsidRDefault="001B6A14" w:rsidP="00BA7EB9">
            <w:pPr>
              <w:spacing w:after="0" w:line="240" w:lineRule="auto"/>
              <w:jc w:val="center"/>
              <w:rPr>
                <w:b/>
              </w:rPr>
            </w:pPr>
            <w:r w:rsidRPr="0071794C">
              <w:rPr>
                <w:b/>
              </w:rPr>
              <w:t>Ishodi učenja na razini usvojenosti „dobar”</w:t>
            </w:r>
          </w:p>
        </w:tc>
      </w:tr>
      <w:tr w:rsidR="001B6A14" w:rsidRPr="0071794C" w14:paraId="3FF3C71C" w14:textId="77777777" w:rsidTr="0071794C">
        <w:trPr>
          <w:trHeight w:val="567"/>
        </w:trPr>
        <w:tc>
          <w:tcPr>
            <w:tcW w:w="2500" w:type="pct"/>
            <w:gridSpan w:val="2"/>
            <w:shd w:val="clear" w:color="auto" w:fill="auto"/>
            <w:tcMar>
              <w:left w:w="57" w:type="dxa"/>
              <w:right w:w="57" w:type="dxa"/>
            </w:tcMar>
            <w:vAlign w:val="center"/>
          </w:tcPr>
          <w:p w14:paraId="7C26E4F9" w14:textId="77777777" w:rsidR="001B6A14" w:rsidRPr="0071794C" w:rsidRDefault="001B6A14" w:rsidP="00BA7EB9">
            <w:pPr>
              <w:spacing w:after="0" w:line="240" w:lineRule="auto"/>
            </w:pPr>
            <w:r w:rsidRPr="0071794C">
              <w:t>Izračunati vrijednost jednostavnih izraza s realnim brojevima</w:t>
            </w:r>
          </w:p>
        </w:tc>
        <w:tc>
          <w:tcPr>
            <w:tcW w:w="2500" w:type="pct"/>
            <w:shd w:val="clear" w:color="auto" w:fill="auto"/>
            <w:tcMar>
              <w:left w:w="57" w:type="dxa"/>
              <w:right w:w="57" w:type="dxa"/>
            </w:tcMar>
            <w:vAlign w:val="center"/>
          </w:tcPr>
          <w:p w14:paraId="7B2B1C90" w14:textId="77777777" w:rsidR="001B6A14" w:rsidRPr="0071794C" w:rsidRDefault="001B6A14" w:rsidP="00BA7EB9">
            <w:pPr>
              <w:spacing w:after="0" w:line="240" w:lineRule="auto"/>
            </w:pPr>
            <w:r w:rsidRPr="0071794C">
              <w:t>Uspoređivati realne brojeve različitih zapisa te primjenjivati računanje s realnim brojevima pri rješavanju jednostavnih problema</w:t>
            </w:r>
          </w:p>
        </w:tc>
      </w:tr>
      <w:tr w:rsidR="001B6A14" w:rsidRPr="0071794C" w14:paraId="71A519E9" w14:textId="77777777" w:rsidTr="0071794C">
        <w:trPr>
          <w:trHeight w:val="567"/>
        </w:trPr>
        <w:tc>
          <w:tcPr>
            <w:tcW w:w="2500" w:type="pct"/>
            <w:gridSpan w:val="2"/>
            <w:shd w:val="clear" w:color="auto" w:fill="auto"/>
            <w:tcMar>
              <w:left w:w="57" w:type="dxa"/>
              <w:right w:w="57" w:type="dxa"/>
            </w:tcMar>
            <w:vAlign w:val="center"/>
          </w:tcPr>
          <w:p w14:paraId="062A4E53" w14:textId="77777777" w:rsidR="001B6A14" w:rsidRPr="0071794C" w:rsidRDefault="001B6A14" w:rsidP="00BA7EB9">
            <w:pPr>
              <w:spacing w:after="0" w:line="240" w:lineRule="auto"/>
            </w:pPr>
            <w:r w:rsidRPr="0071794C">
              <w:t>Izračunati vrijednost potencije</w:t>
            </w:r>
          </w:p>
        </w:tc>
        <w:tc>
          <w:tcPr>
            <w:tcW w:w="2500" w:type="pct"/>
            <w:shd w:val="clear" w:color="auto" w:fill="auto"/>
            <w:tcMar>
              <w:left w:w="57" w:type="dxa"/>
              <w:right w:w="57" w:type="dxa"/>
            </w:tcMar>
            <w:vAlign w:val="center"/>
          </w:tcPr>
          <w:p w14:paraId="200B6EC4" w14:textId="77777777" w:rsidR="001B6A14" w:rsidRPr="0071794C" w:rsidRDefault="001B6A14" w:rsidP="00BA7EB9">
            <w:pPr>
              <w:spacing w:after="0" w:line="240" w:lineRule="auto"/>
            </w:pPr>
            <w:r w:rsidRPr="0071794C">
              <w:t>Izračunati vrijednost jednostavnih brojevnih izraza s potencijama te pretvarati standardni zapis realnog broja u znanstveni i obratno</w:t>
            </w:r>
          </w:p>
        </w:tc>
      </w:tr>
      <w:tr w:rsidR="001B6A14" w:rsidRPr="0071794C" w14:paraId="432865A3" w14:textId="77777777" w:rsidTr="0071794C">
        <w:trPr>
          <w:trHeight w:val="567"/>
        </w:trPr>
        <w:tc>
          <w:tcPr>
            <w:tcW w:w="2500" w:type="pct"/>
            <w:gridSpan w:val="2"/>
            <w:shd w:val="clear" w:color="auto" w:fill="auto"/>
            <w:tcMar>
              <w:left w:w="57" w:type="dxa"/>
              <w:right w:w="57" w:type="dxa"/>
            </w:tcMar>
            <w:vAlign w:val="center"/>
          </w:tcPr>
          <w:p w14:paraId="65DFEF23" w14:textId="77777777" w:rsidR="001B6A14" w:rsidRPr="0071794C" w:rsidRDefault="001B6A14" w:rsidP="00BA7EB9">
            <w:pPr>
              <w:spacing w:after="0" w:line="240" w:lineRule="auto"/>
            </w:pPr>
            <w:r w:rsidRPr="0071794C">
              <w:t>Preračunati mjerne jedinice za duljinu, masu, tekućinu, vrijeme i novac</w:t>
            </w:r>
          </w:p>
        </w:tc>
        <w:tc>
          <w:tcPr>
            <w:tcW w:w="2500" w:type="pct"/>
            <w:shd w:val="clear" w:color="auto" w:fill="auto"/>
            <w:tcMar>
              <w:left w:w="57" w:type="dxa"/>
              <w:right w:w="57" w:type="dxa"/>
            </w:tcMar>
            <w:vAlign w:val="center"/>
          </w:tcPr>
          <w:p w14:paraId="5AE5F658" w14:textId="77777777" w:rsidR="001B6A14" w:rsidRPr="0071794C" w:rsidRDefault="001B6A14" w:rsidP="00BA7EB9">
            <w:pPr>
              <w:spacing w:after="0" w:line="240" w:lineRule="auto"/>
            </w:pPr>
            <w:r w:rsidRPr="0071794C">
              <w:t>Preračunati mjerne jedinice za površinu i volumen te primjenjivati mjerne jedinice pri rješavanju jednostavnih problema</w:t>
            </w:r>
          </w:p>
        </w:tc>
      </w:tr>
      <w:tr w:rsidR="001B6A14" w:rsidRPr="0071794C" w14:paraId="65A8E292" w14:textId="77777777" w:rsidTr="0071794C">
        <w:trPr>
          <w:trHeight w:val="427"/>
        </w:trPr>
        <w:tc>
          <w:tcPr>
            <w:tcW w:w="5000" w:type="pct"/>
            <w:gridSpan w:val="3"/>
            <w:shd w:val="clear" w:color="auto" w:fill="BDD6EE" w:themeFill="accent5" w:themeFillTint="66"/>
            <w:tcMar>
              <w:left w:w="57" w:type="dxa"/>
              <w:right w:w="57" w:type="dxa"/>
            </w:tcMar>
            <w:vAlign w:val="center"/>
          </w:tcPr>
          <w:p w14:paraId="7FCFE59E" w14:textId="77777777" w:rsidR="001B6A14" w:rsidRPr="0071794C" w:rsidRDefault="001B6A14" w:rsidP="00BA7EB9">
            <w:pPr>
              <w:spacing w:after="0" w:line="240" w:lineRule="auto"/>
              <w:rPr>
                <w:b/>
              </w:rPr>
            </w:pPr>
            <w:r w:rsidRPr="0071794C">
              <w:rPr>
                <w:b/>
              </w:rPr>
              <w:t>Dominantan nastavni sustav i opis načina ostvarivanja SIU</w:t>
            </w:r>
          </w:p>
        </w:tc>
      </w:tr>
      <w:tr w:rsidR="001B6A14" w:rsidRPr="0071794C" w14:paraId="277BAD79" w14:textId="77777777" w:rsidTr="0071794C">
        <w:trPr>
          <w:trHeight w:val="572"/>
        </w:trPr>
        <w:tc>
          <w:tcPr>
            <w:tcW w:w="5000" w:type="pct"/>
            <w:gridSpan w:val="3"/>
            <w:shd w:val="clear" w:color="auto" w:fill="auto"/>
            <w:tcMar>
              <w:left w:w="57" w:type="dxa"/>
              <w:right w:w="57" w:type="dxa"/>
            </w:tcMar>
          </w:tcPr>
          <w:p w14:paraId="1B08E4C4" w14:textId="77777777" w:rsidR="001B6A14" w:rsidRPr="0071794C" w:rsidRDefault="001B6A14" w:rsidP="00BA7EB9">
            <w:pPr>
              <w:spacing w:line="240" w:lineRule="auto"/>
            </w:pPr>
            <w:r w:rsidRPr="0071794C">
              <w:t>Dominantan nastavni sustav je heuristička nastava temeljena na individualnom radu, radu u paru i radu u grupama. Radom na jednostavnim i složenijim problemskim zadacima uz pomoć nastavnika koji ima ulogu mentora i koordinatora aktivnosti učenici stječu znanja o računskim operacijama s brojevima i potencijama, znanstvenom zapisu i mjernim jedinicama te stječu vještine primjene u realnim životnim situacijama.</w:t>
            </w:r>
          </w:p>
          <w:p w14:paraId="3F3CF1FE" w14:textId="77777777" w:rsidR="001B6A14" w:rsidRPr="0071794C" w:rsidRDefault="001B6A14" w:rsidP="00BA7EB9">
            <w:pPr>
              <w:spacing w:line="240" w:lineRule="auto"/>
              <w:rPr>
                <w:u w:val="single"/>
              </w:rPr>
            </w:pPr>
            <w:r w:rsidRPr="0071794C">
              <w:rPr>
                <w:u w:val="single"/>
              </w:rPr>
              <w:t>Preporuke za ostvarenje SIU:</w:t>
            </w:r>
          </w:p>
          <w:p w14:paraId="201C7F5B" w14:textId="77777777" w:rsidR="001B6A14" w:rsidRPr="0071794C" w:rsidRDefault="001B6A14" w:rsidP="00BA7EB9">
            <w:pPr>
              <w:spacing w:line="240" w:lineRule="auto"/>
            </w:pPr>
            <w:r w:rsidRPr="0071794C">
              <w:t xml:space="preserve">Ne treba inzistirati na složenim zadacima, već na razumijevanju pojma potencije s cjelobrojnim eksponentom. Negativni eksponent posebno naglasiti kod potencija s bazom 10. Kod računskih operacija ne treba inzistirati </w:t>
            </w:r>
            <w:r w:rsidRPr="0071794C">
              <w:lastRenderedPageBreak/>
              <w:t xml:space="preserve">na formulama, nego na njihovom provođenju u elementarnim zadacima. Kod znanstvenog zapisa koristiti primjere iz svakodnevnog života. Povezati potencije s mjernim jedinicama i njihovim </w:t>
            </w:r>
            <w:proofErr w:type="spellStart"/>
            <w:r w:rsidRPr="0071794C">
              <w:t>predmetcima</w:t>
            </w:r>
            <w:proofErr w:type="spellEnd"/>
            <w:r w:rsidRPr="0071794C">
              <w:t>.</w:t>
            </w:r>
          </w:p>
          <w:p w14:paraId="004E96FC" w14:textId="77777777" w:rsidR="001B6A14" w:rsidRPr="0071794C" w:rsidRDefault="001B6A14" w:rsidP="00BA7EB9">
            <w:pPr>
              <w:spacing w:after="0" w:line="240" w:lineRule="auto"/>
              <w:rPr>
                <w:color w:val="000000"/>
              </w:rPr>
            </w:pPr>
            <w:r w:rsidRPr="0071794C">
              <w:rPr>
                <w:color w:val="000000"/>
              </w:rPr>
              <w:t xml:space="preserve">Primjere matematičkih zadataka za ostvarivanje ishoda učenja povezati sa strukom ili svakodnevnim životom. Prilagoditi ih zahtjevima struke, odnosno sektora i </w:t>
            </w:r>
            <w:proofErr w:type="spellStart"/>
            <w:r w:rsidRPr="0071794C">
              <w:rPr>
                <w:color w:val="000000"/>
              </w:rPr>
              <w:t>podsektora</w:t>
            </w:r>
            <w:proofErr w:type="spellEnd"/>
            <w:r w:rsidRPr="0071794C">
              <w:rPr>
                <w:color w:val="000000"/>
              </w:rPr>
              <w:t xml:space="preserve"> unutar kojega se provodi nastava matematike.</w:t>
            </w:r>
          </w:p>
          <w:p w14:paraId="6202FB9D" w14:textId="77777777" w:rsidR="001B6A14" w:rsidRPr="0071794C" w:rsidRDefault="001B6A14" w:rsidP="00BA7EB9">
            <w:pPr>
              <w:spacing w:after="0" w:line="240" w:lineRule="auto"/>
              <w:rPr>
                <w:color w:val="000000"/>
              </w:rPr>
            </w:pPr>
          </w:p>
        </w:tc>
      </w:tr>
      <w:tr w:rsidR="001B6A14" w:rsidRPr="0071794C" w14:paraId="4F272A0F" w14:textId="77777777" w:rsidTr="0071794C">
        <w:trPr>
          <w:trHeight w:val="627"/>
        </w:trPr>
        <w:tc>
          <w:tcPr>
            <w:tcW w:w="1704" w:type="pct"/>
            <w:shd w:val="clear" w:color="auto" w:fill="BDD6EE" w:themeFill="accent5" w:themeFillTint="66"/>
            <w:tcMar>
              <w:left w:w="57" w:type="dxa"/>
              <w:right w:w="57" w:type="dxa"/>
            </w:tcMar>
            <w:vAlign w:val="center"/>
          </w:tcPr>
          <w:p w14:paraId="4EBAD159" w14:textId="77777777" w:rsidR="001B6A14" w:rsidRPr="0071794C" w:rsidRDefault="001B6A14" w:rsidP="00BA7EB9">
            <w:pPr>
              <w:spacing w:after="0" w:line="240" w:lineRule="auto"/>
              <w:rPr>
                <w:b/>
              </w:rPr>
            </w:pPr>
            <w:r w:rsidRPr="0071794C">
              <w:rPr>
                <w:b/>
              </w:rPr>
              <w:t>Nastavne cjeline/teme</w:t>
            </w:r>
          </w:p>
        </w:tc>
        <w:tc>
          <w:tcPr>
            <w:tcW w:w="3296" w:type="pct"/>
            <w:gridSpan w:val="2"/>
            <w:shd w:val="clear" w:color="auto" w:fill="auto"/>
            <w:tcMar>
              <w:left w:w="57" w:type="dxa"/>
              <w:right w:w="57" w:type="dxa"/>
            </w:tcMar>
            <w:vAlign w:val="center"/>
          </w:tcPr>
          <w:p w14:paraId="6FFE2DBA" w14:textId="77777777" w:rsidR="001B6A14" w:rsidRPr="0071794C" w:rsidRDefault="001B6A14" w:rsidP="00BA7EB9">
            <w:pPr>
              <w:pBdr>
                <w:top w:val="nil"/>
                <w:left w:val="nil"/>
                <w:bottom w:val="nil"/>
                <w:right w:val="nil"/>
                <w:between w:val="nil"/>
              </w:pBdr>
              <w:spacing w:after="0" w:line="240" w:lineRule="auto"/>
            </w:pPr>
            <w:r w:rsidRPr="0071794C">
              <w:t>1. Skup realnih brojeva i računske operacije s realnim brojevima</w:t>
            </w:r>
          </w:p>
          <w:p w14:paraId="052D3614" w14:textId="77777777" w:rsidR="001B6A14" w:rsidRPr="0071794C" w:rsidRDefault="001B6A14" w:rsidP="00BA7EB9">
            <w:pPr>
              <w:pBdr>
                <w:top w:val="nil"/>
                <w:left w:val="nil"/>
                <w:bottom w:val="nil"/>
                <w:right w:val="nil"/>
                <w:between w:val="nil"/>
              </w:pBdr>
              <w:spacing w:after="0" w:line="240" w:lineRule="auto"/>
            </w:pPr>
            <w:r w:rsidRPr="0071794C">
              <w:t>2. Potencije i računanje s potencijama</w:t>
            </w:r>
          </w:p>
          <w:p w14:paraId="32805A55" w14:textId="77777777" w:rsidR="001B6A14" w:rsidRPr="0071794C" w:rsidRDefault="001B6A14" w:rsidP="00BA7EB9">
            <w:pPr>
              <w:pBdr>
                <w:top w:val="nil"/>
                <w:left w:val="nil"/>
                <w:bottom w:val="nil"/>
                <w:right w:val="nil"/>
                <w:between w:val="nil"/>
              </w:pBdr>
              <w:spacing w:after="0" w:line="240" w:lineRule="auto"/>
            </w:pPr>
            <w:r w:rsidRPr="0071794C">
              <w:t>3. Znanstveni zapis realnog broja</w:t>
            </w:r>
          </w:p>
          <w:p w14:paraId="01164A25" w14:textId="77777777" w:rsidR="001B6A14" w:rsidRPr="0071794C" w:rsidRDefault="001B6A14" w:rsidP="00BA7EB9">
            <w:pPr>
              <w:pBdr>
                <w:top w:val="nil"/>
                <w:left w:val="nil"/>
                <w:bottom w:val="nil"/>
                <w:right w:val="nil"/>
                <w:between w:val="nil"/>
              </w:pBdr>
              <w:spacing w:after="0" w:line="240" w:lineRule="auto"/>
            </w:pPr>
            <w:r w:rsidRPr="0071794C">
              <w:t>4. Mjerne jedinice</w:t>
            </w:r>
          </w:p>
        </w:tc>
      </w:tr>
      <w:tr w:rsidR="001B6A14" w:rsidRPr="0071794C" w14:paraId="12BE6683" w14:textId="77777777" w:rsidTr="0071794C">
        <w:trPr>
          <w:trHeight w:val="486"/>
        </w:trPr>
        <w:tc>
          <w:tcPr>
            <w:tcW w:w="5000" w:type="pct"/>
            <w:gridSpan w:val="3"/>
            <w:shd w:val="clear" w:color="auto" w:fill="BDD6EE" w:themeFill="accent5" w:themeFillTint="66"/>
            <w:tcMar>
              <w:left w:w="57" w:type="dxa"/>
              <w:right w:w="57" w:type="dxa"/>
            </w:tcMar>
            <w:vAlign w:val="center"/>
          </w:tcPr>
          <w:p w14:paraId="2C855945" w14:textId="77777777" w:rsidR="001B6A14" w:rsidRPr="0071794C" w:rsidRDefault="001B6A14" w:rsidP="00BA7EB9">
            <w:pPr>
              <w:spacing w:after="0" w:line="240" w:lineRule="auto"/>
              <w:rPr>
                <w:b/>
              </w:rPr>
            </w:pPr>
            <w:r w:rsidRPr="0071794C">
              <w:rPr>
                <w:b/>
              </w:rPr>
              <w:t>Načini i primjer vrednovanja</w:t>
            </w:r>
          </w:p>
        </w:tc>
      </w:tr>
      <w:tr w:rsidR="001B6A14" w:rsidRPr="0071794C" w14:paraId="217B0E12" w14:textId="77777777" w:rsidTr="0071794C">
        <w:trPr>
          <w:trHeight w:val="572"/>
        </w:trPr>
        <w:tc>
          <w:tcPr>
            <w:tcW w:w="5000" w:type="pct"/>
            <w:gridSpan w:val="3"/>
            <w:shd w:val="clear" w:color="auto" w:fill="auto"/>
            <w:tcMar>
              <w:left w:w="57" w:type="dxa"/>
              <w:right w:w="57" w:type="dxa"/>
            </w:tcMar>
          </w:tcPr>
          <w:p w14:paraId="1A058168"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2920A7D8" w14:textId="77777777" w:rsidR="001B6A14" w:rsidRPr="0071794C" w:rsidRDefault="001B6A14" w:rsidP="00BA7EB9">
            <w:pPr>
              <w:spacing w:after="0" w:line="240" w:lineRule="auto"/>
              <w:rPr>
                <w:b/>
              </w:rPr>
            </w:pPr>
          </w:p>
          <w:p w14:paraId="64D3D42C" w14:textId="77777777" w:rsidR="001B6A14" w:rsidRPr="0071794C" w:rsidRDefault="001B6A14" w:rsidP="00BA7EB9">
            <w:pPr>
              <w:spacing w:after="0" w:line="240" w:lineRule="auto"/>
              <w:rPr>
                <w:b/>
              </w:rPr>
            </w:pPr>
            <w:r w:rsidRPr="0071794C">
              <w:rPr>
                <w:b/>
              </w:rPr>
              <w:t>Primjeri zadataka za vrednovanje pisanom provjerom</w:t>
            </w:r>
          </w:p>
          <w:p w14:paraId="2D7F797F" w14:textId="77777777" w:rsidR="001B6A14" w:rsidRPr="0071794C" w:rsidRDefault="001B6A14" w:rsidP="00BA7EB9">
            <w:pPr>
              <w:spacing w:after="0" w:line="240" w:lineRule="auto"/>
            </w:pPr>
            <w:r w:rsidRPr="0071794C">
              <w:t>1. Zaposlili ste se na poslu koji od vas zahtjeva rad na različitim lokacijama:</w:t>
            </w:r>
          </w:p>
          <w:p w14:paraId="0E64CAFE" w14:textId="77777777" w:rsidR="001B6A14" w:rsidRPr="0071794C" w:rsidRDefault="001B6A14" w:rsidP="00BA7EB9">
            <w:pPr>
              <w:spacing w:after="0" w:line="240" w:lineRule="auto"/>
            </w:pPr>
            <w:r w:rsidRPr="0071794C">
              <w:t xml:space="preserve">- ponedjeljkom i srijedom ste </w:t>
            </w:r>
            <m:oMath>
              <m:f>
                <m:fPr>
                  <m:ctrlPr>
                    <w:rPr>
                      <w:rFonts w:ascii="Cambria Math" w:eastAsia="Cambria Math" w:hAnsi="Cambria Math" w:cs="Cambria Math"/>
                    </w:rPr>
                  </m:ctrlPr>
                </m:fPr>
                <m:num>
                  <m:r>
                    <w:rPr>
                      <w:rFonts w:eastAsia="Cambria Math" w:cs="Cambria Math"/>
                    </w:rPr>
                    <m:t>1</m:t>
                  </m:r>
                </m:num>
                <m:den>
                  <m:r>
                    <w:rPr>
                      <w:rFonts w:eastAsia="Cambria Math" w:cs="Cambria Math"/>
                    </w:rPr>
                    <m:t>5</m:t>
                  </m:r>
                </m:den>
              </m:f>
            </m:oMath>
            <w:r w:rsidRPr="0071794C">
              <w:t xml:space="preserve"> vremena u uredu, 30 % vremena u skladištu i polovicu vremena na terenu</w:t>
            </w:r>
          </w:p>
          <w:p w14:paraId="4BCC1B2F" w14:textId="77777777" w:rsidR="001B6A14" w:rsidRPr="0071794C" w:rsidRDefault="001B6A14" w:rsidP="00BA7EB9">
            <w:pPr>
              <w:spacing w:after="0" w:line="240" w:lineRule="auto"/>
            </w:pPr>
            <w:r w:rsidRPr="0071794C">
              <w:t xml:space="preserve">- utorkom ste </w:t>
            </w:r>
            <m:oMath>
              <m:f>
                <m:fPr>
                  <m:ctrlPr>
                    <w:rPr>
                      <w:rFonts w:ascii="Cambria Math" w:eastAsia="Cambria Math" w:hAnsi="Cambria Math" w:cs="Cambria Math"/>
                    </w:rPr>
                  </m:ctrlPr>
                </m:fPr>
                <m:num>
                  <m:r>
                    <w:rPr>
                      <w:rFonts w:eastAsia="Cambria Math" w:cs="Cambria Math"/>
                    </w:rPr>
                    <m:t>2</m:t>
                  </m:r>
                </m:num>
                <m:den>
                  <m:r>
                    <w:rPr>
                      <w:rFonts w:eastAsia="Cambria Math" w:cs="Cambria Math"/>
                    </w:rPr>
                    <m:t>5</m:t>
                  </m:r>
                </m:den>
              </m:f>
            </m:oMath>
            <w:r w:rsidRPr="0071794C">
              <w:t xml:space="preserve"> vremena u uredu, 40 % vremena u skladištu i </w:t>
            </w:r>
            <m:oMath>
              <m:f>
                <m:fPr>
                  <m:ctrlPr>
                    <w:rPr>
                      <w:rFonts w:ascii="Cambria Math" w:eastAsia="Cambria Math" w:hAnsi="Cambria Math" w:cs="Cambria Math"/>
                    </w:rPr>
                  </m:ctrlPr>
                </m:fPr>
                <m:num>
                  <m:r>
                    <w:rPr>
                      <w:rFonts w:eastAsia="Cambria Math" w:cs="Cambria Math"/>
                    </w:rPr>
                    <m:t>1</m:t>
                  </m:r>
                </m:num>
                <m:den>
                  <m:r>
                    <w:rPr>
                      <w:rFonts w:eastAsia="Cambria Math" w:cs="Cambria Math"/>
                    </w:rPr>
                    <m:t>5</m:t>
                  </m:r>
                </m:den>
              </m:f>
            </m:oMath>
            <w:r w:rsidRPr="0071794C">
              <w:t xml:space="preserve"> vremena na terenu</w:t>
            </w:r>
          </w:p>
          <w:p w14:paraId="703BBAA7" w14:textId="77777777" w:rsidR="001B6A14" w:rsidRPr="0071794C" w:rsidRDefault="001B6A14" w:rsidP="00BA7EB9">
            <w:pPr>
              <w:spacing w:after="0" w:line="240" w:lineRule="auto"/>
            </w:pPr>
            <w:r w:rsidRPr="0071794C">
              <w:t xml:space="preserve">- četvrtkom i petkom ste </w:t>
            </w:r>
            <m:oMath>
              <m:f>
                <m:fPr>
                  <m:ctrlPr>
                    <w:rPr>
                      <w:rFonts w:ascii="Cambria Math" w:eastAsia="Cambria Math" w:hAnsi="Cambria Math" w:cs="Cambria Math"/>
                    </w:rPr>
                  </m:ctrlPr>
                </m:fPr>
                <m:num>
                  <m:r>
                    <w:rPr>
                      <w:rFonts w:eastAsia="Cambria Math" w:cs="Cambria Math"/>
                    </w:rPr>
                    <m:t>1</m:t>
                  </m:r>
                </m:num>
                <m:den>
                  <m:r>
                    <w:rPr>
                      <w:rFonts w:eastAsia="Cambria Math" w:cs="Cambria Math"/>
                    </w:rPr>
                    <m:t>4</m:t>
                  </m:r>
                </m:den>
              </m:f>
            </m:oMath>
            <w:r w:rsidRPr="0071794C">
              <w:t xml:space="preserve"> vremena u uredu, 25 % vremena u skladištu, </w:t>
            </w:r>
            <m:oMath>
              <m:f>
                <m:fPr>
                  <m:ctrlPr>
                    <w:rPr>
                      <w:rFonts w:ascii="Cambria Math" w:eastAsia="Cambria Math" w:hAnsi="Cambria Math" w:cs="Cambria Math"/>
                    </w:rPr>
                  </m:ctrlPr>
                </m:fPr>
                <m:num>
                  <m:r>
                    <w:rPr>
                      <w:rFonts w:eastAsia="Cambria Math" w:cs="Cambria Math"/>
                    </w:rPr>
                    <m:t>1</m:t>
                  </m:r>
                </m:num>
                <m:den>
                  <m:r>
                    <w:rPr>
                      <w:rFonts w:eastAsia="Cambria Math" w:cs="Cambria Math"/>
                    </w:rPr>
                    <m:t>5</m:t>
                  </m:r>
                </m:den>
              </m:f>
            </m:oMath>
            <w:r w:rsidRPr="0071794C">
              <w:t xml:space="preserve"> vremena na blagajni i 30 % vremena na terenu.</w:t>
            </w:r>
          </w:p>
          <w:p w14:paraId="3E749E0A" w14:textId="77777777" w:rsidR="001B6A14" w:rsidRPr="0071794C" w:rsidRDefault="001B6A14" w:rsidP="00BA7EB9">
            <w:pPr>
              <w:spacing w:after="0" w:line="240" w:lineRule="auto"/>
            </w:pPr>
            <w:r w:rsidRPr="0071794C">
              <w:t>a) Ako radite 8 sati svaki dan, koliko vremena tjedno radite na svakoj od lokacija?</w:t>
            </w:r>
          </w:p>
          <w:p w14:paraId="1ADFCBC3" w14:textId="77777777" w:rsidR="001B6A14" w:rsidRPr="0071794C" w:rsidRDefault="001B6A14" w:rsidP="00BA7EB9">
            <w:pPr>
              <w:spacing w:after="0" w:line="240" w:lineRule="auto"/>
            </w:pPr>
            <w:r w:rsidRPr="0071794C">
              <w:t>b) Ako ste za rad u uredu plaćeni 30 €/h, za rad u skladištu 15 €/h, za rad na terenu 20 €/h i za rad na blagajni 18 €/h, koji dan u tjednu ćete zaraditi najviše?</w:t>
            </w:r>
          </w:p>
          <w:p w14:paraId="1698C16C" w14:textId="77777777" w:rsidR="001B6A14" w:rsidRPr="0071794C" w:rsidRDefault="001B6A14" w:rsidP="00BA7EB9">
            <w:pPr>
              <w:spacing w:after="0" w:line="240" w:lineRule="auto"/>
            </w:pPr>
          </w:p>
          <w:p w14:paraId="7D410DF1" w14:textId="77777777" w:rsidR="001B6A14" w:rsidRPr="0071794C" w:rsidRDefault="001B6A14" w:rsidP="00BA7EB9">
            <w:pPr>
              <w:spacing w:after="0" w:line="240" w:lineRule="auto"/>
            </w:pPr>
            <w:r w:rsidRPr="0071794C">
              <w:t>2. List papira ima debljinu desetinke milimetra.</w:t>
            </w:r>
          </w:p>
          <w:p w14:paraId="43C0E238" w14:textId="77777777" w:rsidR="001B6A14" w:rsidRPr="0071794C" w:rsidRDefault="001B6A14" w:rsidP="00BA7EB9">
            <w:pPr>
              <w:spacing w:after="0" w:line="240" w:lineRule="auto"/>
            </w:pPr>
            <w:r w:rsidRPr="0071794C">
              <w:t>a) Koliko iznosi debljina lista papira u metrima, a koliko u kilometrima?</w:t>
            </w:r>
          </w:p>
          <w:p w14:paraId="59B347FF" w14:textId="1A13AEBF" w:rsidR="001B6A14" w:rsidRPr="0071794C" w:rsidRDefault="001B6A14" w:rsidP="00BA7EB9">
            <w:pPr>
              <w:spacing w:after="0" w:line="240" w:lineRule="auto"/>
            </w:pPr>
            <w:r w:rsidRPr="0071794C">
              <w:t>b) Ako list papira presavi</w:t>
            </w:r>
            <w:r w:rsidR="00C2467C" w:rsidRPr="0071794C">
              <w:t>j</w:t>
            </w:r>
            <w:r w:rsidRPr="0071794C">
              <w:t>emo 8 puta, kolika će biti njegova debljina u centimetrima?</w:t>
            </w:r>
          </w:p>
          <w:p w14:paraId="4DDDF0AE" w14:textId="357EDE6E" w:rsidR="001B6A14" w:rsidRPr="0071794C" w:rsidRDefault="001B6A14" w:rsidP="00BA7EB9">
            <w:pPr>
              <w:spacing w:after="0" w:line="240" w:lineRule="auto"/>
            </w:pPr>
            <w:r w:rsidRPr="0071794C">
              <w:t>c) Kad bi</w:t>
            </w:r>
            <w:r w:rsidR="00C2467C" w:rsidRPr="0071794C">
              <w:t>smo</w:t>
            </w:r>
            <w:r w:rsidRPr="0071794C">
              <w:t xml:space="preserve"> taj list mogli presaviti 50 puta, kolika bi bila njegova debljina u kilometrima?</w:t>
            </w:r>
          </w:p>
          <w:p w14:paraId="56672464" w14:textId="77777777" w:rsidR="001B6A14" w:rsidRPr="0071794C" w:rsidRDefault="001B6A14" w:rsidP="00BA7EB9">
            <w:pPr>
              <w:spacing w:after="0" w:line="240" w:lineRule="auto"/>
            </w:pPr>
            <w:r w:rsidRPr="0071794C">
              <w:t>Polaznu debljinu papira i sve rezultate zapišite u znanstvenom obliku.</w:t>
            </w:r>
          </w:p>
          <w:p w14:paraId="4DEC00B8" w14:textId="77777777" w:rsidR="001B6A14" w:rsidRPr="0071794C" w:rsidRDefault="001B6A14" w:rsidP="00BA7EB9">
            <w:pPr>
              <w:spacing w:after="0" w:line="240" w:lineRule="auto"/>
            </w:pPr>
          </w:p>
          <w:p w14:paraId="71E47E5D" w14:textId="77777777" w:rsidR="001B6A14" w:rsidRPr="0071794C" w:rsidRDefault="001B6A14" w:rsidP="00BA7EB9">
            <w:pPr>
              <w:spacing w:after="0" w:line="240" w:lineRule="auto"/>
            </w:pPr>
            <w:r w:rsidRPr="0071794C">
              <w:t>Zadatak se može vrednovati bodovnom shemom ili rubrikom za vrednovanje kojoj su sastavnice pojedini dijelovi zadataka. Učenike je potrebno unaprijed upoznati s načinom vrednovanja.</w:t>
            </w:r>
          </w:p>
          <w:p w14:paraId="65D0A8B9" w14:textId="77777777" w:rsidR="001B6A14" w:rsidRPr="0071794C" w:rsidRDefault="001B6A14" w:rsidP="00BA7EB9">
            <w:pPr>
              <w:spacing w:after="0" w:line="240" w:lineRule="auto"/>
            </w:pPr>
          </w:p>
          <w:p w14:paraId="10E5B3A0" w14:textId="77777777" w:rsidR="001B6A14" w:rsidRPr="0071794C" w:rsidRDefault="001B6A14" w:rsidP="00BA7EB9">
            <w:pPr>
              <w:spacing w:line="240" w:lineRule="auto"/>
              <w:rPr>
                <w:b/>
                <w:bCs/>
                <w:color w:val="000000"/>
                <w:u w:val="single"/>
              </w:rPr>
            </w:pPr>
            <w:r w:rsidRPr="0071794C">
              <w:rPr>
                <w:b/>
                <w:bCs/>
              </w:rPr>
              <w:t>Primjeri zadataka koji obuhvaćaju više razine ostvarenosti ishoda učenja, a usmjereni su na primjenu stečenih znanja i vještina u matematičkim problemima vezanima za struku ili svakodnevni život:</w:t>
            </w:r>
            <w:r w:rsidRPr="0071794C">
              <w:rPr>
                <w:b/>
                <w:bCs/>
                <w:color w:val="000000"/>
                <w:u w:val="single"/>
              </w:rPr>
              <w:t xml:space="preserve"> </w:t>
            </w:r>
          </w:p>
          <w:p w14:paraId="5728C29C" w14:textId="77777777" w:rsidR="001B6A14" w:rsidRPr="0071794C" w:rsidRDefault="001B6A14" w:rsidP="00BA7EB9">
            <w:pPr>
              <w:spacing w:line="240" w:lineRule="auto"/>
              <w:rPr>
                <w:color w:val="000000"/>
              </w:rPr>
            </w:pPr>
            <w:r w:rsidRPr="0071794C">
              <w:rPr>
                <w:color w:val="000000"/>
              </w:rPr>
              <w:t xml:space="preserve">1. Josip je 1. svibnja imao 205.25 € na </w:t>
            </w:r>
            <w:r w:rsidRPr="0071794C">
              <w:t>računu</w:t>
            </w:r>
            <w:r w:rsidRPr="0071794C">
              <w:rPr>
                <w:color w:val="000000"/>
              </w:rPr>
              <w:t xml:space="preserve">. 7. svibnja platio je </w:t>
            </w:r>
            <w:r w:rsidRPr="0071794C">
              <w:t>režije (voda, struja, plin) 182.50 €. 10. svibnja na račun mu je sjela plaća od 1500 €. 12. svibnja platio je račun za internet, mobitel i televiziju 105.50 €. 15. svibnja na naplatu mu je došla rata kredita od 284.32 €. Ako su mu mjesečni troškovi za hranu 327.54 €, za benzin 232.76 € i za osobne potrebe (teretana, utakmice…) 100 €, može li si Josip na kraju mjeseca priuštiti kupnju novog televizora? Cijene novih televizora koji se sviđaju Josipu se kreću između 500 € i 1000 €.</w:t>
            </w:r>
          </w:p>
          <w:p w14:paraId="51BED16F" w14:textId="77777777" w:rsidR="001B6A14" w:rsidRPr="0071794C" w:rsidRDefault="001B6A14" w:rsidP="00BA7EB9">
            <w:pPr>
              <w:spacing w:line="240" w:lineRule="auto"/>
            </w:pPr>
            <w:r w:rsidRPr="0071794C">
              <w:t xml:space="preserve">2. Za određivanje ukupnog otpora paralelnog spoja otpornika koristi se izraz </w:t>
            </w:r>
            <m:oMath>
              <m:f>
                <m:fPr>
                  <m:ctrlPr>
                    <w:rPr>
                      <w:rFonts w:ascii="Cambria Math" w:eastAsia="Cambria Math" w:hAnsi="Cambria Math" w:cs="Cambria Math"/>
                    </w:rPr>
                  </m:ctrlPr>
                </m:fPr>
                <m:num>
                  <m:r>
                    <w:rPr>
                      <w:rFonts w:eastAsia="Cambria Math" w:cs="Cambria Math"/>
                    </w:rPr>
                    <m:t>1</m:t>
                  </m:r>
                </m:num>
                <m:den>
                  <m:r>
                    <w:rPr>
                      <w:rFonts w:eastAsia="Cambria Math" w:cs="Cambria Math"/>
                    </w:rPr>
                    <m:t>R</m:t>
                  </m:r>
                </m:den>
              </m:f>
              <m:r>
                <w:rPr>
                  <w:rFonts w:eastAsia="Cambria Math" w:cs="Cambria Math"/>
                </w:rPr>
                <m:t>=</m:t>
              </m:r>
              <m:f>
                <m:fPr>
                  <m:ctrlPr>
                    <w:rPr>
                      <w:rFonts w:ascii="Cambria Math" w:eastAsia="Cambria Math" w:hAnsi="Cambria Math" w:cs="Cambria Math"/>
                    </w:rPr>
                  </m:ctrlPr>
                </m:fPr>
                <m:num>
                  <m:r>
                    <w:rPr>
                      <w:rFonts w:eastAsia="Cambria Math" w:cs="Cambria Math"/>
                    </w:rPr>
                    <m:t>1</m:t>
                  </m:r>
                </m:num>
                <m:den>
                  <m:sSub>
                    <m:sSubPr>
                      <m:ctrlPr>
                        <w:rPr>
                          <w:rFonts w:ascii="Cambria Math" w:eastAsia="Cambria Math" w:hAnsi="Cambria Math" w:cs="Cambria Math"/>
                        </w:rPr>
                      </m:ctrlPr>
                    </m:sSubPr>
                    <m:e>
                      <m:r>
                        <w:rPr>
                          <w:rFonts w:eastAsia="Cambria Math" w:cs="Cambria Math"/>
                        </w:rPr>
                        <m:t>R</m:t>
                      </m:r>
                    </m:e>
                    <m:sub>
                      <m:r>
                        <w:rPr>
                          <w:rFonts w:eastAsia="Cambria Math" w:cs="Cambria Math"/>
                        </w:rPr>
                        <m:t>1</m:t>
                      </m:r>
                    </m:sub>
                  </m:sSub>
                </m:den>
              </m:f>
              <m:r>
                <w:rPr>
                  <w:rFonts w:eastAsia="Cambria Math" w:cs="Cambria Math"/>
                </w:rPr>
                <m:t>+</m:t>
              </m:r>
              <m:f>
                <m:fPr>
                  <m:ctrlPr>
                    <w:rPr>
                      <w:rFonts w:ascii="Cambria Math" w:eastAsia="Cambria Math" w:hAnsi="Cambria Math" w:cs="Cambria Math"/>
                    </w:rPr>
                  </m:ctrlPr>
                </m:fPr>
                <m:num>
                  <m:r>
                    <w:rPr>
                      <w:rFonts w:eastAsia="Cambria Math" w:cs="Cambria Math"/>
                    </w:rPr>
                    <m:t>1</m:t>
                  </m:r>
                </m:num>
                <m:den>
                  <m:sSub>
                    <m:sSubPr>
                      <m:ctrlPr>
                        <w:rPr>
                          <w:rFonts w:ascii="Cambria Math" w:eastAsia="Cambria Math" w:hAnsi="Cambria Math" w:cs="Cambria Math"/>
                        </w:rPr>
                      </m:ctrlPr>
                    </m:sSubPr>
                    <m:e>
                      <m:r>
                        <w:rPr>
                          <w:rFonts w:eastAsia="Cambria Math" w:cs="Cambria Math"/>
                        </w:rPr>
                        <m:t>R</m:t>
                      </m:r>
                    </m:e>
                    <m:sub>
                      <m:r>
                        <w:rPr>
                          <w:rFonts w:eastAsia="Cambria Math" w:cs="Cambria Math"/>
                        </w:rPr>
                        <m:t>2</m:t>
                      </m:r>
                    </m:sub>
                  </m:sSub>
                </m:den>
              </m:f>
              <m:r>
                <w:rPr>
                  <w:rFonts w:eastAsia="Cambria Math" w:cs="Cambria Math"/>
                </w:rPr>
                <m:t>+</m:t>
              </m:r>
              <m:f>
                <m:fPr>
                  <m:ctrlPr>
                    <w:rPr>
                      <w:rFonts w:ascii="Cambria Math" w:eastAsia="Cambria Math" w:hAnsi="Cambria Math" w:cs="Cambria Math"/>
                    </w:rPr>
                  </m:ctrlPr>
                </m:fPr>
                <m:num>
                  <m:r>
                    <w:rPr>
                      <w:rFonts w:eastAsia="Cambria Math" w:cs="Cambria Math"/>
                    </w:rPr>
                    <m:t>1</m:t>
                  </m:r>
                </m:num>
                <m:den>
                  <m:sSub>
                    <m:sSubPr>
                      <m:ctrlPr>
                        <w:rPr>
                          <w:rFonts w:ascii="Cambria Math" w:eastAsia="Cambria Math" w:hAnsi="Cambria Math" w:cs="Cambria Math"/>
                        </w:rPr>
                      </m:ctrlPr>
                    </m:sSubPr>
                    <m:e>
                      <m:r>
                        <w:rPr>
                          <w:rFonts w:eastAsia="Cambria Math" w:cs="Cambria Math"/>
                        </w:rPr>
                        <m:t>R</m:t>
                      </m:r>
                    </m:e>
                    <m:sub>
                      <m:r>
                        <w:rPr>
                          <w:rFonts w:eastAsia="Cambria Math" w:cs="Cambria Math"/>
                        </w:rPr>
                        <m:t>3</m:t>
                      </m:r>
                    </m:sub>
                  </m:sSub>
                </m:den>
              </m:f>
              <m:r>
                <w:rPr>
                  <w:rFonts w:eastAsia="Cambria Math" w:cs="Cambria Math"/>
                </w:rPr>
                <m:t>+…</m:t>
              </m:r>
            </m:oMath>
            <w:r w:rsidRPr="0071794C">
              <w:t xml:space="preserve"> . Koliki je ukupni otpor paralelnog spoja otpornika od 20 Ω, 30 Ω i 60 Ω?</w:t>
            </w:r>
          </w:p>
          <w:p w14:paraId="20756558" w14:textId="77777777" w:rsidR="001B6A14" w:rsidRPr="0071794C" w:rsidRDefault="001B6A14" w:rsidP="00BA7EB9">
            <w:pPr>
              <w:spacing w:line="240" w:lineRule="auto"/>
            </w:pPr>
            <w:r w:rsidRPr="0071794C">
              <w:t xml:space="preserve">3. Pekara ispeče svaku noć 1200 komada kruha. Ako svaki kruh ima masu </w:t>
            </w:r>
            <m:oMath>
              <m:f>
                <m:fPr>
                  <m:ctrlPr>
                    <w:rPr>
                      <w:rFonts w:ascii="Cambria Math" w:eastAsia="Cambria Math" w:hAnsi="Cambria Math" w:cs="Cambria Math"/>
                    </w:rPr>
                  </m:ctrlPr>
                </m:fPr>
                <m:num>
                  <m:r>
                    <w:rPr>
                      <w:rFonts w:eastAsia="Cambria Math" w:cs="Cambria Math"/>
                    </w:rPr>
                    <m:t>3</m:t>
                  </m:r>
                </m:num>
                <m:den>
                  <m:r>
                    <w:rPr>
                      <w:rFonts w:eastAsia="Cambria Math" w:cs="Cambria Math"/>
                    </w:rPr>
                    <m:t>4</m:t>
                  </m:r>
                </m:den>
              </m:f>
              <m:r>
                <w:rPr>
                  <w:rFonts w:eastAsia="Cambria Math" w:cs="Cambria Math"/>
                </w:rPr>
                <m:t xml:space="preserve"> </m:t>
              </m:r>
            </m:oMath>
            <w:r w:rsidRPr="0071794C">
              <w:t>kg, kolika je ukupna masa ispečenog kruha u jed</w:t>
            </w:r>
            <w:proofErr w:type="spellStart"/>
            <w:r w:rsidRPr="0071794C">
              <w:t>nom</w:t>
            </w:r>
            <w:proofErr w:type="spellEnd"/>
            <w:r w:rsidRPr="0071794C">
              <w:t xml:space="preserve"> tjednu?</w:t>
            </w:r>
          </w:p>
          <w:p w14:paraId="52BDA886" w14:textId="77777777" w:rsidR="001B6A14" w:rsidRPr="0071794C" w:rsidRDefault="001B6A14" w:rsidP="00BA7EB9">
            <w:pPr>
              <w:spacing w:line="240" w:lineRule="auto"/>
            </w:pPr>
            <w:r w:rsidRPr="0071794C">
              <w:t xml:space="preserve">4. Na poljoprivrednom gospodarstvu planiraju posaditi </w:t>
            </w:r>
            <m:oMath>
              <m:f>
                <m:fPr>
                  <m:ctrlPr>
                    <w:rPr>
                      <w:rFonts w:ascii="Cambria Math" w:eastAsia="Cambria Math" w:hAnsi="Cambria Math" w:cs="Cambria Math"/>
                    </w:rPr>
                  </m:ctrlPr>
                </m:fPr>
                <m:num>
                  <m:r>
                    <w:rPr>
                      <w:rFonts w:eastAsia="Cambria Math" w:cs="Cambria Math"/>
                    </w:rPr>
                    <m:t>2</m:t>
                  </m:r>
                </m:num>
                <m:den>
                  <m:r>
                    <w:rPr>
                      <w:rFonts w:eastAsia="Cambria Math" w:cs="Cambria Math"/>
                    </w:rPr>
                    <m:t>5</m:t>
                  </m:r>
                </m:den>
              </m:f>
            </m:oMath>
            <w:r w:rsidRPr="0071794C">
              <w:t xml:space="preserve"> površine kupusom, </w:t>
            </w:r>
            <m:oMath>
              <m:f>
                <m:fPr>
                  <m:ctrlPr>
                    <w:rPr>
                      <w:rFonts w:ascii="Cambria Math" w:eastAsia="Cambria Math" w:hAnsi="Cambria Math" w:cs="Cambria Math"/>
                    </w:rPr>
                  </m:ctrlPr>
                </m:fPr>
                <m:num>
                  <m:r>
                    <w:rPr>
                      <w:rFonts w:eastAsia="Cambria Math" w:cs="Cambria Math"/>
                    </w:rPr>
                    <m:t>1</m:t>
                  </m:r>
                </m:num>
                <m:den>
                  <m:r>
                    <w:rPr>
                      <w:rFonts w:eastAsia="Cambria Math" w:cs="Cambria Math"/>
                    </w:rPr>
                    <m:t>10</m:t>
                  </m:r>
                </m:den>
              </m:f>
            </m:oMath>
            <w:r w:rsidRPr="0071794C">
              <w:t xml:space="preserve"> površine salatom i </w:t>
            </w:r>
            <m:oMath>
              <m:f>
                <m:fPr>
                  <m:ctrlPr>
                    <w:rPr>
                      <w:rFonts w:ascii="Cambria Math" w:eastAsia="Cambria Math" w:hAnsi="Cambria Math" w:cs="Cambria Math"/>
                    </w:rPr>
                  </m:ctrlPr>
                </m:fPr>
                <m:num>
                  <m:r>
                    <w:rPr>
                      <w:rFonts w:eastAsia="Cambria Math" w:cs="Cambria Math"/>
                    </w:rPr>
                    <m:t>3</m:t>
                  </m:r>
                </m:num>
                <m:den>
                  <m:r>
                    <w:rPr>
                      <w:rFonts w:eastAsia="Cambria Math" w:cs="Cambria Math"/>
                    </w:rPr>
                    <m:t>8</m:t>
                  </m:r>
                </m:den>
              </m:f>
            </m:oMath>
            <w:r w:rsidRPr="0071794C">
              <w:t xml:space="preserve"> površine grahom, a ako ostane prostora ostatak bi zasadili lukom. Hoće li biti mjesta za luk? Ako da, koliko?</w:t>
            </w:r>
          </w:p>
          <w:p w14:paraId="50F7086D" w14:textId="77777777" w:rsidR="001B6A14" w:rsidRPr="0071794C" w:rsidRDefault="001B6A14" w:rsidP="00BA7EB9">
            <w:pPr>
              <w:spacing w:line="240" w:lineRule="auto"/>
            </w:pPr>
            <w:r w:rsidRPr="0071794C">
              <w:lastRenderedPageBreak/>
              <w:t>5. Limarski obrt u svom godišnjem planu ima predviđeno 16 000 € godišnje za troškove nabave materijala koji se raspoređuju na dvanaest mjeseci, ali na samom početku godine pokvario se stroj za obradu. Cijena popravka stroja je 3 300 €, a moguć je i dodatni trošak od 1 600 € . Koliki bi trebali biti maksimalni mjesečni troškovi nabavke materijala kako bi se u okviru planiranog budžeta osigurala sredstva za popravak stroja?</w:t>
            </w:r>
          </w:p>
          <w:p w14:paraId="300B1F15" w14:textId="77777777" w:rsidR="001B6A14" w:rsidRPr="0071794C" w:rsidRDefault="001B6A14" w:rsidP="00BA7EB9">
            <w:pPr>
              <w:spacing w:after="0" w:line="240" w:lineRule="auto"/>
              <w:rPr>
                <w:color w:val="000000"/>
              </w:rPr>
            </w:pPr>
            <w:r w:rsidRPr="0071794C">
              <w:t>6</w:t>
            </w:r>
            <w:r w:rsidRPr="0071794C">
              <w:rPr>
                <w:color w:val="000000"/>
              </w:rPr>
              <w:t>. a) Zemlja je od Sunca udaljena 150 milijuna km. Zapišite taj broj u znanstvenom zapisu.</w:t>
            </w:r>
          </w:p>
          <w:p w14:paraId="35B4282B" w14:textId="77777777" w:rsidR="001B6A14" w:rsidRPr="0071794C" w:rsidRDefault="001B6A14" w:rsidP="00BA7EB9">
            <w:pPr>
              <w:spacing w:line="240" w:lineRule="auto"/>
            </w:pPr>
            <w:r w:rsidRPr="0071794C">
              <w:t xml:space="preserve"> b) Molekula glukoze ima promjer 8 ∙ 10</w:t>
            </w:r>
            <w:r w:rsidRPr="0071794C">
              <w:rPr>
                <w:vertAlign w:val="superscript"/>
              </w:rPr>
              <w:t xml:space="preserve">-10 </w:t>
            </w:r>
            <w:r w:rsidRPr="0071794C">
              <w:t>m. Zapišite taj broj u decimalnom obliku.</w:t>
            </w:r>
          </w:p>
          <w:p w14:paraId="5B75D4A8" w14:textId="78D70A37" w:rsidR="001B6A14" w:rsidRPr="0071794C" w:rsidRDefault="001B6A14" w:rsidP="00BA7EB9">
            <w:pPr>
              <w:spacing w:after="0" w:line="240" w:lineRule="auto"/>
            </w:pPr>
            <w:r w:rsidRPr="0071794C">
              <w:t>7. Iz drvene letve duljine 3.4 metra treba izraditi male letvice duljin</w:t>
            </w:r>
            <w:r w:rsidR="00C2467C" w:rsidRPr="0071794C">
              <w:t>e</w:t>
            </w:r>
            <w:r w:rsidRPr="0071794C">
              <w:t xml:space="preserve"> 16 cm. Koliko takvih letvica možemo dobiti piljenjem ako je debljina reza pile 2 mm?</w:t>
            </w:r>
          </w:p>
          <w:p w14:paraId="526C2578" w14:textId="77777777" w:rsidR="001B6A14" w:rsidRPr="0071794C" w:rsidRDefault="001B6A14" w:rsidP="00BA7EB9">
            <w:pPr>
              <w:spacing w:after="0" w:line="240" w:lineRule="auto"/>
            </w:pPr>
          </w:p>
          <w:p w14:paraId="19E650C7" w14:textId="77777777" w:rsidR="001B6A14" w:rsidRPr="0071794C" w:rsidRDefault="001B6A14" w:rsidP="00BA7EB9">
            <w:pPr>
              <w:spacing w:after="0" w:line="240" w:lineRule="auto"/>
              <w:rPr>
                <w:color w:val="000000"/>
              </w:rPr>
            </w:pPr>
            <w:r w:rsidRPr="0071794C">
              <w:rPr>
                <w:color w:val="000000"/>
              </w:rPr>
              <w:t>Pri pretvaranju mjernih jedinica za duljinu, masu i tekućinu kao pomoć se može koristiti tablica pretvorbe (ili neka slična grafička pomoć):</w:t>
            </w:r>
          </w:p>
          <w:p w14:paraId="33B59026" w14:textId="77777777" w:rsidR="001B6A14" w:rsidRPr="0071794C" w:rsidRDefault="001B6A14" w:rsidP="00BA7EB9">
            <w:pPr>
              <w:spacing w:after="0" w:line="240" w:lineRule="auto"/>
              <w:rPr>
                <w:color w:val="000000"/>
              </w:rPr>
            </w:pPr>
          </w:p>
          <w:p w14:paraId="47538FC0" w14:textId="77777777" w:rsidR="001B6A14" w:rsidRPr="0071794C" w:rsidRDefault="001B6A14" w:rsidP="00BA7EB9">
            <w:pPr>
              <w:spacing w:after="0" w:line="240" w:lineRule="auto"/>
              <w:rPr>
                <w:color w:val="000000"/>
              </w:rPr>
            </w:pPr>
          </w:p>
          <w:p w14:paraId="6BBE913D" w14:textId="77777777" w:rsidR="001B6A14" w:rsidRPr="0071794C" w:rsidRDefault="001B6A14" w:rsidP="00BA7EB9">
            <w:pPr>
              <w:spacing w:after="0" w:line="240" w:lineRule="auto"/>
              <w:rPr>
                <w:color w:val="000000"/>
              </w:rPr>
            </w:pPr>
            <w:r w:rsidRPr="0071794C">
              <w:rPr>
                <w:noProof/>
                <w:lang w:eastAsia="hr-HR"/>
              </w:rPr>
              <w:drawing>
                <wp:inline distT="0" distB="0" distL="0" distR="0" wp14:anchorId="4CF42186" wp14:editId="4CB6FB7A">
                  <wp:extent cx="5955665" cy="2053590"/>
                  <wp:effectExtent l="0" t="0" r="0" b="0"/>
                  <wp:docPr id="101" name="image15.png" descr="Slika na kojoj se prikazuje stol&#10;&#10;Opis je automatski generiran"/>
                  <wp:cNvGraphicFramePr/>
                  <a:graphic xmlns:a="http://schemas.openxmlformats.org/drawingml/2006/main">
                    <a:graphicData uri="http://schemas.openxmlformats.org/drawingml/2006/picture">
                      <pic:pic xmlns:pic="http://schemas.openxmlformats.org/drawingml/2006/picture">
                        <pic:nvPicPr>
                          <pic:cNvPr id="101" name="image15.png" descr="Slika na kojoj se prikazuje stol&#10;&#10;Opis je automatski generiran"/>
                          <pic:cNvPicPr preferRelativeResize="0"/>
                        </pic:nvPicPr>
                        <pic:blipFill>
                          <a:blip r:embed="rId32"/>
                          <a:srcRect/>
                          <a:stretch>
                            <a:fillRect/>
                          </a:stretch>
                        </pic:blipFill>
                        <pic:spPr>
                          <a:xfrm>
                            <a:off x="0" y="0"/>
                            <a:ext cx="5955665" cy="2053590"/>
                          </a:xfrm>
                          <a:prstGeom prst="rect">
                            <a:avLst/>
                          </a:prstGeom>
                          <a:ln/>
                        </pic:spPr>
                      </pic:pic>
                    </a:graphicData>
                  </a:graphic>
                </wp:inline>
              </w:drawing>
            </w:r>
          </w:p>
          <w:p w14:paraId="08D6BEDC" w14:textId="77777777" w:rsidR="001B6A14" w:rsidRPr="0071794C" w:rsidRDefault="001B6A14" w:rsidP="00BA7EB9">
            <w:pPr>
              <w:spacing w:after="0" w:line="240" w:lineRule="auto"/>
              <w:rPr>
                <w:color w:val="000000"/>
              </w:rPr>
            </w:pPr>
            <w:r w:rsidRPr="0071794C">
              <w:t xml:space="preserve">Uputa za korištenje tablice: </w:t>
            </w:r>
            <w:r w:rsidRPr="0071794C">
              <w:rPr>
                <w:color w:val="000000"/>
              </w:rPr>
              <w:t>U prvi redak tablic</w:t>
            </w:r>
            <w:r w:rsidRPr="0071794C">
              <w:t>e</w:t>
            </w:r>
            <w:r w:rsidRPr="0071794C">
              <w:rPr>
                <w:color w:val="000000"/>
              </w:rPr>
              <w:t xml:space="preserve"> upiše se mjera tako da je decimalna točka u ćeliji sa zadanim </w:t>
            </w:r>
            <w:proofErr w:type="spellStart"/>
            <w:r w:rsidRPr="0071794C">
              <w:rPr>
                <w:color w:val="000000"/>
              </w:rPr>
              <w:t>predmetkom</w:t>
            </w:r>
            <w:proofErr w:type="spellEnd"/>
            <w:r w:rsidRPr="0071794C">
              <w:rPr>
                <w:color w:val="000000"/>
              </w:rPr>
              <w:t>. U drugi redak tablice prepiš</w:t>
            </w:r>
            <w:r w:rsidRPr="0071794C">
              <w:t>u se znamenke, a decimalna točka se</w:t>
            </w:r>
            <w:r w:rsidRPr="0071794C">
              <w:rPr>
                <w:color w:val="000000"/>
              </w:rPr>
              <w:t xml:space="preserve"> pomakne u ćeliju s traženim </w:t>
            </w:r>
            <w:proofErr w:type="spellStart"/>
            <w:r w:rsidRPr="0071794C">
              <w:rPr>
                <w:color w:val="000000"/>
              </w:rPr>
              <w:t>predmetkom</w:t>
            </w:r>
            <w:proofErr w:type="spellEnd"/>
            <w:r w:rsidRPr="0071794C">
              <w:rPr>
                <w:color w:val="000000"/>
              </w:rPr>
              <w:t>, po potrebi se upišu 0 u prazne ćelije ispred decimalne točke.</w:t>
            </w:r>
          </w:p>
          <w:p w14:paraId="3164AE67" w14:textId="77777777" w:rsidR="001B6A14" w:rsidRPr="0071794C" w:rsidRDefault="001B6A14" w:rsidP="00BA7EB9">
            <w:pPr>
              <w:spacing w:after="0" w:line="240" w:lineRule="auto"/>
              <w:rPr>
                <w:color w:val="000000"/>
              </w:rPr>
            </w:pPr>
            <w:r w:rsidRPr="0071794C">
              <w:rPr>
                <w:noProof/>
                <w:lang w:eastAsia="hr-HR"/>
              </w:rPr>
              <w:drawing>
                <wp:inline distT="0" distB="0" distL="0" distR="0" wp14:anchorId="22DA6372" wp14:editId="2F25C403">
                  <wp:extent cx="5955665" cy="1210945"/>
                  <wp:effectExtent l="0" t="0" r="0" b="0"/>
                  <wp:docPr id="103" name="image17.png" descr="Slika na kojoj se prikazuje stol&#10;&#10;Opis je automatski generiran"/>
                  <wp:cNvGraphicFramePr/>
                  <a:graphic xmlns:a="http://schemas.openxmlformats.org/drawingml/2006/main">
                    <a:graphicData uri="http://schemas.openxmlformats.org/drawingml/2006/picture">
                      <pic:pic xmlns:pic="http://schemas.openxmlformats.org/drawingml/2006/picture">
                        <pic:nvPicPr>
                          <pic:cNvPr id="103" name="image17.png" descr="Slika na kojoj se prikazuje stol&#10;&#10;Opis je automatski generiran"/>
                          <pic:cNvPicPr preferRelativeResize="0"/>
                        </pic:nvPicPr>
                        <pic:blipFill>
                          <a:blip r:embed="rId33"/>
                          <a:srcRect/>
                          <a:stretch>
                            <a:fillRect/>
                          </a:stretch>
                        </pic:blipFill>
                        <pic:spPr>
                          <a:xfrm>
                            <a:off x="0" y="0"/>
                            <a:ext cx="5955665" cy="1210945"/>
                          </a:xfrm>
                          <a:prstGeom prst="rect">
                            <a:avLst/>
                          </a:prstGeom>
                          <a:ln/>
                        </pic:spPr>
                      </pic:pic>
                    </a:graphicData>
                  </a:graphic>
                </wp:inline>
              </w:drawing>
            </w:r>
          </w:p>
          <w:p w14:paraId="7E836CE5" w14:textId="77777777" w:rsidR="001B6A14" w:rsidRPr="0071794C" w:rsidRDefault="001B6A14" w:rsidP="00BA7EB9">
            <w:pPr>
              <w:spacing w:after="0" w:line="240" w:lineRule="auto"/>
              <w:rPr>
                <w:color w:val="000000"/>
              </w:rPr>
            </w:pPr>
            <w:r w:rsidRPr="0071794C">
              <w:rPr>
                <w:color w:val="000000"/>
              </w:rPr>
              <w:t>34.5 cm = 0.000345 km</w:t>
            </w:r>
          </w:p>
          <w:p w14:paraId="12F59856" w14:textId="77777777" w:rsidR="001B6A14" w:rsidRPr="0071794C" w:rsidRDefault="001B6A14" w:rsidP="00BA7EB9">
            <w:pPr>
              <w:spacing w:after="0" w:line="240" w:lineRule="auto"/>
              <w:rPr>
                <w:color w:val="000000"/>
              </w:rPr>
            </w:pPr>
            <w:r w:rsidRPr="0071794C">
              <w:rPr>
                <w:color w:val="000000"/>
              </w:rPr>
              <w:t xml:space="preserve">Pri pretvaranju kvadratnih mjernih jedinica svaki stupac podijeliti na dva, a pri pretvaranju </w:t>
            </w:r>
            <w:r w:rsidRPr="0071794C">
              <w:t xml:space="preserve">kubnih na </w:t>
            </w:r>
            <w:r w:rsidRPr="0071794C">
              <w:rPr>
                <w:color w:val="000000"/>
              </w:rPr>
              <w:t>tri dijela.</w:t>
            </w:r>
          </w:p>
          <w:p w14:paraId="72E1DA8E" w14:textId="77777777" w:rsidR="001B6A14" w:rsidRPr="0071794C" w:rsidRDefault="001B6A14" w:rsidP="00BA7EB9">
            <w:pPr>
              <w:spacing w:after="0" w:line="240" w:lineRule="auto"/>
              <w:rPr>
                <w:color w:val="000000"/>
              </w:rPr>
            </w:pPr>
            <w:r w:rsidRPr="0071794C">
              <w:rPr>
                <w:color w:val="000000"/>
              </w:rPr>
              <w:t>Svrhovito koristiti džepno računalo.</w:t>
            </w:r>
          </w:p>
          <w:p w14:paraId="5D8A6615" w14:textId="77777777" w:rsidR="001B6A14" w:rsidRPr="0071794C" w:rsidRDefault="001B6A14" w:rsidP="00BA7EB9">
            <w:pPr>
              <w:spacing w:after="0" w:line="240" w:lineRule="auto"/>
              <w:rPr>
                <w:szCs w:val="24"/>
              </w:rPr>
            </w:pPr>
          </w:p>
        </w:tc>
      </w:tr>
      <w:tr w:rsidR="001B6A14" w:rsidRPr="0071794C" w14:paraId="4F1F0738" w14:textId="77777777" w:rsidTr="0071794C">
        <w:tc>
          <w:tcPr>
            <w:tcW w:w="5000" w:type="pct"/>
            <w:gridSpan w:val="3"/>
            <w:shd w:val="clear" w:color="auto" w:fill="BDD6EE" w:themeFill="accent5" w:themeFillTint="66"/>
            <w:tcMar>
              <w:left w:w="57" w:type="dxa"/>
              <w:right w:w="57" w:type="dxa"/>
            </w:tcMar>
            <w:vAlign w:val="center"/>
          </w:tcPr>
          <w:p w14:paraId="08D7853C" w14:textId="77777777" w:rsidR="001B6A14" w:rsidRPr="0071794C" w:rsidRDefault="001B6A14" w:rsidP="00BA7EB9">
            <w:pPr>
              <w:spacing w:after="0" w:line="240" w:lineRule="auto"/>
              <w:rPr>
                <w:b/>
              </w:rPr>
            </w:pPr>
            <w:r w:rsidRPr="0071794C">
              <w:rPr>
                <w:b/>
              </w:rPr>
              <w:t>Prijedlog prilagodbe za učenike s posebnim odgojno-obrazovnim potrebama</w:t>
            </w:r>
          </w:p>
        </w:tc>
      </w:tr>
      <w:tr w:rsidR="001B6A14" w:rsidRPr="0071794C" w14:paraId="63C9BA12" w14:textId="77777777" w:rsidTr="0071794C">
        <w:trPr>
          <w:trHeight w:val="679"/>
        </w:trPr>
        <w:tc>
          <w:tcPr>
            <w:tcW w:w="5000" w:type="pct"/>
            <w:gridSpan w:val="3"/>
            <w:shd w:val="clear" w:color="auto" w:fill="auto"/>
            <w:tcMar>
              <w:left w:w="57" w:type="dxa"/>
              <w:right w:w="57" w:type="dxa"/>
            </w:tcMar>
          </w:tcPr>
          <w:p w14:paraId="7464C090" w14:textId="77777777" w:rsidR="001B6A14" w:rsidRPr="0071794C" w:rsidRDefault="001B6A14" w:rsidP="00BA7EB9">
            <w:pPr>
              <w:spacing w:line="240" w:lineRule="auto"/>
            </w:pPr>
            <w:r w:rsidRPr="0071794C">
              <w:t xml:space="preserve">Nastavnik prilagođava stupanj težine zadataka na individualnoj razini. </w:t>
            </w:r>
          </w:p>
          <w:p w14:paraId="583C509E" w14:textId="77777777" w:rsidR="001B6A14" w:rsidRPr="0071794C" w:rsidRDefault="001B6A14" w:rsidP="00BA7EB9">
            <w:pPr>
              <w:spacing w:line="240" w:lineRule="auto"/>
            </w:pPr>
            <w:r w:rsidRPr="0071794C">
              <w:t>Učenicima s teškoćama daju se detaljnije upute za rješavanje zadatka koje su prilagođene s obzirom na vrstu poteškoće (primjerice povećan font, produljeno vrijeme pisanja, smanjen broj i težina zadatka, objašnjeni koraci rješavanja zadatka).</w:t>
            </w:r>
          </w:p>
          <w:p w14:paraId="1CEDA46D" w14:textId="77777777" w:rsidR="001B6A14" w:rsidRPr="0071794C" w:rsidRDefault="001B6A14" w:rsidP="00BA7EB9">
            <w:pPr>
              <w:spacing w:line="240" w:lineRule="auto"/>
            </w:pPr>
            <w:r w:rsidRPr="0071794C">
              <w:rPr>
                <w:color w:val="000000"/>
              </w:rPr>
              <w:t>Darovitim učenicima u prvom primjeru vrednovanja (rad na više lokacija) pitanje b) postaviti u složenijem obliku, npr. kako bi cijenu rada od 1</w:t>
            </w:r>
            <w:r w:rsidRPr="0071794C">
              <w:t>5</w:t>
            </w:r>
            <w:r w:rsidRPr="0071794C">
              <w:rPr>
                <w:color w:val="000000"/>
              </w:rPr>
              <w:t xml:space="preserve"> </w:t>
            </w:r>
            <w:r w:rsidRPr="0071794C">
              <w:t>€</w:t>
            </w:r>
            <w:r w:rsidRPr="0071794C">
              <w:rPr>
                <w:color w:val="000000"/>
              </w:rPr>
              <w:t>/h, 1</w:t>
            </w:r>
            <w:r w:rsidRPr="0071794C">
              <w:t>8</w:t>
            </w:r>
            <w:r w:rsidRPr="0071794C">
              <w:rPr>
                <w:color w:val="000000"/>
              </w:rPr>
              <w:t xml:space="preserve"> </w:t>
            </w:r>
            <w:r w:rsidRPr="0071794C">
              <w:t>€</w:t>
            </w:r>
            <w:r w:rsidRPr="0071794C">
              <w:rPr>
                <w:color w:val="000000"/>
              </w:rPr>
              <w:t xml:space="preserve">/h, </w:t>
            </w:r>
            <w:r w:rsidRPr="0071794C">
              <w:t>2</w:t>
            </w:r>
            <w:r w:rsidRPr="0071794C">
              <w:rPr>
                <w:color w:val="000000"/>
              </w:rPr>
              <w:t xml:space="preserve">0 </w:t>
            </w:r>
            <w:r w:rsidRPr="0071794C">
              <w:t>€</w:t>
            </w:r>
            <w:r w:rsidRPr="0071794C">
              <w:rPr>
                <w:color w:val="000000"/>
              </w:rPr>
              <w:t xml:space="preserve">/h i </w:t>
            </w:r>
            <w:r w:rsidRPr="0071794C">
              <w:t>3</w:t>
            </w:r>
            <w:r w:rsidRPr="0071794C">
              <w:rPr>
                <w:color w:val="000000"/>
              </w:rPr>
              <w:t xml:space="preserve">0 </w:t>
            </w:r>
            <w:r w:rsidRPr="0071794C">
              <w:t>€</w:t>
            </w:r>
            <w:r w:rsidRPr="0071794C">
              <w:rPr>
                <w:color w:val="000000"/>
              </w:rPr>
              <w:t xml:space="preserve">/h rasporedili po lokacijama tako da tjedna zarada bude najveća moguća. U drugom primjeru vrednovanja (potencije, znanstveni zapis i mjerne jedinice) potaknuti učenike na </w:t>
            </w:r>
            <w:r w:rsidRPr="0071794C">
              <w:t>istraživanje tema iz svijeta i rada koje obuhvaćaju jako velike ili jako male brojeve (npr. svemirske udaljenosti) te izradu prezentacije i izlaganje rada ostalim učenicima.</w:t>
            </w:r>
          </w:p>
        </w:tc>
      </w:tr>
    </w:tbl>
    <w:p w14:paraId="05565AA0" w14:textId="77777777" w:rsidR="000C2441" w:rsidRDefault="000C2441" w:rsidP="00BA7EB9">
      <w:pPr>
        <w:spacing w:line="240" w:lineRule="auto"/>
        <w:rPr>
          <w:szCs w:val="20"/>
        </w:rPr>
      </w:pPr>
    </w:p>
    <w:p w14:paraId="25F744B0" w14:textId="77777777" w:rsidR="007434BD" w:rsidRDefault="007434BD" w:rsidP="00BA7EB9">
      <w:pPr>
        <w:spacing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93"/>
        <w:gridCol w:w="1521"/>
        <w:gridCol w:w="4814"/>
      </w:tblGrid>
      <w:tr w:rsidR="001B6A14" w:rsidRPr="0071794C" w14:paraId="5BDF210F" w14:textId="77777777" w:rsidTr="0071794C">
        <w:trPr>
          <w:trHeight w:val="409"/>
        </w:trPr>
        <w:tc>
          <w:tcPr>
            <w:tcW w:w="1710" w:type="pct"/>
            <w:shd w:val="clear" w:color="auto" w:fill="9CC2E5" w:themeFill="accent5" w:themeFillTint="99"/>
            <w:tcMar>
              <w:left w:w="57" w:type="dxa"/>
              <w:right w:w="57" w:type="dxa"/>
            </w:tcMar>
            <w:vAlign w:val="center"/>
          </w:tcPr>
          <w:p w14:paraId="73C423E7" w14:textId="77777777" w:rsidR="001B6A14" w:rsidRPr="0071794C" w:rsidRDefault="001B6A14" w:rsidP="00BA7EB9">
            <w:pPr>
              <w:spacing w:line="240" w:lineRule="auto"/>
              <w:rPr>
                <w:b/>
                <w:i/>
                <w:szCs w:val="20"/>
              </w:rPr>
            </w:pPr>
            <w:r w:rsidRPr="0071794C">
              <w:rPr>
                <w:b/>
                <w:szCs w:val="20"/>
              </w:rPr>
              <w:lastRenderedPageBreak/>
              <w:t>Skup ishoda učenja iz SK-a, obujam:</w:t>
            </w:r>
          </w:p>
        </w:tc>
        <w:tc>
          <w:tcPr>
            <w:tcW w:w="3290" w:type="pct"/>
            <w:gridSpan w:val="2"/>
            <w:shd w:val="clear" w:color="auto" w:fill="auto"/>
            <w:vAlign w:val="center"/>
          </w:tcPr>
          <w:p w14:paraId="46A24FE0" w14:textId="4BABDFC0" w:rsidR="001B6A14" w:rsidRPr="0071794C" w:rsidRDefault="001B6A14" w:rsidP="00BA7EB9">
            <w:pPr>
              <w:spacing w:line="240" w:lineRule="auto"/>
              <w:rPr>
                <w:b/>
                <w:szCs w:val="20"/>
              </w:rPr>
            </w:pPr>
            <w:r w:rsidRPr="0071794C">
              <w:rPr>
                <w:b/>
                <w:szCs w:val="20"/>
              </w:rPr>
              <w:t>L</w:t>
            </w:r>
            <w:r w:rsidR="00715EA4" w:rsidRPr="0071794C">
              <w:rPr>
                <w:b/>
                <w:szCs w:val="20"/>
              </w:rPr>
              <w:t>inearna jednadžba</w:t>
            </w:r>
            <w:r w:rsidRPr="0071794C">
              <w:rPr>
                <w:b/>
                <w:szCs w:val="20"/>
              </w:rPr>
              <w:t>, 2 CSVE</w:t>
            </w:r>
            <w:r w:rsidR="00715EA4" w:rsidRPr="0071794C">
              <w:rPr>
                <w:b/>
                <w:szCs w:val="20"/>
              </w:rPr>
              <w:t>T</w:t>
            </w:r>
          </w:p>
        </w:tc>
      </w:tr>
      <w:tr w:rsidR="001B6A14" w:rsidRPr="0071794C" w14:paraId="69CCB261" w14:textId="77777777" w:rsidTr="0071794C">
        <w:trPr>
          <w:trHeight w:val="555"/>
        </w:trPr>
        <w:tc>
          <w:tcPr>
            <w:tcW w:w="2500" w:type="pct"/>
            <w:gridSpan w:val="2"/>
            <w:shd w:val="clear" w:color="auto" w:fill="BDD6EE" w:themeFill="accent5" w:themeFillTint="66"/>
            <w:tcMar>
              <w:left w:w="57" w:type="dxa"/>
              <w:right w:w="57" w:type="dxa"/>
            </w:tcMar>
            <w:vAlign w:val="center"/>
          </w:tcPr>
          <w:p w14:paraId="1A0430BE" w14:textId="77777777" w:rsidR="001B6A14" w:rsidRPr="0071794C" w:rsidRDefault="001B6A14" w:rsidP="00BA7EB9">
            <w:pPr>
              <w:spacing w:line="240" w:lineRule="auto"/>
              <w:rPr>
                <w:b/>
                <w:szCs w:val="20"/>
              </w:rPr>
            </w:pPr>
            <w:r w:rsidRPr="0071794C">
              <w:rPr>
                <w:b/>
                <w:szCs w:val="20"/>
              </w:rPr>
              <w:t>Ishodi učenja</w:t>
            </w:r>
          </w:p>
        </w:tc>
        <w:tc>
          <w:tcPr>
            <w:tcW w:w="2500" w:type="pct"/>
            <w:shd w:val="clear" w:color="auto" w:fill="BDD6EE" w:themeFill="accent5" w:themeFillTint="66"/>
            <w:tcMar>
              <w:left w:w="57" w:type="dxa"/>
              <w:right w:w="57" w:type="dxa"/>
            </w:tcMar>
            <w:vAlign w:val="center"/>
          </w:tcPr>
          <w:p w14:paraId="2DCE98E7" w14:textId="77777777" w:rsidR="001B6A14" w:rsidRPr="0071794C" w:rsidRDefault="001B6A14" w:rsidP="00BA7EB9">
            <w:pPr>
              <w:spacing w:line="240" w:lineRule="auto"/>
              <w:rPr>
                <w:b/>
                <w:szCs w:val="20"/>
              </w:rPr>
            </w:pPr>
            <w:r w:rsidRPr="0071794C">
              <w:rPr>
                <w:b/>
                <w:szCs w:val="20"/>
              </w:rPr>
              <w:t>Ishodi učenja na razini usvojenosti „dobar”</w:t>
            </w:r>
          </w:p>
        </w:tc>
      </w:tr>
      <w:tr w:rsidR="001B6A14" w:rsidRPr="0071794C" w14:paraId="38D1317D" w14:textId="77777777" w:rsidTr="0071794C">
        <w:trPr>
          <w:trHeight w:val="567"/>
        </w:trPr>
        <w:tc>
          <w:tcPr>
            <w:tcW w:w="2500" w:type="pct"/>
            <w:gridSpan w:val="2"/>
            <w:shd w:val="clear" w:color="auto" w:fill="auto"/>
            <w:tcMar>
              <w:left w:w="57" w:type="dxa"/>
              <w:right w:w="57" w:type="dxa"/>
            </w:tcMar>
            <w:vAlign w:val="center"/>
          </w:tcPr>
          <w:p w14:paraId="6CE4129F" w14:textId="77777777" w:rsidR="001B6A14" w:rsidRPr="0071794C" w:rsidRDefault="001B6A14" w:rsidP="00BA7EB9">
            <w:pPr>
              <w:spacing w:line="240" w:lineRule="auto"/>
              <w:rPr>
                <w:szCs w:val="20"/>
              </w:rPr>
            </w:pPr>
            <w:r w:rsidRPr="0071794C">
              <w:rPr>
                <w:szCs w:val="20"/>
              </w:rPr>
              <w:t xml:space="preserve">Riješiti jednostavne linearne jednadžbe i </w:t>
            </w:r>
            <w:proofErr w:type="spellStart"/>
            <w:r w:rsidRPr="0071794C">
              <w:rPr>
                <w:szCs w:val="20"/>
              </w:rPr>
              <w:t>nejednadžbe</w:t>
            </w:r>
            <w:proofErr w:type="spellEnd"/>
          </w:p>
        </w:tc>
        <w:tc>
          <w:tcPr>
            <w:tcW w:w="2500" w:type="pct"/>
            <w:shd w:val="clear" w:color="auto" w:fill="auto"/>
            <w:tcMar>
              <w:left w:w="57" w:type="dxa"/>
              <w:right w:w="57" w:type="dxa"/>
            </w:tcMar>
            <w:vAlign w:val="center"/>
          </w:tcPr>
          <w:p w14:paraId="04AB405F" w14:textId="77777777" w:rsidR="001B6A14" w:rsidRPr="0071794C" w:rsidRDefault="001B6A14" w:rsidP="00BA7EB9">
            <w:pPr>
              <w:spacing w:line="240" w:lineRule="auto"/>
              <w:rPr>
                <w:szCs w:val="20"/>
              </w:rPr>
            </w:pPr>
            <w:r w:rsidRPr="0071794C">
              <w:rPr>
                <w:szCs w:val="20"/>
              </w:rPr>
              <w:t xml:space="preserve">Postaviti i riješiti linearne jednadžbe i </w:t>
            </w:r>
            <w:proofErr w:type="spellStart"/>
            <w:r w:rsidRPr="0071794C">
              <w:rPr>
                <w:szCs w:val="20"/>
              </w:rPr>
              <w:t>nejednadžbe</w:t>
            </w:r>
            <w:proofErr w:type="spellEnd"/>
            <w:r w:rsidRPr="0071794C">
              <w:rPr>
                <w:szCs w:val="20"/>
              </w:rPr>
              <w:t xml:space="preserve"> za jednostavne probleme zadane riječima</w:t>
            </w:r>
          </w:p>
        </w:tc>
      </w:tr>
      <w:tr w:rsidR="001B6A14" w:rsidRPr="0071794C" w14:paraId="0B3E179A" w14:textId="77777777" w:rsidTr="0071794C">
        <w:trPr>
          <w:trHeight w:val="555"/>
        </w:trPr>
        <w:tc>
          <w:tcPr>
            <w:tcW w:w="2500" w:type="pct"/>
            <w:gridSpan w:val="2"/>
            <w:shd w:val="clear" w:color="auto" w:fill="auto"/>
            <w:tcMar>
              <w:left w:w="57" w:type="dxa"/>
              <w:right w:w="57" w:type="dxa"/>
            </w:tcMar>
            <w:vAlign w:val="center"/>
          </w:tcPr>
          <w:p w14:paraId="4C644BFF" w14:textId="77777777" w:rsidR="001B6A14" w:rsidRPr="0071794C" w:rsidRDefault="001B6A14" w:rsidP="00BA7EB9">
            <w:pPr>
              <w:spacing w:line="240" w:lineRule="auto"/>
              <w:rPr>
                <w:szCs w:val="20"/>
              </w:rPr>
            </w:pPr>
            <w:r w:rsidRPr="0071794C">
              <w:rPr>
                <w:szCs w:val="20"/>
              </w:rPr>
              <w:t>Izračunati vrijednost omjera te odrediti koeficijent proporcionalnosti</w:t>
            </w:r>
          </w:p>
        </w:tc>
        <w:tc>
          <w:tcPr>
            <w:tcW w:w="2500" w:type="pct"/>
            <w:shd w:val="clear" w:color="auto" w:fill="auto"/>
            <w:tcMar>
              <w:left w:w="57" w:type="dxa"/>
              <w:right w:w="57" w:type="dxa"/>
            </w:tcMar>
            <w:vAlign w:val="center"/>
          </w:tcPr>
          <w:p w14:paraId="3EC44955" w14:textId="77777777" w:rsidR="001B6A14" w:rsidRPr="0071794C" w:rsidRDefault="001B6A14" w:rsidP="00BA7EB9">
            <w:pPr>
              <w:spacing w:line="240" w:lineRule="auto"/>
              <w:rPr>
                <w:szCs w:val="20"/>
              </w:rPr>
            </w:pPr>
            <w:r w:rsidRPr="0071794C">
              <w:rPr>
                <w:szCs w:val="20"/>
              </w:rPr>
              <w:t>Prepoznati proporcionalnost kod jednostavnih zadataka riječima te postaviti i riješiti omjer</w:t>
            </w:r>
          </w:p>
        </w:tc>
      </w:tr>
      <w:tr w:rsidR="001B6A14" w:rsidRPr="0071794C" w14:paraId="574E4B0A" w14:textId="77777777" w:rsidTr="0071794C">
        <w:trPr>
          <w:trHeight w:val="567"/>
        </w:trPr>
        <w:tc>
          <w:tcPr>
            <w:tcW w:w="2500" w:type="pct"/>
            <w:gridSpan w:val="2"/>
            <w:shd w:val="clear" w:color="auto" w:fill="auto"/>
            <w:tcMar>
              <w:left w:w="57" w:type="dxa"/>
              <w:right w:w="57" w:type="dxa"/>
            </w:tcMar>
            <w:vAlign w:val="center"/>
          </w:tcPr>
          <w:p w14:paraId="681C1AA0" w14:textId="77777777" w:rsidR="001B6A14" w:rsidRPr="0071794C" w:rsidRDefault="001B6A14" w:rsidP="00BA7EB9">
            <w:pPr>
              <w:spacing w:line="240" w:lineRule="auto"/>
              <w:rPr>
                <w:szCs w:val="20"/>
              </w:rPr>
            </w:pPr>
            <w:r w:rsidRPr="0071794C">
              <w:rPr>
                <w:szCs w:val="20"/>
              </w:rPr>
              <w:t>Izračunati postotni iznos, postotak i osnovnu vrijednost</w:t>
            </w:r>
          </w:p>
        </w:tc>
        <w:tc>
          <w:tcPr>
            <w:tcW w:w="2500" w:type="pct"/>
            <w:shd w:val="clear" w:color="auto" w:fill="auto"/>
            <w:tcMar>
              <w:left w:w="57" w:type="dxa"/>
              <w:right w:w="57" w:type="dxa"/>
            </w:tcMar>
            <w:vAlign w:val="center"/>
          </w:tcPr>
          <w:p w14:paraId="1936685C" w14:textId="77777777" w:rsidR="001B6A14" w:rsidRPr="0071794C" w:rsidRDefault="001B6A14" w:rsidP="00BA7EB9">
            <w:pPr>
              <w:spacing w:line="240" w:lineRule="auto"/>
              <w:rPr>
                <w:szCs w:val="20"/>
              </w:rPr>
            </w:pPr>
            <w:r w:rsidRPr="0071794C">
              <w:rPr>
                <w:szCs w:val="20"/>
              </w:rPr>
              <w:t>Primijeniti postotni račun za rješavanje jednostavnih problema</w:t>
            </w:r>
          </w:p>
        </w:tc>
      </w:tr>
      <w:tr w:rsidR="001B6A14" w:rsidRPr="0071794C" w14:paraId="508BF4CB" w14:textId="77777777" w:rsidTr="0071794C">
        <w:trPr>
          <w:trHeight w:val="567"/>
        </w:trPr>
        <w:tc>
          <w:tcPr>
            <w:tcW w:w="2500" w:type="pct"/>
            <w:gridSpan w:val="2"/>
            <w:shd w:val="clear" w:color="auto" w:fill="auto"/>
            <w:tcMar>
              <w:left w:w="57" w:type="dxa"/>
              <w:right w:w="57" w:type="dxa"/>
            </w:tcMar>
            <w:vAlign w:val="center"/>
          </w:tcPr>
          <w:p w14:paraId="71A1B29E" w14:textId="77777777" w:rsidR="001B6A14" w:rsidRPr="0071794C" w:rsidRDefault="001B6A14" w:rsidP="00BA7EB9">
            <w:pPr>
              <w:spacing w:line="240" w:lineRule="auto"/>
              <w:rPr>
                <w:szCs w:val="20"/>
              </w:rPr>
            </w:pPr>
            <w:r w:rsidRPr="0071794C">
              <w:rPr>
                <w:szCs w:val="20"/>
              </w:rPr>
              <w:t>Riješiti jednostavan sustav dviju linearnih jednadžbi s dvije nepoznanice</w:t>
            </w:r>
          </w:p>
        </w:tc>
        <w:tc>
          <w:tcPr>
            <w:tcW w:w="2500" w:type="pct"/>
            <w:shd w:val="clear" w:color="auto" w:fill="auto"/>
            <w:tcMar>
              <w:left w:w="57" w:type="dxa"/>
              <w:right w:w="57" w:type="dxa"/>
            </w:tcMar>
            <w:vAlign w:val="center"/>
          </w:tcPr>
          <w:p w14:paraId="634E5E7E" w14:textId="77777777" w:rsidR="001B6A14" w:rsidRPr="0071794C" w:rsidRDefault="001B6A14" w:rsidP="00BA7EB9">
            <w:pPr>
              <w:spacing w:line="240" w:lineRule="auto"/>
              <w:rPr>
                <w:szCs w:val="20"/>
              </w:rPr>
            </w:pPr>
            <w:r w:rsidRPr="0071794C">
              <w:rPr>
                <w:szCs w:val="20"/>
              </w:rPr>
              <w:t>Prepoznati i postaviti sustav jednadžbi u rješavanju jednostavnih problema</w:t>
            </w:r>
          </w:p>
        </w:tc>
      </w:tr>
      <w:tr w:rsidR="001B6A14" w:rsidRPr="0071794C" w14:paraId="04C67E28" w14:textId="77777777" w:rsidTr="0071794C">
        <w:trPr>
          <w:trHeight w:val="427"/>
        </w:trPr>
        <w:tc>
          <w:tcPr>
            <w:tcW w:w="5000" w:type="pct"/>
            <w:gridSpan w:val="3"/>
            <w:shd w:val="clear" w:color="auto" w:fill="auto"/>
            <w:tcMar>
              <w:left w:w="57" w:type="dxa"/>
              <w:right w:w="57" w:type="dxa"/>
            </w:tcMar>
            <w:vAlign w:val="center"/>
          </w:tcPr>
          <w:p w14:paraId="243AF49A" w14:textId="77777777" w:rsidR="001B6A14" w:rsidRPr="0071794C" w:rsidRDefault="001B6A14" w:rsidP="00BA7EB9">
            <w:pPr>
              <w:spacing w:line="240" w:lineRule="auto"/>
              <w:rPr>
                <w:b/>
                <w:szCs w:val="20"/>
              </w:rPr>
            </w:pPr>
            <w:r w:rsidRPr="0071794C">
              <w:rPr>
                <w:b/>
                <w:szCs w:val="20"/>
              </w:rPr>
              <w:t>Dominantan nastavni sustav i opis načina ostvarivanja SIU</w:t>
            </w:r>
          </w:p>
        </w:tc>
      </w:tr>
      <w:tr w:rsidR="001B6A14" w:rsidRPr="0071794C" w14:paraId="23360E9A" w14:textId="77777777" w:rsidTr="0071794C">
        <w:trPr>
          <w:trHeight w:val="572"/>
        </w:trPr>
        <w:tc>
          <w:tcPr>
            <w:tcW w:w="5000" w:type="pct"/>
            <w:gridSpan w:val="3"/>
            <w:shd w:val="clear" w:color="auto" w:fill="auto"/>
            <w:tcMar>
              <w:left w:w="57" w:type="dxa"/>
              <w:right w:w="57" w:type="dxa"/>
            </w:tcMar>
          </w:tcPr>
          <w:p w14:paraId="4DE27F93" w14:textId="73F47261" w:rsidR="001B6A14" w:rsidRPr="0071794C" w:rsidRDefault="001B6A14" w:rsidP="00BA7EB9">
            <w:pPr>
              <w:spacing w:line="240" w:lineRule="auto"/>
              <w:rPr>
                <w:szCs w:val="20"/>
              </w:rPr>
            </w:pPr>
            <w:r w:rsidRPr="0071794C">
              <w:rPr>
                <w:szCs w:val="20"/>
              </w:rPr>
              <w:t xml:space="preserve">Dominantan nastavni sustav je heuristička nastava u kombinaciji s projektnom nastavom. Predlaže se rad u parovima ili skupinama do tri učenika. Uz pomoć udžbenika, radnih materijala i nastavnika koji ima ulogu mentora i koordinatora učenici usvajaju znanja o omjerima, proporcionalnosti, postotnom računu, linearnim jednadžbama i </w:t>
            </w:r>
            <w:proofErr w:type="spellStart"/>
            <w:r w:rsidRPr="0071794C">
              <w:rPr>
                <w:szCs w:val="20"/>
              </w:rPr>
              <w:t>nejednadžbama</w:t>
            </w:r>
            <w:proofErr w:type="spellEnd"/>
            <w:r w:rsidRPr="0071794C">
              <w:rPr>
                <w:szCs w:val="20"/>
              </w:rPr>
              <w:t>, linearnim sustavima dvij</w:t>
            </w:r>
            <w:r w:rsidR="00C2467C" w:rsidRPr="0071794C">
              <w:rPr>
                <w:szCs w:val="20"/>
              </w:rPr>
              <w:t>u</w:t>
            </w:r>
            <w:r w:rsidRPr="0071794C">
              <w:rPr>
                <w:szCs w:val="20"/>
              </w:rPr>
              <w:t xml:space="preserve"> jednadžb</w:t>
            </w:r>
            <w:r w:rsidR="00C2467C" w:rsidRPr="0071794C">
              <w:rPr>
                <w:szCs w:val="20"/>
              </w:rPr>
              <w:t>i</w:t>
            </w:r>
            <w:r w:rsidRPr="0071794C">
              <w:rPr>
                <w:szCs w:val="20"/>
              </w:rPr>
              <w:t xml:space="preserve"> s dvje</w:t>
            </w:r>
            <w:r w:rsidR="00C2467C" w:rsidRPr="0071794C">
              <w:rPr>
                <w:szCs w:val="20"/>
              </w:rPr>
              <w:t>ma</w:t>
            </w:r>
            <w:r w:rsidRPr="0071794C">
              <w:rPr>
                <w:szCs w:val="20"/>
              </w:rPr>
              <w:t xml:space="preserve"> nepoznanic</w:t>
            </w:r>
            <w:r w:rsidR="00C2467C" w:rsidRPr="0071794C">
              <w:rPr>
                <w:szCs w:val="20"/>
              </w:rPr>
              <w:t>ama</w:t>
            </w:r>
            <w:r w:rsidRPr="0071794C">
              <w:rPr>
                <w:szCs w:val="20"/>
              </w:rPr>
              <w:t xml:space="preserve"> te njihovoj primjeni. Kroz projektnu nastavu učenici preuzimaju odgovornost, razvijaju socijalne i komunikacijske vještine te stječu dugotrajna znanja o primjeni omjera, postotka i rješavanju jednostavnijih problema uz pomoć linearne jednadžbe.</w:t>
            </w:r>
          </w:p>
          <w:p w14:paraId="05450957" w14:textId="77777777" w:rsidR="001B6A14" w:rsidRPr="0071794C" w:rsidRDefault="001B6A14" w:rsidP="00BA7EB9">
            <w:pPr>
              <w:spacing w:line="240" w:lineRule="auto"/>
              <w:rPr>
                <w:szCs w:val="20"/>
              </w:rPr>
            </w:pPr>
          </w:p>
          <w:p w14:paraId="44840767" w14:textId="77777777" w:rsidR="001B6A14" w:rsidRPr="0071794C" w:rsidRDefault="001B6A14" w:rsidP="00BA7EB9">
            <w:pPr>
              <w:spacing w:line="240" w:lineRule="auto"/>
              <w:rPr>
                <w:szCs w:val="20"/>
                <w:u w:val="single"/>
              </w:rPr>
            </w:pPr>
            <w:r w:rsidRPr="0071794C">
              <w:rPr>
                <w:szCs w:val="20"/>
                <w:u w:val="single"/>
              </w:rPr>
              <w:t>Preporuke za ostvarenje SIU:</w:t>
            </w:r>
          </w:p>
          <w:p w14:paraId="181CC81F" w14:textId="77777777" w:rsidR="001B6A14" w:rsidRPr="0071794C" w:rsidRDefault="001B6A14" w:rsidP="00BA7EB9">
            <w:pPr>
              <w:spacing w:line="240" w:lineRule="auto"/>
              <w:rPr>
                <w:szCs w:val="20"/>
              </w:rPr>
            </w:pPr>
            <w:r w:rsidRPr="0071794C">
              <w:rPr>
                <w:szCs w:val="20"/>
              </w:rPr>
              <w:t xml:space="preserve">Primjere matematičkih zadataka za ostvarivanje ishoda učenja povezati sa strukom ili svakodnevnim životom. Prilagoditi ih zahtjevima struke, odnosno sektora i </w:t>
            </w:r>
            <w:proofErr w:type="spellStart"/>
            <w:r w:rsidRPr="0071794C">
              <w:rPr>
                <w:szCs w:val="20"/>
              </w:rPr>
              <w:t>podsektora</w:t>
            </w:r>
            <w:proofErr w:type="spellEnd"/>
            <w:r w:rsidRPr="0071794C">
              <w:rPr>
                <w:szCs w:val="20"/>
              </w:rPr>
              <w:t xml:space="preserve"> unutar kojega se provodi nastava matematike. Nastavnik s učenicima koji žele više radi na prikazu rješenja linearnih </w:t>
            </w:r>
            <w:proofErr w:type="spellStart"/>
            <w:r w:rsidRPr="0071794C">
              <w:rPr>
                <w:szCs w:val="20"/>
              </w:rPr>
              <w:t>nejednadžbi</w:t>
            </w:r>
            <w:proofErr w:type="spellEnd"/>
            <w:r w:rsidRPr="0071794C">
              <w:rPr>
                <w:szCs w:val="20"/>
              </w:rPr>
              <w:t xml:space="preserve"> uz pomoć intervala.</w:t>
            </w:r>
          </w:p>
        </w:tc>
      </w:tr>
      <w:tr w:rsidR="001B6A14" w:rsidRPr="0071794C" w14:paraId="737B27AE" w14:textId="77777777" w:rsidTr="0071794C">
        <w:trPr>
          <w:trHeight w:val="274"/>
        </w:trPr>
        <w:tc>
          <w:tcPr>
            <w:tcW w:w="1710" w:type="pct"/>
            <w:shd w:val="clear" w:color="auto" w:fill="BDD6EE" w:themeFill="accent5" w:themeFillTint="66"/>
            <w:tcMar>
              <w:left w:w="57" w:type="dxa"/>
              <w:right w:w="57" w:type="dxa"/>
            </w:tcMar>
            <w:vAlign w:val="center"/>
          </w:tcPr>
          <w:p w14:paraId="6BDAEC68" w14:textId="77777777" w:rsidR="001B6A14" w:rsidRPr="0071794C" w:rsidRDefault="001B6A14" w:rsidP="00BA7EB9">
            <w:pPr>
              <w:spacing w:line="240" w:lineRule="auto"/>
              <w:rPr>
                <w:b/>
                <w:szCs w:val="20"/>
              </w:rPr>
            </w:pPr>
            <w:r w:rsidRPr="0071794C">
              <w:rPr>
                <w:b/>
                <w:szCs w:val="20"/>
              </w:rPr>
              <w:t>Nastavne cjeline/teme</w:t>
            </w:r>
          </w:p>
        </w:tc>
        <w:tc>
          <w:tcPr>
            <w:tcW w:w="3290" w:type="pct"/>
            <w:gridSpan w:val="2"/>
            <w:shd w:val="clear" w:color="auto" w:fill="auto"/>
            <w:tcMar>
              <w:left w:w="57" w:type="dxa"/>
              <w:right w:w="57" w:type="dxa"/>
            </w:tcMar>
            <w:vAlign w:val="center"/>
          </w:tcPr>
          <w:p w14:paraId="48AC300A" w14:textId="77777777" w:rsidR="001B6A14" w:rsidRPr="0071794C" w:rsidRDefault="001B6A14" w:rsidP="00BA7EB9">
            <w:pPr>
              <w:spacing w:line="240" w:lineRule="auto"/>
              <w:rPr>
                <w:szCs w:val="20"/>
              </w:rPr>
            </w:pPr>
            <w:r w:rsidRPr="0071794C">
              <w:rPr>
                <w:szCs w:val="20"/>
              </w:rPr>
              <w:t xml:space="preserve">1. Linearna jednadžba i linearna </w:t>
            </w:r>
            <w:proofErr w:type="spellStart"/>
            <w:r w:rsidRPr="0071794C">
              <w:rPr>
                <w:szCs w:val="20"/>
              </w:rPr>
              <w:t>nejednadžba</w:t>
            </w:r>
            <w:proofErr w:type="spellEnd"/>
          </w:p>
          <w:p w14:paraId="10BBDCF5" w14:textId="77777777" w:rsidR="001B6A14" w:rsidRPr="0071794C" w:rsidRDefault="001B6A14" w:rsidP="00BA7EB9">
            <w:pPr>
              <w:spacing w:line="240" w:lineRule="auto"/>
              <w:rPr>
                <w:szCs w:val="20"/>
              </w:rPr>
            </w:pPr>
            <w:r w:rsidRPr="0071794C">
              <w:rPr>
                <w:szCs w:val="20"/>
              </w:rPr>
              <w:t>2. Omjeri i proporcionalnost</w:t>
            </w:r>
          </w:p>
          <w:p w14:paraId="12185702" w14:textId="77777777" w:rsidR="001B6A14" w:rsidRPr="0071794C" w:rsidRDefault="001B6A14" w:rsidP="00BA7EB9">
            <w:pPr>
              <w:spacing w:line="240" w:lineRule="auto"/>
              <w:rPr>
                <w:szCs w:val="20"/>
              </w:rPr>
            </w:pPr>
            <w:r w:rsidRPr="0071794C">
              <w:rPr>
                <w:szCs w:val="20"/>
              </w:rPr>
              <w:t>3. Postotni račun</w:t>
            </w:r>
          </w:p>
          <w:p w14:paraId="4ACE9D73" w14:textId="77777777" w:rsidR="001B6A14" w:rsidRPr="0071794C" w:rsidRDefault="001B6A14" w:rsidP="00BA7EB9">
            <w:pPr>
              <w:spacing w:line="240" w:lineRule="auto"/>
              <w:rPr>
                <w:szCs w:val="20"/>
              </w:rPr>
            </w:pPr>
            <w:r w:rsidRPr="0071794C">
              <w:rPr>
                <w:szCs w:val="20"/>
              </w:rPr>
              <w:t>4. Sustavi jednadžbi</w:t>
            </w:r>
          </w:p>
        </w:tc>
      </w:tr>
      <w:tr w:rsidR="001B6A14" w:rsidRPr="0071794C" w14:paraId="744449C5" w14:textId="77777777" w:rsidTr="0071794C">
        <w:trPr>
          <w:trHeight w:val="486"/>
        </w:trPr>
        <w:tc>
          <w:tcPr>
            <w:tcW w:w="5000" w:type="pct"/>
            <w:gridSpan w:val="3"/>
            <w:shd w:val="clear" w:color="auto" w:fill="BDD6EE" w:themeFill="accent5" w:themeFillTint="66"/>
            <w:tcMar>
              <w:left w:w="57" w:type="dxa"/>
              <w:right w:w="57" w:type="dxa"/>
            </w:tcMar>
            <w:vAlign w:val="center"/>
          </w:tcPr>
          <w:p w14:paraId="56AE356C" w14:textId="77777777" w:rsidR="001B6A14" w:rsidRPr="0071794C" w:rsidRDefault="001B6A14" w:rsidP="00BA7EB9">
            <w:pPr>
              <w:spacing w:line="240" w:lineRule="auto"/>
              <w:rPr>
                <w:b/>
                <w:szCs w:val="20"/>
              </w:rPr>
            </w:pPr>
            <w:r w:rsidRPr="0071794C">
              <w:rPr>
                <w:b/>
                <w:szCs w:val="20"/>
              </w:rPr>
              <w:t>Načini i primjer vrednovanja</w:t>
            </w:r>
          </w:p>
        </w:tc>
      </w:tr>
      <w:tr w:rsidR="001B6A14" w:rsidRPr="0071794C" w14:paraId="437AA492" w14:textId="77777777" w:rsidTr="0071794C">
        <w:trPr>
          <w:trHeight w:val="42"/>
        </w:trPr>
        <w:tc>
          <w:tcPr>
            <w:tcW w:w="5000" w:type="pct"/>
            <w:gridSpan w:val="3"/>
            <w:shd w:val="clear" w:color="auto" w:fill="auto"/>
            <w:tcMar>
              <w:left w:w="57" w:type="dxa"/>
              <w:right w:w="57" w:type="dxa"/>
            </w:tcMar>
          </w:tcPr>
          <w:p w14:paraId="3FF2C865"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4723B565" w14:textId="77777777" w:rsidR="007F5195" w:rsidRDefault="007F5195" w:rsidP="00BA7EB9">
            <w:pPr>
              <w:spacing w:line="240" w:lineRule="auto"/>
              <w:rPr>
                <w:b/>
                <w:szCs w:val="20"/>
              </w:rPr>
            </w:pPr>
          </w:p>
          <w:p w14:paraId="7ACF0D17" w14:textId="52D4C202" w:rsidR="001B6A14" w:rsidRPr="0071794C" w:rsidRDefault="001B6A14" w:rsidP="00BA7EB9">
            <w:pPr>
              <w:spacing w:line="240" w:lineRule="auto"/>
              <w:rPr>
                <w:b/>
                <w:szCs w:val="20"/>
              </w:rPr>
            </w:pPr>
            <w:r w:rsidRPr="0071794C">
              <w:rPr>
                <w:b/>
                <w:szCs w:val="20"/>
              </w:rPr>
              <w:t>Primjer vrednovanja naučenog projektnim zadatkom</w:t>
            </w:r>
          </w:p>
          <w:p w14:paraId="74361560" w14:textId="77777777" w:rsidR="001B6A14" w:rsidRPr="0071794C" w:rsidRDefault="001B6A14" w:rsidP="00BA7EB9">
            <w:pPr>
              <w:spacing w:line="240" w:lineRule="auto"/>
              <w:rPr>
                <w:szCs w:val="20"/>
              </w:rPr>
            </w:pPr>
            <w:r w:rsidRPr="0071794C">
              <w:rPr>
                <w:szCs w:val="20"/>
              </w:rPr>
              <w:t>Učenici su podijeljeni u parove koji trebaju pomoći malom obrtu za izradu kruha i peciva.</w:t>
            </w:r>
          </w:p>
          <w:p w14:paraId="59DF04FA" w14:textId="77777777" w:rsidR="001B6A14" w:rsidRPr="0071794C" w:rsidRDefault="001B6A14" w:rsidP="00BA7EB9">
            <w:pPr>
              <w:spacing w:line="240" w:lineRule="auto"/>
              <w:rPr>
                <w:szCs w:val="20"/>
              </w:rPr>
            </w:pPr>
            <w:r w:rsidRPr="0071794C">
              <w:rPr>
                <w:b/>
                <w:szCs w:val="20"/>
              </w:rPr>
              <w:t xml:space="preserve">Projektni zadatak: </w:t>
            </w:r>
            <w:r w:rsidRPr="0071794C">
              <w:rPr>
                <w:szCs w:val="20"/>
              </w:rPr>
              <w:t>Obrt „Zagrizi me“ proizvodi kruh i razna peciva. U svojoj proizvodnji koriste nekoliko glavnih sastojaka: brašno, kvasac, sol, mlijeko i šećer. Za početak proizvodnje obrt je nabavio 1500 kg brašna, 100 kg kvasca, 50 kg soli, 50 l mlijeka i 50 kg šećera.</w:t>
            </w:r>
          </w:p>
          <w:p w14:paraId="5BCEC376" w14:textId="77777777" w:rsidR="001B6A14" w:rsidRPr="0071794C" w:rsidRDefault="001B6A14" w:rsidP="00BA7EB9">
            <w:pPr>
              <w:spacing w:line="240" w:lineRule="auto"/>
              <w:rPr>
                <w:szCs w:val="20"/>
              </w:rPr>
            </w:pPr>
            <w:r w:rsidRPr="0071794C">
              <w:rPr>
                <w:szCs w:val="20"/>
              </w:rPr>
              <w:t>Tijekom prvog tjedna potrošili su 250 kg brašna, 20 kg kvasca, 5 kg soli, 15 l mlijeka i 15 kg šećera. Tijekom drugog tjedna potrošili su iste količine kao i prvog tjedna. Zalihe se smanjuju i treba planirati nabavu koja je povoljnija ukoliko se naruči više namirnica.</w:t>
            </w:r>
          </w:p>
          <w:p w14:paraId="262D5B23" w14:textId="77777777" w:rsidR="001B6A14" w:rsidRPr="0071794C" w:rsidRDefault="001B6A14" w:rsidP="00BA7EB9">
            <w:pPr>
              <w:spacing w:line="240" w:lineRule="auto"/>
              <w:rPr>
                <w:szCs w:val="20"/>
              </w:rPr>
            </w:pPr>
            <w:r w:rsidRPr="0071794C">
              <w:rPr>
                <w:b/>
                <w:bCs/>
                <w:szCs w:val="20"/>
              </w:rPr>
              <w:t>Zadatak</w:t>
            </w:r>
            <w:r w:rsidRPr="0071794C">
              <w:rPr>
                <w:szCs w:val="20"/>
              </w:rPr>
              <w:t>:</w:t>
            </w:r>
          </w:p>
          <w:p w14:paraId="350E1C51" w14:textId="77777777" w:rsidR="001B6A14" w:rsidRPr="0071794C" w:rsidRDefault="001B6A14" w:rsidP="00BA7EB9">
            <w:pPr>
              <w:spacing w:line="240" w:lineRule="auto"/>
              <w:rPr>
                <w:szCs w:val="20"/>
              </w:rPr>
            </w:pPr>
            <w:r w:rsidRPr="0071794C">
              <w:rPr>
                <w:szCs w:val="20"/>
              </w:rPr>
              <w:t>1. Izračunajte kada ćete potrošiti brašno, kvasac, sol, mlijeko i šećer.</w:t>
            </w:r>
          </w:p>
          <w:p w14:paraId="796117A7" w14:textId="77777777" w:rsidR="001B6A14" w:rsidRPr="0071794C" w:rsidRDefault="001B6A14" w:rsidP="00BA7EB9">
            <w:pPr>
              <w:spacing w:line="240" w:lineRule="auto"/>
              <w:rPr>
                <w:szCs w:val="20"/>
              </w:rPr>
            </w:pPr>
            <w:r w:rsidRPr="0071794C">
              <w:rPr>
                <w:szCs w:val="20"/>
              </w:rPr>
              <w:t>2. Predložite vrijeme nabave svih sastojaka zajedno ili odvojeno.</w:t>
            </w:r>
          </w:p>
          <w:p w14:paraId="1CD565C5" w14:textId="77777777" w:rsidR="001B6A14" w:rsidRPr="0071794C" w:rsidRDefault="001B6A14" w:rsidP="00BA7EB9">
            <w:pPr>
              <w:spacing w:line="240" w:lineRule="auto"/>
              <w:rPr>
                <w:szCs w:val="20"/>
              </w:rPr>
            </w:pPr>
            <w:r w:rsidRPr="0071794C">
              <w:rPr>
                <w:szCs w:val="20"/>
              </w:rPr>
              <w:t>3. Razmotrite situaciju povećanja prodaje za 25% i povećanje zaliha. Za ove situacije podatke predložite sami i na temelju toga izradite izračun.</w:t>
            </w:r>
          </w:p>
          <w:p w14:paraId="41ADF309" w14:textId="68ED41BE" w:rsidR="001B6A14" w:rsidRPr="0071794C" w:rsidRDefault="001B6A14" w:rsidP="00BA7EB9">
            <w:pPr>
              <w:spacing w:line="240" w:lineRule="auto"/>
              <w:rPr>
                <w:szCs w:val="20"/>
              </w:rPr>
            </w:pPr>
            <w:r w:rsidRPr="0071794C">
              <w:rPr>
                <w:szCs w:val="20"/>
              </w:rPr>
              <w:lastRenderedPageBreak/>
              <w:t>4. Obrt je odlučio prodavati mješavinu dvij</w:t>
            </w:r>
            <w:r w:rsidR="00755F9D" w:rsidRPr="0071794C">
              <w:rPr>
                <w:szCs w:val="20"/>
              </w:rPr>
              <w:t>u</w:t>
            </w:r>
            <w:r w:rsidRPr="0071794C">
              <w:rPr>
                <w:szCs w:val="20"/>
              </w:rPr>
              <w:t xml:space="preserve"> vrst</w:t>
            </w:r>
            <w:r w:rsidR="00755F9D" w:rsidRPr="0071794C">
              <w:rPr>
                <w:szCs w:val="20"/>
              </w:rPr>
              <w:t>a</w:t>
            </w:r>
            <w:r w:rsidRPr="0071794C">
              <w:rPr>
                <w:szCs w:val="20"/>
              </w:rPr>
              <w:t xml:space="preserve"> </w:t>
            </w:r>
            <w:proofErr w:type="spellStart"/>
            <w:r w:rsidRPr="0071794C">
              <w:rPr>
                <w:szCs w:val="20"/>
              </w:rPr>
              <w:t>kiflica</w:t>
            </w:r>
            <w:proofErr w:type="spellEnd"/>
            <w:r w:rsidRPr="0071794C">
              <w:rPr>
                <w:szCs w:val="20"/>
              </w:rPr>
              <w:t xml:space="preserve"> u zajedničkom pakiranju mase 5 kg. 1 kg slanih </w:t>
            </w:r>
            <w:proofErr w:type="spellStart"/>
            <w:r w:rsidRPr="0071794C">
              <w:rPr>
                <w:szCs w:val="20"/>
              </w:rPr>
              <w:t>kiflica</w:t>
            </w:r>
            <w:proofErr w:type="spellEnd"/>
            <w:r w:rsidRPr="0071794C">
              <w:rPr>
                <w:szCs w:val="20"/>
              </w:rPr>
              <w:t xml:space="preserve"> je 7€, a 1 kg slatkih 8€. Cijena pakovanja bila bi 37€. Koliko će u pak</w:t>
            </w:r>
            <w:r w:rsidR="00755F9D" w:rsidRPr="0071794C">
              <w:rPr>
                <w:szCs w:val="20"/>
              </w:rPr>
              <w:t>ir</w:t>
            </w:r>
            <w:r w:rsidRPr="0071794C">
              <w:rPr>
                <w:szCs w:val="20"/>
              </w:rPr>
              <w:t xml:space="preserve">anju biti slanih, a koliko slatkih </w:t>
            </w:r>
            <w:proofErr w:type="spellStart"/>
            <w:r w:rsidRPr="0071794C">
              <w:rPr>
                <w:szCs w:val="20"/>
              </w:rPr>
              <w:t>kiflica</w:t>
            </w:r>
            <w:proofErr w:type="spellEnd"/>
            <w:r w:rsidRPr="0071794C">
              <w:rPr>
                <w:szCs w:val="20"/>
              </w:rPr>
              <w:t>?</w:t>
            </w:r>
          </w:p>
          <w:p w14:paraId="49516A26" w14:textId="77777777" w:rsidR="001B6A14" w:rsidRPr="0071794C" w:rsidRDefault="001B6A14" w:rsidP="00BA7EB9">
            <w:pPr>
              <w:spacing w:line="240" w:lineRule="auto"/>
              <w:rPr>
                <w:szCs w:val="20"/>
              </w:rPr>
            </w:pPr>
            <w:r w:rsidRPr="0071794C">
              <w:rPr>
                <w:szCs w:val="20"/>
              </w:rPr>
              <w:t>Vaš rad treba sadržavati:</w:t>
            </w:r>
          </w:p>
          <w:p w14:paraId="53621164" w14:textId="77777777" w:rsidR="001B6A14" w:rsidRPr="0071794C" w:rsidRDefault="001B6A14" w:rsidP="00BA7EB9">
            <w:pPr>
              <w:spacing w:line="240" w:lineRule="auto"/>
              <w:rPr>
                <w:szCs w:val="20"/>
              </w:rPr>
            </w:pPr>
            <w:r w:rsidRPr="0071794C">
              <w:rPr>
                <w:szCs w:val="20"/>
              </w:rPr>
              <w:t>a) tablični prikaz zadanih podataka</w:t>
            </w:r>
          </w:p>
          <w:p w14:paraId="7441FE25" w14:textId="77777777" w:rsidR="001B6A14" w:rsidRPr="0071794C" w:rsidRDefault="001B6A14" w:rsidP="00BA7EB9">
            <w:pPr>
              <w:spacing w:line="240" w:lineRule="auto"/>
              <w:rPr>
                <w:szCs w:val="20"/>
              </w:rPr>
            </w:pPr>
            <w:r w:rsidRPr="0071794C">
              <w:rPr>
                <w:szCs w:val="20"/>
              </w:rPr>
              <w:t>b) izračun i prijedlog vremena za nabavu novih sastojaka</w:t>
            </w:r>
          </w:p>
          <w:p w14:paraId="22BFC2F6" w14:textId="744BA965" w:rsidR="001B6A14" w:rsidRPr="0071794C" w:rsidRDefault="001B6A14" w:rsidP="00BA7EB9">
            <w:pPr>
              <w:spacing w:line="240" w:lineRule="auto"/>
              <w:rPr>
                <w:szCs w:val="20"/>
              </w:rPr>
            </w:pPr>
            <w:r w:rsidRPr="0071794C">
              <w:rPr>
                <w:szCs w:val="20"/>
              </w:rPr>
              <w:t xml:space="preserve">c) opis aktivnosti učenika </w:t>
            </w:r>
            <w:r w:rsidR="00755F9D" w:rsidRPr="0071794C">
              <w:rPr>
                <w:szCs w:val="20"/>
              </w:rPr>
              <w:t>poduzetih</w:t>
            </w:r>
            <w:r w:rsidRPr="0071794C">
              <w:rPr>
                <w:szCs w:val="20"/>
              </w:rPr>
              <w:t xml:space="preserve"> u cilju rješavanja problema</w:t>
            </w:r>
          </w:p>
          <w:p w14:paraId="31A7120A" w14:textId="77777777" w:rsidR="001B6A14" w:rsidRPr="0071794C" w:rsidRDefault="001B6A14" w:rsidP="00BA7EB9">
            <w:pPr>
              <w:spacing w:line="240" w:lineRule="auto"/>
              <w:rPr>
                <w:szCs w:val="20"/>
              </w:rPr>
            </w:pPr>
            <w:r w:rsidRPr="0071794C">
              <w:rPr>
                <w:szCs w:val="20"/>
              </w:rPr>
              <w:t>d) zaključak.</w:t>
            </w:r>
          </w:p>
          <w:p w14:paraId="716BC5B9" w14:textId="77777777" w:rsidR="001B6A14" w:rsidRPr="0071794C" w:rsidRDefault="001B6A14" w:rsidP="00BA7EB9">
            <w:pPr>
              <w:spacing w:line="240" w:lineRule="auto"/>
              <w:rPr>
                <w:szCs w:val="20"/>
              </w:rPr>
            </w:pPr>
            <w:r w:rsidRPr="0071794C">
              <w:rPr>
                <w:szCs w:val="20"/>
              </w:rPr>
              <w:t>Rad treba izraditi u nekom od digitalnih alata za prezentiranje.</w:t>
            </w:r>
          </w:p>
          <w:p w14:paraId="4E8D3DF8" w14:textId="77777777" w:rsidR="001B6A14" w:rsidRPr="0071794C" w:rsidRDefault="001B6A14" w:rsidP="00BA7EB9">
            <w:pPr>
              <w:spacing w:line="240" w:lineRule="auto"/>
              <w:rPr>
                <w:szCs w:val="20"/>
              </w:rPr>
            </w:pPr>
          </w:p>
          <w:p w14:paraId="1B8F455D" w14:textId="77777777" w:rsidR="001B6A14" w:rsidRPr="0071794C" w:rsidRDefault="001B6A14" w:rsidP="00BA7EB9">
            <w:pPr>
              <w:spacing w:line="240" w:lineRule="auto"/>
              <w:rPr>
                <w:szCs w:val="20"/>
              </w:rPr>
            </w:pPr>
            <w:r w:rsidRPr="0071794C">
              <w:rPr>
                <w:szCs w:val="20"/>
              </w:rPr>
              <w:t>Vrednovanje naučenog – nastavnik vrednuje projektni zadatak i izlaganje prema sljedećim elementima:</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solid" w:color="FFFFFF" w:fill="auto"/>
              <w:tblCellMar>
                <w:top w:w="40" w:type="dxa"/>
                <w:left w:w="40" w:type="dxa"/>
                <w:bottom w:w="40" w:type="dxa"/>
                <w:right w:w="40" w:type="dxa"/>
              </w:tblCellMar>
              <w:tblLook w:val="0400" w:firstRow="0" w:lastRow="0" w:firstColumn="0" w:lastColumn="0" w:noHBand="0" w:noVBand="1"/>
            </w:tblPr>
            <w:tblGrid>
              <w:gridCol w:w="1895"/>
              <w:gridCol w:w="2621"/>
              <w:gridCol w:w="2612"/>
              <w:gridCol w:w="2376"/>
            </w:tblGrid>
            <w:tr w:rsidR="001B6A14" w:rsidRPr="0071794C" w14:paraId="2B3EF65F" w14:textId="77777777" w:rsidTr="0071794C">
              <w:trPr>
                <w:trHeight w:val="372"/>
                <w:jc w:val="center"/>
              </w:trPr>
              <w:tc>
                <w:tcPr>
                  <w:tcW w:w="997" w:type="pct"/>
                  <w:vMerge w:val="restart"/>
                  <w:shd w:val="solid" w:color="FFFFFF" w:fill="auto"/>
                  <w:vAlign w:val="center"/>
                </w:tcPr>
                <w:p w14:paraId="6264B456" w14:textId="77777777" w:rsidR="001B6A14" w:rsidRPr="0071794C" w:rsidRDefault="001B6A14" w:rsidP="00BA7EB9">
                  <w:pPr>
                    <w:spacing w:line="240" w:lineRule="auto"/>
                    <w:rPr>
                      <w:szCs w:val="20"/>
                    </w:rPr>
                  </w:pPr>
                  <w:r w:rsidRPr="0071794C">
                    <w:rPr>
                      <w:szCs w:val="20"/>
                    </w:rPr>
                    <w:t>SASTAVNICE</w:t>
                  </w:r>
                </w:p>
              </w:tc>
              <w:tc>
                <w:tcPr>
                  <w:tcW w:w="4003" w:type="pct"/>
                  <w:gridSpan w:val="3"/>
                  <w:shd w:val="solid" w:color="FFFFFF" w:fill="auto"/>
                  <w:vAlign w:val="center"/>
                </w:tcPr>
                <w:p w14:paraId="4C671FE2" w14:textId="77777777" w:rsidR="001B6A14" w:rsidRPr="0071794C" w:rsidRDefault="001B6A14" w:rsidP="00BA7EB9">
                  <w:pPr>
                    <w:spacing w:line="240" w:lineRule="auto"/>
                    <w:rPr>
                      <w:szCs w:val="20"/>
                    </w:rPr>
                  </w:pPr>
                  <w:r w:rsidRPr="0071794C">
                    <w:rPr>
                      <w:szCs w:val="20"/>
                    </w:rPr>
                    <w:t>RAZINE OSTVARENOSTI</w:t>
                  </w:r>
                </w:p>
              </w:tc>
            </w:tr>
            <w:tr w:rsidR="001B6A14" w:rsidRPr="0071794C" w14:paraId="276630B3" w14:textId="77777777" w:rsidTr="0071794C">
              <w:trPr>
                <w:trHeight w:val="405"/>
                <w:jc w:val="center"/>
              </w:trPr>
              <w:tc>
                <w:tcPr>
                  <w:tcW w:w="997" w:type="pct"/>
                  <w:vMerge/>
                  <w:shd w:val="solid" w:color="FFFFFF" w:fill="auto"/>
                  <w:vAlign w:val="center"/>
                </w:tcPr>
                <w:p w14:paraId="297E691D" w14:textId="77777777" w:rsidR="001B6A14" w:rsidRPr="0071794C" w:rsidRDefault="001B6A14" w:rsidP="00BA7EB9">
                  <w:pPr>
                    <w:spacing w:line="240" w:lineRule="auto"/>
                    <w:rPr>
                      <w:szCs w:val="20"/>
                    </w:rPr>
                  </w:pPr>
                </w:p>
              </w:tc>
              <w:tc>
                <w:tcPr>
                  <w:tcW w:w="1379" w:type="pct"/>
                  <w:shd w:val="solid" w:color="FFFFFF" w:fill="auto"/>
                  <w:vAlign w:val="center"/>
                </w:tcPr>
                <w:p w14:paraId="719345C3" w14:textId="77777777" w:rsidR="001B6A14" w:rsidRPr="0071794C" w:rsidRDefault="001B6A14" w:rsidP="00BA7EB9">
                  <w:pPr>
                    <w:spacing w:line="240" w:lineRule="auto"/>
                    <w:rPr>
                      <w:szCs w:val="20"/>
                    </w:rPr>
                  </w:pPr>
                  <w:r w:rsidRPr="0071794C">
                    <w:rPr>
                      <w:szCs w:val="20"/>
                    </w:rPr>
                    <w:t>2 boda</w:t>
                  </w:r>
                </w:p>
              </w:tc>
              <w:tc>
                <w:tcPr>
                  <w:tcW w:w="1374" w:type="pct"/>
                  <w:shd w:val="solid" w:color="FFFFFF" w:fill="auto"/>
                  <w:vAlign w:val="center"/>
                </w:tcPr>
                <w:p w14:paraId="39E84DF0" w14:textId="77777777" w:rsidR="001B6A14" w:rsidRPr="0071794C" w:rsidRDefault="001B6A14" w:rsidP="00BA7EB9">
                  <w:pPr>
                    <w:spacing w:line="240" w:lineRule="auto"/>
                    <w:rPr>
                      <w:szCs w:val="20"/>
                    </w:rPr>
                  </w:pPr>
                  <w:r w:rsidRPr="0071794C">
                    <w:rPr>
                      <w:szCs w:val="20"/>
                    </w:rPr>
                    <w:t>1 bod</w:t>
                  </w:r>
                </w:p>
              </w:tc>
              <w:tc>
                <w:tcPr>
                  <w:tcW w:w="1250" w:type="pct"/>
                  <w:shd w:val="solid" w:color="FFFFFF" w:fill="auto"/>
                  <w:vAlign w:val="center"/>
                </w:tcPr>
                <w:p w14:paraId="2002D305" w14:textId="77777777" w:rsidR="001B6A14" w:rsidRPr="0071794C" w:rsidRDefault="001B6A14" w:rsidP="00BA7EB9">
                  <w:pPr>
                    <w:spacing w:line="240" w:lineRule="auto"/>
                    <w:rPr>
                      <w:szCs w:val="20"/>
                    </w:rPr>
                  </w:pPr>
                  <w:r w:rsidRPr="0071794C">
                    <w:rPr>
                      <w:szCs w:val="20"/>
                    </w:rPr>
                    <w:t>0 bodova</w:t>
                  </w:r>
                </w:p>
              </w:tc>
            </w:tr>
            <w:tr w:rsidR="001B6A14" w:rsidRPr="0071794C" w14:paraId="4B9B8577" w14:textId="77777777" w:rsidTr="0071794C">
              <w:trPr>
                <w:trHeight w:val="20"/>
                <w:jc w:val="center"/>
              </w:trPr>
              <w:tc>
                <w:tcPr>
                  <w:tcW w:w="997" w:type="pct"/>
                  <w:shd w:val="solid" w:color="FFFFFF" w:fill="auto"/>
                  <w:vAlign w:val="center"/>
                </w:tcPr>
                <w:p w14:paraId="1666FA41" w14:textId="77777777" w:rsidR="001B6A14" w:rsidRPr="0071794C" w:rsidRDefault="001B6A14" w:rsidP="00BA7EB9">
                  <w:pPr>
                    <w:spacing w:line="240" w:lineRule="auto"/>
                    <w:rPr>
                      <w:szCs w:val="20"/>
                    </w:rPr>
                  </w:pPr>
                  <w:r w:rsidRPr="0071794C">
                    <w:rPr>
                      <w:szCs w:val="20"/>
                    </w:rPr>
                    <w:t>Plan rada (opis aktivnosti)</w:t>
                  </w:r>
                </w:p>
              </w:tc>
              <w:tc>
                <w:tcPr>
                  <w:tcW w:w="1379" w:type="pct"/>
                  <w:shd w:val="solid" w:color="FFFFFF" w:fill="auto"/>
                  <w:vAlign w:val="center"/>
                </w:tcPr>
                <w:p w14:paraId="079B3E13" w14:textId="77777777" w:rsidR="001B6A14" w:rsidRPr="0071794C" w:rsidRDefault="001B6A14" w:rsidP="00BA7EB9">
                  <w:pPr>
                    <w:spacing w:line="240" w:lineRule="auto"/>
                    <w:rPr>
                      <w:szCs w:val="20"/>
                    </w:rPr>
                  </w:pPr>
                  <w:r w:rsidRPr="0071794C">
                    <w:rPr>
                      <w:szCs w:val="20"/>
                    </w:rPr>
                    <w:t xml:space="preserve">Sve provedene aktivnosti su jasno opisane s navedenim postupkom. </w:t>
                  </w:r>
                </w:p>
              </w:tc>
              <w:tc>
                <w:tcPr>
                  <w:tcW w:w="1374" w:type="pct"/>
                  <w:shd w:val="solid" w:color="FFFFFF" w:fill="auto"/>
                  <w:vAlign w:val="center"/>
                </w:tcPr>
                <w:p w14:paraId="69A903B1" w14:textId="77777777" w:rsidR="001B6A14" w:rsidRPr="0071794C" w:rsidRDefault="001B6A14" w:rsidP="00BA7EB9">
                  <w:pPr>
                    <w:spacing w:line="240" w:lineRule="auto"/>
                    <w:rPr>
                      <w:szCs w:val="20"/>
                    </w:rPr>
                  </w:pPr>
                  <w:r w:rsidRPr="0071794C">
                    <w:rPr>
                      <w:szCs w:val="20"/>
                    </w:rPr>
                    <w:t>Aktivnosti su opisane, ali bez precizno opisanih postupaka provedbe.</w:t>
                  </w:r>
                </w:p>
              </w:tc>
              <w:tc>
                <w:tcPr>
                  <w:tcW w:w="1250" w:type="pct"/>
                  <w:shd w:val="solid" w:color="FFFFFF" w:fill="auto"/>
                  <w:vAlign w:val="center"/>
                </w:tcPr>
                <w:p w14:paraId="13FF7E43" w14:textId="77777777" w:rsidR="001B6A14" w:rsidRPr="0071794C" w:rsidRDefault="001B6A14" w:rsidP="00BA7EB9">
                  <w:pPr>
                    <w:spacing w:line="240" w:lineRule="auto"/>
                    <w:rPr>
                      <w:szCs w:val="20"/>
                    </w:rPr>
                  </w:pPr>
                  <w:r w:rsidRPr="0071794C">
                    <w:rPr>
                      <w:szCs w:val="20"/>
                    </w:rPr>
                    <w:t>Aktivnosti su djelomično opisane s nedorečenim postupkom.</w:t>
                  </w:r>
                </w:p>
              </w:tc>
            </w:tr>
            <w:tr w:rsidR="001B6A14" w:rsidRPr="0071794C" w14:paraId="72FFF92C" w14:textId="77777777" w:rsidTr="0071794C">
              <w:trPr>
                <w:trHeight w:val="20"/>
                <w:jc w:val="center"/>
              </w:trPr>
              <w:tc>
                <w:tcPr>
                  <w:tcW w:w="997" w:type="pct"/>
                  <w:shd w:val="solid" w:color="FFFFFF" w:fill="auto"/>
                  <w:vAlign w:val="center"/>
                </w:tcPr>
                <w:p w14:paraId="285BF7C1" w14:textId="77777777" w:rsidR="001B6A14" w:rsidRPr="0071794C" w:rsidRDefault="001B6A14" w:rsidP="00BA7EB9">
                  <w:pPr>
                    <w:spacing w:line="240" w:lineRule="auto"/>
                    <w:rPr>
                      <w:szCs w:val="20"/>
                    </w:rPr>
                  </w:pPr>
                  <w:r w:rsidRPr="0071794C">
                    <w:rPr>
                      <w:szCs w:val="20"/>
                    </w:rPr>
                    <w:t>Matematički izračun</w:t>
                  </w:r>
                </w:p>
              </w:tc>
              <w:tc>
                <w:tcPr>
                  <w:tcW w:w="1379" w:type="pct"/>
                  <w:shd w:val="solid" w:color="FFFFFF" w:fill="auto"/>
                  <w:vAlign w:val="center"/>
                </w:tcPr>
                <w:p w14:paraId="6B3C7290" w14:textId="77777777" w:rsidR="001B6A14" w:rsidRPr="0071794C" w:rsidRDefault="001B6A14" w:rsidP="00BA7EB9">
                  <w:pPr>
                    <w:spacing w:line="240" w:lineRule="auto"/>
                    <w:rPr>
                      <w:szCs w:val="20"/>
                    </w:rPr>
                  </w:pPr>
                  <w:r w:rsidRPr="0071794C">
                    <w:rPr>
                      <w:szCs w:val="20"/>
                    </w:rPr>
                    <w:t>Točno i detaljno prikazan izračun za sve sastojke</w:t>
                  </w:r>
                </w:p>
              </w:tc>
              <w:tc>
                <w:tcPr>
                  <w:tcW w:w="1374" w:type="pct"/>
                  <w:shd w:val="solid" w:color="FFFFFF" w:fill="auto"/>
                  <w:vAlign w:val="center"/>
                </w:tcPr>
                <w:p w14:paraId="0903FB26" w14:textId="77777777" w:rsidR="001B6A14" w:rsidRPr="0071794C" w:rsidRDefault="001B6A14" w:rsidP="00BA7EB9">
                  <w:pPr>
                    <w:spacing w:line="240" w:lineRule="auto"/>
                    <w:rPr>
                      <w:szCs w:val="20"/>
                    </w:rPr>
                  </w:pPr>
                  <w:r w:rsidRPr="0071794C">
                    <w:rPr>
                      <w:szCs w:val="20"/>
                    </w:rPr>
                    <w:t>Točan izračun za dio sastojaka.</w:t>
                  </w:r>
                </w:p>
              </w:tc>
              <w:tc>
                <w:tcPr>
                  <w:tcW w:w="1250" w:type="pct"/>
                  <w:shd w:val="solid" w:color="FFFFFF" w:fill="auto"/>
                  <w:vAlign w:val="center"/>
                </w:tcPr>
                <w:p w14:paraId="78C68597" w14:textId="77777777" w:rsidR="001B6A14" w:rsidRPr="0071794C" w:rsidRDefault="001B6A14" w:rsidP="00BA7EB9">
                  <w:pPr>
                    <w:spacing w:line="240" w:lineRule="auto"/>
                    <w:rPr>
                      <w:szCs w:val="20"/>
                    </w:rPr>
                  </w:pPr>
                  <w:r w:rsidRPr="0071794C">
                    <w:rPr>
                      <w:szCs w:val="20"/>
                    </w:rPr>
                    <w:t>Postoje rezultati, ali bez izračuna.</w:t>
                  </w:r>
                </w:p>
              </w:tc>
            </w:tr>
            <w:tr w:rsidR="001B6A14" w:rsidRPr="0071794C" w14:paraId="0DC4E3F3" w14:textId="77777777" w:rsidTr="0071794C">
              <w:trPr>
                <w:trHeight w:val="20"/>
                <w:jc w:val="center"/>
              </w:trPr>
              <w:tc>
                <w:tcPr>
                  <w:tcW w:w="997" w:type="pct"/>
                  <w:shd w:val="solid" w:color="FFFFFF" w:fill="auto"/>
                  <w:vAlign w:val="center"/>
                </w:tcPr>
                <w:p w14:paraId="61070EFC" w14:textId="77777777" w:rsidR="001B6A14" w:rsidRPr="0071794C" w:rsidRDefault="001B6A14" w:rsidP="00BA7EB9">
                  <w:pPr>
                    <w:spacing w:line="240" w:lineRule="auto"/>
                    <w:rPr>
                      <w:szCs w:val="20"/>
                    </w:rPr>
                  </w:pPr>
                  <w:r w:rsidRPr="0071794C">
                    <w:rPr>
                      <w:szCs w:val="20"/>
                    </w:rPr>
                    <w:t>Zaključak i osvrt na rad</w:t>
                  </w:r>
                </w:p>
              </w:tc>
              <w:tc>
                <w:tcPr>
                  <w:tcW w:w="1379" w:type="pct"/>
                  <w:shd w:val="solid" w:color="FFFFFF" w:fill="auto"/>
                  <w:vAlign w:val="center"/>
                </w:tcPr>
                <w:p w14:paraId="66D6B914" w14:textId="77777777" w:rsidR="001B6A14" w:rsidRPr="0071794C" w:rsidRDefault="001B6A14" w:rsidP="00BA7EB9">
                  <w:pPr>
                    <w:spacing w:line="240" w:lineRule="auto"/>
                    <w:rPr>
                      <w:szCs w:val="20"/>
                    </w:rPr>
                  </w:pPr>
                  <w:r w:rsidRPr="0071794C">
                    <w:rPr>
                      <w:szCs w:val="20"/>
                    </w:rPr>
                    <w:t>Zaključak je jasno napisan i proizlazi iz dobivenih rezultata. Sadrži osvrt na zadatak (eventualne pogreške i/ili prijedlozi poboljšanja).</w:t>
                  </w:r>
                </w:p>
              </w:tc>
              <w:tc>
                <w:tcPr>
                  <w:tcW w:w="1374" w:type="pct"/>
                  <w:shd w:val="solid" w:color="FFFFFF" w:fill="auto"/>
                  <w:vAlign w:val="center"/>
                </w:tcPr>
                <w:p w14:paraId="568724CF" w14:textId="77777777" w:rsidR="001B6A14" w:rsidRPr="0071794C" w:rsidRDefault="001B6A14" w:rsidP="00BA7EB9">
                  <w:pPr>
                    <w:spacing w:line="240" w:lineRule="auto"/>
                    <w:rPr>
                      <w:szCs w:val="20"/>
                    </w:rPr>
                  </w:pPr>
                  <w:r w:rsidRPr="0071794C">
                    <w:rPr>
                      <w:szCs w:val="20"/>
                    </w:rPr>
                    <w:t>Zaključak djelomično proizlazi iz dobivenih rezultata. Sadrži djelomičan osvrt na zadatak.</w:t>
                  </w:r>
                </w:p>
              </w:tc>
              <w:tc>
                <w:tcPr>
                  <w:tcW w:w="1250" w:type="pct"/>
                  <w:shd w:val="solid" w:color="FFFFFF" w:fill="auto"/>
                  <w:vAlign w:val="center"/>
                </w:tcPr>
                <w:p w14:paraId="199BEC4C" w14:textId="77777777" w:rsidR="001B6A14" w:rsidRPr="0071794C" w:rsidRDefault="001B6A14" w:rsidP="00BA7EB9">
                  <w:pPr>
                    <w:spacing w:line="240" w:lineRule="auto"/>
                    <w:rPr>
                      <w:szCs w:val="20"/>
                    </w:rPr>
                  </w:pPr>
                  <w:r w:rsidRPr="0071794C">
                    <w:rPr>
                      <w:szCs w:val="20"/>
                    </w:rPr>
                    <w:t>Zaključak je preopćenit i ne proizlazi iz dobivenih rezultata i/ili ih krivo tumači. Ne sadrži osvrt na zadatak.</w:t>
                  </w:r>
                </w:p>
              </w:tc>
            </w:tr>
            <w:tr w:rsidR="001B6A14" w:rsidRPr="0071794C" w14:paraId="586C5652" w14:textId="77777777" w:rsidTr="0071794C">
              <w:trPr>
                <w:trHeight w:val="20"/>
                <w:jc w:val="center"/>
              </w:trPr>
              <w:tc>
                <w:tcPr>
                  <w:tcW w:w="997" w:type="pct"/>
                  <w:shd w:val="solid" w:color="FFFFFF" w:fill="auto"/>
                  <w:vAlign w:val="center"/>
                </w:tcPr>
                <w:p w14:paraId="55698791" w14:textId="77777777" w:rsidR="001B6A14" w:rsidRPr="0071794C" w:rsidRDefault="001B6A14" w:rsidP="00BA7EB9">
                  <w:pPr>
                    <w:spacing w:line="240" w:lineRule="auto"/>
                    <w:rPr>
                      <w:szCs w:val="20"/>
                    </w:rPr>
                  </w:pPr>
                  <w:r w:rsidRPr="0071794C">
                    <w:rPr>
                      <w:szCs w:val="20"/>
                    </w:rPr>
                    <w:t>Prezentacija rada</w:t>
                  </w:r>
                </w:p>
              </w:tc>
              <w:tc>
                <w:tcPr>
                  <w:tcW w:w="1379" w:type="pct"/>
                  <w:shd w:val="solid" w:color="FFFFFF" w:fill="auto"/>
                  <w:vAlign w:val="center"/>
                </w:tcPr>
                <w:p w14:paraId="4C82988C" w14:textId="77777777" w:rsidR="001B6A14" w:rsidRPr="0071794C" w:rsidRDefault="001B6A14" w:rsidP="00BA7EB9">
                  <w:pPr>
                    <w:spacing w:line="240" w:lineRule="auto"/>
                    <w:rPr>
                      <w:szCs w:val="20"/>
                    </w:rPr>
                  </w:pPr>
                  <w:r w:rsidRPr="0071794C">
                    <w:rPr>
                      <w:szCs w:val="20"/>
                    </w:rPr>
                    <w:t>Rad je prezentiran jasno i sistematično. Korišteni su matematički zapisi. Oba učenika jednako sudjeluju u izlaganju.</w:t>
                  </w:r>
                </w:p>
              </w:tc>
              <w:tc>
                <w:tcPr>
                  <w:tcW w:w="1374" w:type="pct"/>
                  <w:shd w:val="solid" w:color="FFFFFF" w:fill="auto"/>
                  <w:vAlign w:val="center"/>
                </w:tcPr>
                <w:p w14:paraId="492308A7" w14:textId="77777777" w:rsidR="001B6A14" w:rsidRPr="0071794C" w:rsidRDefault="001B6A14" w:rsidP="00BA7EB9">
                  <w:pPr>
                    <w:spacing w:line="240" w:lineRule="auto"/>
                    <w:rPr>
                      <w:szCs w:val="20"/>
                    </w:rPr>
                  </w:pPr>
                  <w:r w:rsidRPr="0071794C">
                    <w:rPr>
                      <w:szCs w:val="20"/>
                    </w:rPr>
                    <w:t>Rad je prezentiran jasno, ali nedovoljno sistematično. Djelomično su korišteni matematički zapisi. Oba učenika sudjeluju u izlaganja, ali ne jednako.</w:t>
                  </w:r>
                </w:p>
              </w:tc>
              <w:tc>
                <w:tcPr>
                  <w:tcW w:w="1250" w:type="pct"/>
                  <w:shd w:val="solid" w:color="FFFFFF" w:fill="auto"/>
                  <w:vAlign w:val="center"/>
                </w:tcPr>
                <w:p w14:paraId="600FC7AE" w14:textId="77777777" w:rsidR="001B6A14" w:rsidRPr="0071794C" w:rsidRDefault="001B6A14" w:rsidP="00BA7EB9">
                  <w:pPr>
                    <w:spacing w:line="240" w:lineRule="auto"/>
                    <w:rPr>
                      <w:szCs w:val="20"/>
                    </w:rPr>
                  </w:pPr>
                  <w:r w:rsidRPr="0071794C">
                    <w:rPr>
                      <w:szCs w:val="20"/>
                    </w:rPr>
                    <w:t>Rad nije prezentiran jasno i sistematično. Nisu korišteni matematički zapisi. Samo jedan učenik izlaže.</w:t>
                  </w:r>
                </w:p>
              </w:tc>
            </w:tr>
          </w:tbl>
          <w:p w14:paraId="4F386825" w14:textId="77777777" w:rsidR="001B6A14" w:rsidRPr="0071794C" w:rsidRDefault="001B6A14" w:rsidP="00BA7EB9">
            <w:pPr>
              <w:spacing w:line="240" w:lineRule="auto"/>
              <w:rPr>
                <w:szCs w:val="20"/>
              </w:rPr>
            </w:pPr>
          </w:p>
          <w:p w14:paraId="420043E9" w14:textId="77777777" w:rsidR="001B6A14" w:rsidRPr="0071794C" w:rsidRDefault="001B6A14" w:rsidP="00BA7EB9">
            <w:pPr>
              <w:spacing w:line="240" w:lineRule="auto"/>
              <w:rPr>
                <w:szCs w:val="20"/>
              </w:rPr>
            </w:pPr>
            <w:r w:rsidRPr="0071794C">
              <w:rPr>
                <w:szCs w:val="20"/>
              </w:rPr>
              <w:t>Učenike je potrebno unaprijed upoznati sa sastavnicama rubrike i načinom dodjeljivanja bodova, odnosno ocjene.</w:t>
            </w:r>
          </w:p>
          <w:p w14:paraId="1F3A0DC6" w14:textId="77777777" w:rsidR="001B6A14" w:rsidRPr="0071794C" w:rsidRDefault="001B6A14" w:rsidP="00BA7EB9">
            <w:pPr>
              <w:spacing w:line="240" w:lineRule="auto"/>
              <w:rPr>
                <w:szCs w:val="20"/>
              </w:rPr>
            </w:pPr>
          </w:p>
          <w:p w14:paraId="112F2D63" w14:textId="77777777" w:rsidR="001B6A14" w:rsidRPr="0071794C" w:rsidRDefault="001B6A14" w:rsidP="00BA7EB9">
            <w:pPr>
              <w:spacing w:line="240" w:lineRule="auto"/>
              <w:rPr>
                <w:b/>
                <w:bCs/>
                <w:szCs w:val="20"/>
              </w:rPr>
            </w:pPr>
            <w:r w:rsidRPr="0071794C">
              <w:rPr>
                <w:b/>
                <w:bCs/>
                <w:szCs w:val="20"/>
              </w:rPr>
              <w:t>Slijede primjeri zadataka koji obuhvaćaju više razine ostvarenosti ishoda učenja, a usmjereni su na primjenu stečenih znanja i vještina u matematičkim problemima vezanima za struku ili svakodnevni život:</w:t>
            </w:r>
          </w:p>
          <w:p w14:paraId="59ECFB3E" w14:textId="77777777" w:rsidR="001B6A14" w:rsidRPr="0071794C" w:rsidRDefault="001B6A14" w:rsidP="00BA7EB9">
            <w:pPr>
              <w:spacing w:line="240" w:lineRule="auto"/>
              <w:rPr>
                <w:szCs w:val="20"/>
              </w:rPr>
            </w:pPr>
            <w:r w:rsidRPr="0071794C">
              <w:rPr>
                <w:szCs w:val="20"/>
              </w:rPr>
              <w:t>1. Na katastarskom planu ucrtana je međa između dvije čestice za koju smo mjerenjem utvrdili da je 10 cm. Plan je u omjeru 1 : 10 000. Odredite duljinu međe.</w:t>
            </w:r>
          </w:p>
          <w:p w14:paraId="736F4FEA" w14:textId="77777777" w:rsidR="001B6A14" w:rsidRPr="0071794C" w:rsidRDefault="001B6A14" w:rsidP="00BA7EB9">
            <w:pPr>
              <w:spacing w:line="240" w:lineRule="auto"/>
              <w:rPr>
                <w:szCs w:val="20"/>
              </w:rPr>
            </w:pPr>
            <w:r w:rsidRPr="0071794C">
              <w:rPr>
                <w:szCs w:val="20"/>
              </w:rPr>
              <w:t>2. Za kremu je potrebno pomiješati šećer i maslac u omjeru 1 : 3. U posudi je 300 g šećera. Koliko maslaca treba dodati kako bi krema bila u zadanom omjeru sastojaka?</w:t>
            </w:r>
          </w:p>
          <w:p w14:paraId="1059AE69" w14:textId="77777777" w:rsidR="001B6A14" w:rsidRPr="0071794C" w:rsidRDefault="001B6A14" w:rsidP="00BA7EB9">
            <w:pPr>
              <w:spacing w:line="240" w:lineRule="auto"/>
              <w:rPr>
                <w:szCs w:val="20"/>
              </w:rPr>
            </w:pPr>
            <w:r w:rsidRPr="0071794C">
              <w:rPr>
                <w:szCs w:val="20"/>
              </w:rPr>
              <w:t>3. Pronađite recept za palačinke. Isprobajte ga i provjerite koliko palačinki možete ispeći uz količinu sastojaka iz recepta. Zatim odredite količinu sastojaka za palačinke kojima ćete počastiti cijeli razred.</w:t>
            </w:r>
          </w:p>
          <w:p w14:paraId="5B84A2EC" w14:textId="77777777" w:rsidR="001B6A14" w:rsidRPr="0071794C" w:rsidRDefault="001B6A14" w:rsidP="00BA7EB9">
            <w:pPr>
              <w:spacing w:line="240" w:lineRule="auto"/>
              <w:rPr>
                <w:szCs w:val="20"/>
              </w:rPr>
            </w:pPr>
            <w:r w:rsidRPr="0071794C">
              <w:rPr>
                <w:szCs w:val="20"/>
              </w:rPr>
              <w:t>4. Automobil prosječno troši 5 litara benzina na 100 km. Koliko benzina treba za putovanje tim automobilom od Osijeka do Opatije i natrag?</w:t>
            </w:r>
          </w:p>
          <w:p w14:paraId="0A6B1B18" w14:textId="47BF4CBC" w:rsidR="001B6A14" w:rsidRPr="0071794C" w:rsidRDefault="001B6A14" w:rsidP="00BA7EB9">
            <w:pPr>
              <w:spacing w:line="240" w:lineRule="auto"/>
              <w:rPr>
                <w:szCs w:val="20"/>
              </w:rPr>
            </w:pPr>
            <w:r w:rsidRPr="0071794C">
              <w:rPr>
                <w:szCs w:val="20"/>
              </w:rPr>
              <w:t>5. U trgovini se priprema ljetno sniženje odjevni</w:t>
            </w:r>
            <w:r w:rsidR="00755F9D" w:rsidRPr="0071794C">
              <w:rPr>
                <w:szCs w:val="20"/>
              </w:rPr>
              <w:t>h</w:t>
            </w:r>
            <w:r w:rsidRPr="0071794C">
              <w:rPr>
                <w:szCs w:val="20"/>
              </w:rPr>
              <w:t xml:space="preserve"> predmeta i sve cijene će biti niže za 30 %. Ako je cijena hlača 55 €, koju novu sniženu cijenu treba označiti na hlačama?</w:t>
            </w:r>
          </w:p>
          <w:p w14:paraId="49FB15A6" w14:textId="77777777" w:rsidR="001B6A14" w:rsidRPr="0071794C" w:rsidRDefault="001B6A14" w:rsidP="00BA7EB9">
            <w:pPr>
              <w:spacing w:line="240" w:lineRule="auto"/>
              <w:rPr>
                <w:szCs w:val="20"/>
              </w:rPr>
            </w:pPr>
            <w:r w:rsidRPr="0071794C">
              <w:rPr>
                <w:szCs w:val="20"/>
              </w:rPr>
              <w:lastRenderedPageBreak/>
              <w:t>6. Krovopokrivač je izračunao da je za zamjenu krovišta potrebno 600 komada crijepa. Proizvođač crijepa naglašava da postoji mogućnost da 5 % crijepova u narudžbi bude oštećeno. Koliko crijepova majstor treba naručiti kako bi imao dovoljan broj neoštećenih crijepova za to krovište?</w:t>
            </w:r>
          </w:p>
          <w:p w14:paraId="407A6868" w14:textId="77777777" w:rsidR="001B6A14" w:rsidRPr="0071794C" w:rsidRDefault="001B6A14" w:rsidP="00BA7EB9">
            <w:pPr>
              <w:spacing w:line="240" w:lineRule="auto"/>
              <w:rPr>
                <w:szCs w:val="20"/>
              </w:rPr>
            </w:pPr>
            <w:r w:rsidRPr="0071794C">
              <w:rPr>
                <w:szCs w:val="20"/>
              </w:rPr>
              <w:t>7. Iz žice duljine 16 cm želimo napraviti model pravokutnika tako da mu jedna stranica bude 1.5 cm dulja od druge. Kolika je duljina kraće stranice?</w:t>
            </w:r>
          </w:p>
          <w:p w14:paraId="33043539" w14:textId="77777777" w:rsidR="001B6A14" w:rsidRPr="0071794C" w:rsidRDefault="001B6A14" w:rsidP="00BA7EB9">
            <w:pPr>
              <w:spacing w:line="240" w:lineRule="auto"/>
              <w:rPr>
                <w:szCs w:val="20"/>
              </w:rPr>
            </w:pPr>
            <w:r w:rsidRPr="0071794C">
              <w:rPr>
                <w:szCs w:val="20"/>
              </w:rPr>
              <w:t>8. Nabavili smo lješnjake po cijeni 15 € za 1 kg i orahe po cijeni 10 € za 1 kg. Želimo napraviti mješavinu lješnjaka i oraha od 400 kg koju ćemo prodavati za 11 € po kilogramu. Koliko je kilograma lješnjaka, a koliko oraha u mješavini?</w:t>
            </w:r>
          </w:p>
        </w:tc>
      </w:tr>
      <w:tr w:rsidR="001B6A14" w:rsidRPr="0071794C" w14:paraId="03398339" w14:textId="77777777" w:rsidTr="0071794C">
        <w:tc>
          <w:tcPr>
            <w:tcW w:w="5000" w:type="pct"/>
            <w:gridSpan w:val="3"/>
            <w:shd w:val="clear" w:color="auto" w:fill="BDD6EE" w:themeFill="accent5" w:themeFillTint="66"/>
            <w:tcMar>
              <w:left w:w="57" w:type="dxa"/>
              <w:right w:w="57" w:type="dxa"/>
            </w:tcMar>
            <w:vAlign w:val="center"/>
          </w:tcPr>
          <w:p w14:paraId="53085F36" w14:textId="77777777" w:rsidR="001B6A14" w:rsidRPr="0071794C" w:rsidRDefault="001B6A14" w:rsidP="00BA7EB9">
            <w:pPr>
              <w:spacing w:line="240" w:lineRule="auto"/>
              <w:rPr>
                <w:b/>
                <w:szCs w:val="20"/>
              </w:rPr>
            </w:pPr>
            <w:r w:rsidRPr="0071794C">
              <w:rPr>
                <w:b/>
                <w:szCs w:val="20"/>
              </w:rPr>
              <w:lastRenderedPageBreak/>
              <w:t>Prijedlog prilagodbe za učenike s posebnim odgojno-obrazovnim potrebama</w:t>
            </w:r>
          </w:p>
        </w:tc>
      </w:tr>
      <w:tr w:rsidR="001B6A14" w:rsidRPr="0071794C" w14:paraId="3E6FA935" w14:textId="77777777" w:rsidTr="0071794C">
        <w:trPr>
          <w:trHeight w:val="679"/>
        </w:trPr>
        <w:tc>
          <w:tcPr>
            <w:tcW w:w="5000" w:type="pct"/>
            <w:gridSpan w:val="3"/>
            <w:shd w:val="clear" w:color="auto" w:fill="auto"/>
            <w:tcMar>
              <w:left w:w="57" w:type="dxa"/>
              <w:right w:w="57" w:type="dxa"/>
            </w:tcMar>
          </w:tcPr>
          <w:p w14:paraId="506BC4B3" w14:textId="77777777" w:rsidR="001B6A14" w:rsidRPr="0071794C" w:rsidRDefault="001B6A14" w:rsidP="00BA7EB9">
            <w:pPr>
              <w:spacing w:line="240" w:lineRule="auto"/>
              <w:rPr>
                <w:szCs w:val="20"/>
              </w:rPr>
            </w:pPr>
            <w:r w:rsidRPr="0071794C">
              <w:rPr>
                <w:szCs w:val="20"/>
              </w:rPr>
              <w:t xml:space="preserve">Nastavnik prilagođava stupanj težine zadataka na individualnoj razini. </w:t>
            </w:r>
          </w:p>
          <w:p w14:paraId="5165DA33" w14:textId="77777777" w:rsidR="001B6A14" w:rsidRPr="0071794C" w:rsidRDefault="001B6A14" w:rsidP="00BA7EB9">
            <w:pPr>
              <w:spacing w:line="240" w:lineRule="auto"/>
              <w:rPr>
                <w:szCs w:val="20"/>
              </w:rPr>
            </w:pPr>
            <w:r w:rsidRPr="0071794C">
              <w:rPr>
                <w:szCs w:val="20"/>
              </w:rPr>
              <w:t>Učenicima s teškoćama daju se detaljnije upute za rješavanje zadatka koje su prilagođene s obzirom na vrstu teškoće (primjerice povećan font, produljeno vrijeme pisanja, smanjen broj i težina zadatka). Grupirati ih u parove ili timove s uspješnijim učenicima koji će preuzeti kontrolu i vođenje projektnog zadatka. Učenicima s teškoćama dodatno pojašnjavati korake i zadatke projektnog zadatka ili zadati da projektni zadatak odrade u paru ili skupini s uspješnijim učenicima.</w:t>
            </w:r>
          </w:p>
          <w:p w14:paraId="4B70B8D5" w14:textId="77777777" w:rsidR="001B6A14" w:rsidRPr="0071794C" w:rsidRDefault="001B6A14" w:rsidP="00BA7EB9">
            <w:pPr>
              <w:spacing w:line="240" w:lineRule="auto"/>
              <w:rPr>
                <w:szCs w:val="20"/>
              </w:rPr>
            </w:pPr>
            <w:r w:rsidRPr="0071794C">
              <w:rPr>
                <w:szCs w:val="20"/>
              </w:rPr>
              <w:t>Darovitim učenicima pružiti mogućnost istraživanja i proširenja zadatka u smjeru privlačenja kupaca akcijom 2 + 1 uz povećanje troškova. Može se provesti i istraživanje u pekari te izraditi zadatak sa stvarnim podacima.</w:t>
            </w:r>
          </w:p>
        </w:tc>
      </w:tr>
    </w:tbl>
    <w:p w14:paraId="1750AD30" w14:textId="19FFC987" w:rsidR="007F5195" w:rsidRDefault="007F5195" w:rsidP="00BA7EB9">
      <w:pPr>
        <w:spacing w:line="240" w:lineRule="auto"/>
        <w:rPr>
          <w:szCs w:val="20"/>
        </w:rPr>
      </w:pPr>
    </w:p>
    <w:p w14:paraId="04E30C06" w14:textId="77777777" w:rsidR="007F5195" w:rsidRDefault="007F5195">
      <w:pPr>
        <w:spacing w:before="0" w:after="160"/>
        <w:rPr>
          <w:szCs w:val="20"/>
        </w:rPr>
      </w:pPr>
      <w:r>
        <w:rPr>
          <w:szCs w:val="20"/>
        </w:rPr>
        <w:br w:type="page"/>
      </w:r>
    </w:p>
    <w:tbl>
      <w:tblPr>
        <w:tblStyle w:val="4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1D0C5D" w:rsidRPr="0071794C" w14:paraId="3F8018F7" w14:textId="77777777" w:rsidTr="0071794C">
        <w:trPr>
          <w:trHeight w:val="558"/>
        </w:trPr>
        <w:tc>
          <w:tcPr>
            <w:tcW w:w="1038" w:type="pct"/>
            <w:shd w:val="clear" w:color="auto" w:fill="9CC3E5"/>
            <w:tcMar>
              <w:top w:w="0" w:type="dxa"/>
              <w:left w:w="57" w:type="dxa"/>
              <w:bottom w:w="0" w:type="dxa"/>
              <w:right w:w="57" w:type="dxa"/>
            </w:tcMar>
            <w:vAlign w:val="center"/>
          </w:tcPr>
          <w:p w14:paraId="0D10C3D6" w14:textId="77777777" w:rsidR="001D0C5D" w:rsidRPr="0071794C" w:rsidRDefault="001D0C5D"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5735A176" w14:textId="08E7F521" w:rsidR="001D0C5D" w:rsidRPr="0071794C" w:rsidRDefault="001D0C5D" w:rsidP="00BA7EB9">
            <w:pPr>
              <w:pStyle w:val="Dualno3"/>
              <w:outlineLvl w:val="0"/>
              <w:rPr>
                <w:sz w:val="20"/>
                <w:szCs w:val="20"/>
              </w:rPr>
            </w:pPr>
            <w:bookmarkStart w:id="42" w:name="_Toc181695110"/>
            <w:r w:rsidRPr="0071794C">
              <w:rPr>
                <w:sz w:val="20"/>
                <w:szCs w:val="20"/>
              </w:rPr>
              <w:t>PREPARATI U FRIZERSTVU</w:t>
            </w:r>
            <w:bookmarkEnd w:id="42"/>
          </w:p>
        </w:tc>
      </w:tr>
      <w:tr w:rsidR="001D0C5D" w:rsidRPr="0071794C" w14:paraId="17EE4440" w14:textId="77777777" w:rsidTr="0071794C">
        <w:trPr>
          <w:trHeight w:val="558"/>
        </w:trPr>
        <w:tc>
          <w:tcPr>
            <w:tcW w:w="1038" w:type="pct"/>
            <w:shd w:val="clear" w:color="auto" w:fill="BDD7EE"/>
            <w:tcMar>
              <w:top w:w="0" w:type="dxa"/>
              <w:left w:w="57" w:type="dxa"/>
              <w:bottom w:w="0" w:type="dxa"/>
              <w:right w:w="57" w:type="dxa"/>
            </w:tcMar>
            <w:vAlign w:val="center"/>
          </w:tcPr>
          <w:p w14:paraId="304A8131" w14:textId="77777777" w:rsidR="001D0C5D" w:rsidRPr="0071794C" w:rsidRDefault="001D0C5D"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354AF6E3" w14:textId="77777777" w:rsidR="001D0C5D" w:rsidRPr="0071794C" w:rsidRDefault="001D0C5D" w:rsidP="00BA7EB9">
            <w:pPr>
              <w:ind w:left="397" w:hanging="397"/>
              <w:rPr>
                <w:b/>
                <w:sz w:val="20"/>
                <w:szCs w:val="20"/>
              </w:rPr>
            </w:pPr>
          </w:p>
        </w:tc>
      </w:tr>
      <w:tr w:rsidR="001D0C5D" w:rsidRPr="0071794C" w14:paraId="3E8EC54C" w14:textId="77777777" w:rsidTr="0071794C">
        <w:trPr>
          <w:trHeight w:val="558"/>
        </w:trPr>
        <w:tc>
          <w:tcPr>
            <w:tcW w:w="1038" w:type="pct"/>
            <w:shd w:val="clear" w:color="auto" w:fill="BDD7EE"/>
            <w:tcMar>
              <w:top w:w="0" w:type="dxa"/>
              <w:left w:w="57" w:type="dxa"/>
              <w:bottom w:w="0" w:type="dxa"/>
              <w:right w:w="57" w:type="dxa"/>
            </w:tcMar>
            <w:vAlign w:val="center"/>
          </w:tcPr>
          <w:p w14:paraId="2ABD004D" w14:textId="77777777" w:rsidR="001D0C5D" w:rsidRPr="0071794C" w:rsidRDefault="001D0C5D"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021F77C8" w14:textId="77777777" w:rsidR="001D0C5D" w:rsidRPr="0071794C" w:rsidRDefault="001D0C5D" w:rsidP="00BA7EB9">
            <w:pPr>
              <w:ind w:left="397" w:hanging="397"/>
              <w:rPr>
                <w:sz w:val="20"/>
              </w:rPr>
            </w:pPr>
          </w:p>
          <w:p w14:paraId="4370197E" w14:textId="367CEE65" w:rsidR="00AB2B79" w:rsidRPr="0071794C" w:rsidRDefault="00024059" w:rsidP="00BA7EB9">
            <w:pPr>
              <w:ind w:left="397" w:hanging="397"/>
              <w:rPr>
                <w:sz w:val="20"/>
                <w:szCs w:val="20"/>
              </w:rPr>
            </w:pPr>
            <w:hyperlink r:id="rId34" w:history="1">
              <w:r w:rsidR="00AB2B79" w:rsidRPr="0071794C">
                <w:rPr>
                  <w:rStyle w:val="Hyperlink"/>
                  <w:sz w:val="20"/>
                  <w:szCs w:val="20"/>
                </w:rPr>
                <w:t>https://hko.srce.hr/registar/skup-ishoda-ucenja/detalji/13943</w:t>
              </w:r>
            </w:hyperlink>
            <w:r w:rsidR="00AB2B79" w:rsidRPr="0071794C">
              <w:rPr>
                <w:sz w:val="20"/>
                <w:szCs w:val="20"/>
              </w:rPr>
              <w:t xml:space="preserve"> </w:t>
            </w:r>
          </w:p>
        </w:tc>
      </w:tr>
      <w:tr w:rsidR="001D0C5D" w:rsidRPr="0071794C" w14:paraId="5A1CC127" w14:textId="77777777" w:rsidTr="0071794C">
        <w:trPr>
          <w:trHeight w:val="558"/>
        </w:trPr>
        <w:tc>
          <w:tcPr>
            <w:tcW w:w="1038" w:type="pct"/>
            <w:shd w:val="clear" w:color="auto" w:fill="BDD7EE"/>
            <w:tcMar>
              <w:top w:w="0" w:type="dxa"/>
              <w:left w:w="57" w:type="dxa"/>
              <w:bottom w:w="0" w:type="dxa"/>
              <w:right w:w="57" w:type="dxa"/>
            </w:tcMar>
            <w:vAlign w:val="center"/>
          </w:tcPr>
          <w:p w14:paraId="0633DC3D" w14:textId="77777777" w:rsidR="001D0C5D" w:rsidRPr="0071794C" w:rsidRDefault="001D0C5D"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0E94CBA8" w14:textId="77777777" w:rsidR="001D0C5D" w:rsidRPr="0071794C" w:rsidRDefault="001D0C5D" w:rsidP="00BA7EB9">
            <w:pPr>
              <w:ind w:left="397" w:hanging="397"/>
              <w:rPr>
                <w:b/>
                <w:sz w:val="20"/>
                <w:szCs w:val="20"/>
              </w:rPr>
            </w:pPr>
            <w:r w:rsidRPr="0071794C">
              <w:rPr>
                <w:b/>
                <w:sz w:val="20"/>
                <w:szCs w:val="20"/>
              </w:rPr>
              <w:t>3 CSVET</w:t>
            </w:r>
          </w:p>
          <w:p w14:paraId="7D55A80C" w14:textId="77777777" w:rsidR="001D0C5D" w:rsidRPr="0071794C" w:rsidRDefault="001D0C5D" w:rsidP="00BA7EB9">
            <w:pPr>
              <w:ind w:left="397" w:hanging="397"/>
              <w:rPr>
                <w:sz w:val="20"/>
                <w:szCs w:val="20"/>
              </w:rPr>
            </w:pPr>
            <w:r w:rsidRPr="0071794C">
              <w:rPr>
                <w:sz w:val="20"/>
                <w:szCs w:val="20"/>
              </w:rPr>
              <w:t>SIU Preparati u frizerskoj djelatnosti, 3 CSVET</w:t>
            </w:r>
          </w:p>
        </w:tc>
      </w:tr>
      <w:tr w:rsidR="001D0C5D" w:rsidRPr="0071794C" w14:paraId="0E2A6262" w14:textId="77777777" w:rsidTr="0071794C">
        <w:tc>
          <w:tcPr>
            <w:tcW w:w="1038" w:type="pct"/>
            <w:vMerge w:val="restart"/>
            <w:shd w:val="clear" w:color="auto" w:fill="9CC3E5"/>
            <w:tcMar>
              <w:top w:w="0" w:type="dxa"/>
              <w:left w:w="57" w:type="dxa"/>
              <w:bottom w:w="0" w:type="dxa"/>
              <w:right w:w="57" w:type="dxa"/>
            </w:tcMar>
            <w:vAlign w:val="center"/>
          </w:tcPr>
          <w:p w14:paraId="1C2AEB7B" w14:textId="77777777" w:rsidR="001D0C5D" w:rsidRPr="0071794C" w:rsidRDefault="001D0C5D" w:rsidP="00BA7EB9">
            <w:pPr>
              <w:rPr>
                <w:b/>
                <w:sz w:val="20"/>
                <w:szCs w:val="20"/>
              </w:rPr>
            </w:pPr>
            <w:r w:rsidRPr="0071794C">
              <w:rPr>
                <w:b/>
                <w:sz w:val="20"/>
                <w:szCs w:val="20"/>
              </w:rPr>
              <w:t>Načini stjecanja skupova ishoda učenja</w:t>
            </w:r>
          </w:p>
          <w:p w14:paraId="3598A041" w14:textId="77777777" w:rsidR="001D0C5D" w:rsidRPr="0071794C" w:rsidRDefault="001D0C5D"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3B48BDE6" w14:textId="77777777" w:rsidR="001D0C5D" w:rsidRPr="0071794C" w:rsidRDefault="001D0C5D"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70A9E3B0" w14:textId="77777777" w:rsidR="001D0C5D" w:rsidRPr="0071794C" w:rsidRDefault="001D0C5D"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4090CD8D" w14:textId="77777777" w:rsidR="001D0C5D" w:rsidRPr="0071794C" w:rsidRDefault="001D0C5D" w:rsidP="00BA7EB9">
            <w:pPr>
              <w:jc w:val="center"/>
              <w:rPr>
                <w:sz w:val="20"/>
                <w:szCs w:val="20"/>
              </w:rPr>
            </w:pPr>
            <w:r w:rsidRPr="0071794C">
              <w:rPr>
                <w:b/>
                <w:sz w:val="20"/>
                <w:szCs w:val="20"/>
              </w:rPr>
              <w:t>Samostalne aktivnosti učenika/polaznika</w:t>
            </w:r>
          </w:p>
        </w:tc>
      </w:tr>
      <w:tr w:rsidR="001D0C5D" w:rsidRPr="0071794C" w14:paraId="5C7F79E5" w14:textId="77777777" w:rsidTr="0071794C">
        <w:trPr>
          <w:trHeight w:val="540"/>
        </w:trPr>
        <w:tc>
          <w:tcPr>
            <w:tcW w:w="1038" w:type="pct"/>
            <w:vMerge/>
            <w:shd w:val="clear" w:color="auto" w:fill="9CC3E5"/>
            <w:tcMar>
              <w:top w:w="0" w:type="dxa"/>
              <w:left w:w="57" w:type="dxa"/>
              <w:bottom w:w="0" w:type="dxa"/>
              <w:right w:w="57" w:type="dxa"/>
            </w:tcMar>
            <w:vAlign w:val="center"/>
          </w:tcPr>
          <w:p w14:paraId="0B0CFA02" w14:textId="77777777" w:rsidR="001D0C5D" w:rsidRPr="0071794C" w:rsidRDefault="001D0C5D"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0BDFDF3E" w14:textId="1CEC2931" w:rsidR="001D0C5D" w:rsidRPr="0071794C" w:rsidRDefault="00C57785" w:rsidP="00BA7EB9">
            <w:pPr>
              <w:jc w:val="center"/>
              <w:rPr>
                <w:sz w:val="20"/>
                <w:szCs w:val="20"/>
                <w:highlight w:val="yellow"/>
              </w:rPr>
            </w:pPr>
            <w:r>
              <w:rPr>
                <w:sz w:val="20"/>
                <w:szCs w:val="20"/>
              </w:rPr>
              <w:t>4</w:t>
            </w:r>
            <w:r w:rsidR="001D0C5D" w:rsidRPr="0071794C">
              <w:rPr>
                <w:sz w:val="20"/>
                <w:szCs w:val="20"/>
              </w:rPr>
              <w:t xml:space="preserve">0 – </w:t>
            </w:r>
            <w:r>
              <w:rPr>
                <w:sz w:val="20"/>
                <w:szCs w:val="20"/>
              </w:rPr>
              <w:t>5</w:t>
            </w:r>
            <w:r w:rsidR="001D0C5D" w:rsidRPr="0071794C">
              <w:rPr>
                <w:sz w:val="20"/>
                <w:szCs w:val="20"/>
              </w:rPr>
              <w:t>0%</w:t>
            </w:r>
          </w:p>
        </w:tc>
        <w:tc>
          <w:tcPr>
            <w:tcW w:w="1344" w:type="pct"/>
            <w:tcMar>
              <w:top w:w="0" w:type="dxa"/>
              <w:left w:w="108" w:type="dxa"/>
              <w:bottom w:w="0" w:type="dxa"/>
              <w:right w:w="108" w:type="dxa"/>
            </w:tcMar>
            <w:vAlign w:val="center"/>
          </w:tcPr>
          <w:p w14:paraId="26841010" w14:textId="123C1B36" w:rsidR="001D0C5D" w:rsidRPr="0071794C" w:rsidRDefault="00C57785" w:rsidP="00BA7EB9">
            <w:pPr>
              <w:jc w:val="center"/>
              <w:rPr>
                <w:sz w:val="20"/>
                <w:szCs w:val="20"/>
                <w:highlight w:val="yellow"/>
              </w:rPr>
            </w:pPr>
            <w:r>
              <w:rPr>
                <w:sz w:val="20"/>
                <w:szCs w:val="20"/>
              </w:rPr>
              <w:t>40</w:t>
            </w:r>
            <w:r w:rsidR="001D0C5D" w:rsidRPr="0071794C">
              <w:rPr>
                <w:sz w:val="20"/>
                <w:szCs w:val="20"/>
              </w:rPr>
              <w:t xml:space="preserve"> – </w:t>
            </w:r>
            <w:r>
              <w:rPr>
                <w:sz w:val="20"/>
                <w:szCs w:val="20"/>
              </w:rPr>
              <w:t>50</w:t>
            </w:r>
            <w:r w:rsidR="001D0C5D" w:rsidRPr="0071794C">
              <w:rPr>
                <w:sz w:val="20"/>
                <w:szCs w:val="20"/>
              </w:rPr>
              <w:t xml:space="preserve"> %</w:t>
            </w:r>
          </w:p>
        </w:tc>
        <w:tc>
          <w:tcPr>
            <w:tcW w:w="1344" w:type="pct"/>
            <w:tcMar>
              <w:top w:w="0" w:type="dxa"/>
              <w:left w:w="108" w:type="dxa"/>
              <w:bottom w:w="0" w:type="dxa"/>
              <w:right w:w="108" w:type="dxa"/>
            </w:tcMar>
            <w:vAlign w:val="center"/>
          </w:tcPr>
          <w:p w14:paraId="3368F4AE" w14:textId="77777777" w:rsidR="001D0C5D" w:rsidRPr="0071794C" w:rsidRDefault="001D0C5D" w:rsidP="00BA7EB9">
            <w:pPr>
              <w:jc w:val="center"/>
              <w:rPr>
                <w:sz w:val="20"/>
                <w:szCs w:val="20"/>
                <w:highlight w:val="yellow"/>
              </w:rPr>
            </w:pPr>
            <w:r w:rsidRPr="0071794C">
              <w:rPr>
                <w:sz w:val="20"/>
                <w:szCs w:val="20"/>
              </w:rPr>
              <w:t>5 – 15 %</w:t>
            </w:r>
          </w:p>
        </w:tc>
      </w:tr>
      <w:tr w:rsidR="001D0C5D" w:rsidRPr="0071794C" w14:paraId="57D2004B" w14:textId="77777777" w:rsidTr="0071794C">
        <w:tc>
          <w:tcPr>
            <w:tcW w:w="1038" w:type="pct"/>
            <w:shd w:val="clear" w:color="auto" w:fill="BDD7EE"/>
            <w:tcMar>
              <w:top w:w="0" w:type="dxa"/>
              <w:left w:w="57" w:type="dxa"/>
              <w:bottom w:w="0" w:type="dxa"/>
              <w:right w:w="57" w:type="dxa"/>
            </w:tcMar>
            <w:vAlign w:val="center"/>
          </w:tcPr>
          <w:p w14:paraId="2174395C" w14:textId="77777777" w:rsidR="001D0C5D" w:rsidRPr="0071794C" w:rsidRDefault="001D0C5D" w:rsidP="00BA7EB9">
            <w:pPr>
              <w:rPr>
                <w:b/>
                <w:sz w:val="20"/>
                <w:szCs w:val="20"/>
              </w:rPr>
            </w:pPr>
            <w:r w:rsidRPr="0071794C">
              <w:rPr>
                <w:b/>
                <w:sz w:val="20"/>
                <w:szCs w:val="20"/>
              </w:rPr>
              <w:t>Status modula</w:t>
            </w:r>
          </w:p>
          <w:p w14:paraId="02C938DF" w14:textId="77777777" w:rsidR="001D0C5D" w:rsidRPr="0071794C" w:rsidRDefault="001D0C5D"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7C976A32" w14:textId="77777777" w:rsidR="001D0C5D" w:rsidRPr="0071794C" w:rsidRDefault="001D0C5D" w:rsidP="00BA7EB9">
            <w:pPr>
              <w:rPr>
                <w:sz w:val="20"/>
                <w:szCs w:val="20"/>
                <w:highlight w:val="yellow"/>
              </w:rPr>
            </w:pPr>
            <w:r w:rsidRPr="0071794C">
              <w:rPr>
                <w:sz w:val="20"/>
                <w:szCs w:val="20"/>
              </w:rPr>
              <w:t>obvezni</w:t>
            </w:r>
          </w:p>
        </w:tc>
      </w:tr>
      <w:tr w:rsidR="001D0C5D" w:rsidRPr="0071794C" w14:paraId="7C75C38E" w14:textId="77777777" w:rsidTr="0071794C">
        <w:trPr>
          <w:trHeight w:val="626"/>
        </w:trPr>
        <w:tc>
          <w:tcPr>
            <w:tcW w:w="1038" w:type="pct"/>
            <w:shd w:val="clear" w:color="auto" w:fill="BDD7EE"/>
            <w:tcMar>
              <w:top w:w="0" w:type="dxa"/>
              <w:left w:w="57" w:type="dxa"/>
              <w:bottom w:w="0" w:type="dxa"/>
              <w:right w:w="57" w:type="dxa"/>
            </w:tcMar>
            <w:vAlign w:val="center"/>
          </w:tcPr>
          <w:p w14:paraId="2E621F07" w14:textId="77777777" w:rsidR="001D0C5D" w:rsidRPr="0071794C" w:rsidRDefault="001D0C5D"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054D2AF6" w14:textId="77777777" w:rsidR="001D0C5D" w:rsidRPr="0071794C" w:rsidRDefault="001D0C5D" w:rsidP="00BA7EB9">
            <w:pPr>
              <w:jc w:val="both"/>
              <w:rPr>
                <w:sz w:val="20"/>
                <w:szCs w:val="20"/>
              </w:rPr>
            </w:pPr>
            <w:r w:rsidRPr="0071794C">
              <w:rPr>
                <w:sz w:val="20"/>
                <w:szCs w:val="20"/>
              </w:rPr>
              <w:t>Cilj modula jest učenicima omogućiti upoznavanje frizerskih preparata prema naputcima proizvođača te njihovog utjecaja na kosu i vlasište tijekom kemijskog procesa, oblikovanja i stiliziranja kose.</w:t>
            </w:r>
          </w:p>
        </w:tc>
      </w:tr>
      <w:tr w:rsidR="001D0C5D" w:rsidRPr="0071794C" w14:paraId="1870F033" w14:textId="77777777" w:rsidTr="0071794C">
        <w:tc>
          <w:tcPr>
            <w:tcW w:w="1038" w:type="pct"/>
            <w:shd w:val="clear" w:color="auto" w:fill="BDD7EE"/>
            <w:tcMar>
              <w:top w:w="0" w:type="dxa"/>
              <w:left w:w="57" w:type="dxa"/>
              <w:bottom w:w="0" w:type="dxa"/>
              <w:right w:w="57" w:type="dxa"/>
            </w:tcMar>
            <w:vAlign w:val="center"/>
          </w:tcPr>
          <w:p w14:paraId="4CDC1486" w14:textId="77777777" w:rsidR="001D0C5D" w:rsidRPr="0071794C" w:rsidRDefault="001D0C5D"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320C2EEC" w14:textId="35368C6A" w:rsidR="001D0C5D" w:rsidRPr="0071794C" w:rsidRDefault="007C40F9" w:rsidP="00BA7EB9">
            <w:pPr>
              <w:jc w:val="both"/>
              <w:rPr>
                <w:rFonts w:eastAsia="Cambria" w:cs="Cambria"/>
                <w:sz w:val="20"/>
                <w:szCs w:val="20"/>
              </w:rPr>
            </w:pPr>
            <w:r w:rsidRPr="0071794C">
              <w:rPr>
                <w:sz w:val="20"/>
                <w:szCs w:val="20"/>
              </w:rPr>
              <w:t>š</w:t>
            </w:r>
            <w:r w:rsidR="001D0C5D" w:rsidRPr="0071794C">
              <w:rPr>
                <w:sz w:val="20"/>
                <w:szCs w:val="20"/>
              </w:rPr>
              <w:t xml:space="preserve">amponi, regeneratori, maske, losioni, učvršćivači, briljantini, bojila, razvijači boje, normativi, recepture, </w:t>
            </w:r>
            <w:r w:rsidR="001D0C5D" w:rsidRPr="0071794C">
              <w:rPr>
                <w:rFonts w:eastAsia="Cambria" w:cs="Cambria"/>
                <w:sz w:val="20"/>
                <w:szCs w:val="20"/>
              </w:rPr>
              <w:t xml:space="preserve">preparati za njegu kose, učvršćivači, kemijski sastav preparata za učvršćivanje, uloga sastojaka u preparatu, štetne tvari u kozmetičkim preparatima, </w:t>
            </w:r>
            <w:r w:rsidR="0024229C" w:rsidRPr="0071794C">
              <w:rPr>
                <w:rFonts w:eastAsia="Cambria" w:cs="Cambria"/>
                <w:sz w:val="20"/>
                <w:szCs w:val="20"/>
              </w:rPr>
              <w:t>E</w:t>
            </w:r>
            <w:r w:rsidR="001D0C5D" w:rsidRPr="0071794C">
              <w:rPr>
                <w:rFonts w:eastAsia="Cambria" w:cs="Cambria"/>
                <w:sz w:val="20"/>
                <w:szCs w:val="20"/>
              </w:rPr>
              <w:t xml:space="preserve">-brojevi, polimeri, </w:t>
            </w:r>
            <w:proofErr w:type="spellStart"/>
            <w:r w:rsidR="001D0C5D" w:rsidRPr="0071794C">
              <w:rPr>
                <w:rFonts w:eastAsia="Cambria" w:cs="Cambria"/>
                <w:sz w:val="20"/>
                <w:szCs w:val="20"/>
              </w:rPr>
              <w:t>filmogene</w:t>
            </w:r>
            <w:proofErr w:type="spellEnd"/>
            <w:r w:rsidR="001D0C5D" w:rsidRPr="0071794C">
              <w:rPr>
                <w:rFonts w:eastAsia="Cambria" w:cs="Cambria"/>
                <w:sz w:val="20"/>
                <w:szCs w:val="20"/>
              </w:rPr>
              <w:t xml:space="preserve"> tvari, </w:t>
            </w:r>
            <w:r w:rsidR="0024229C" w:rsidRPr="0071794C">
              <w:rPr>
                <w:rFonts w:eastAsia="Cambria" w:cs="Cambria"/>
                <w:sz w:val="20"/>
                <w:szCs w:val="20"/>
              </w:rPr>
              <w:t>UV</w:t>
            </w:r>
            <w:r w:rsidRPr="0071794C">
              <w:rPr>
                <w:sz w:val="20"/>
                <w:szCs w:val="20"/>
              </w:rPr>
              <w:t>–</w:t>
            </w:r>
            <w:r w:rsidR="001D0C5D" w:rsidRPr="0071794C">
              <w:rPr>
                <w:rFonts w:eastAsia="Cambria" w:cs="Cambria"/>
                <w:sz w:val="20"/>
                <w:szCs w:val="20"/>
              </w:rPr>
              <w:t>filtri</w:t>
            </w:r>
          </w:p>
        </w:tc>
      </w:tr>
      <w:tr w:rsidR="001D0C5D" w:rsidRPr="0071794C" w14:paraId="4F16C0B3" w14:textId="77777777" w:rsidTr="0071794C">
        <w:tc>
          <w:tcPr>
            <w:tcW w:w="1038" w:type="pct"/>
            <w:shd w:val="clear" w:color="auto" w:fill="BDD7EE"/>
            <w:tcMar>
              <w:top w:w="0" w:type="dxa"/>
              <w:left w:w="57" w:type="dxa"/>
              <w:bottom w:w="0" w:type="dxa"/>
              <w:right w:w="57" w:type="dxa"/>
            </w:tcMar>
            <w:vAlign w:val="center"/>
          </w:tcPr>
          <w:p w14:paraId="3FBB8D8C" w14:textId="77777777" w:rsidR="001D0C5D" w:rsidRPr="0071794C" w:rsidRDefault="001D0C5D"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19321678" w14:textId="77777777" w:rsidR="001D0C5D" w:rsidRPr="0071794C" w:rsidRDefault="001D0C5D" w:rsidP="00BA7EB9">
            <w:pPr>
              <w:tabs>
                <w:tab w:val="left" w:pos="2820"/>
              </w:tabs>
              <w:rPr>
                <w:rFonts w:eastAsia="Cambria" w:cs="Cambria"/>
                <w:sz w:val="20"/>
                <w:szCs w:val="20"/>
              </w:rPr>
            </w:pPr>
            <w:r w:rsidRPr="0071794C">
              <w:rPr>
                <w:rFonts w:eastAsia="Times New Roman" w:cs="Times New Roman"/>
                <w:b/>
                <w:bCs/>
                <w:sz w:val="20"/>
                <w:szCs w:val="20"/>
                <w:lang w:eastAsia="hr-HR"/>
              </w:rPr>
              <w:t>MPT Osobni i socijalni razvoj</w:t>
            </w:r>
          </w:p>
          <w:p w14:paraId="3194AE92" w14:textId="77777777" w:rsidR="001D0C5D" w:rsidRPr="0071794C" w:rsidRDefault="001D0C5D" w:rsidP="00BA7EB9">
            <w:pPr>
              <w:pStyle w:val="ListParagraph"/>
              <w:numPr>
                <w:ilvl w:val="0"/>
                <w:numId w:val="14"/>
              </w:numPr>
              <w:tabs>
                <w:tab w:val="left" w:pos="2820"/>
              </w:tabs>
              <w:rPr>
                <w:rFonts w:eastAsia="Cambria" w:cs="Cambria"/>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B.4.2. </w:t>
            </w:r>
          </w:p>
          <w:p w14:paraId="2FF9DAA0" w14:textId="77777777" w:rsidR="001D0C5D" w:rsidRPr="0071794C" w:rsidRDefault="001D0C5D" w:rsidP="00BA7EB9">
            <w:pPr>
              <w:pStyle w:val="ListParagraph"/>
              <w:numPr>
                <w:ilvl w:val="0"/>
                <w:numId w:val="14"/>
              </w:numPr>
              <w:tabs>
                <w:tab w:val="left" w:pos="2820"/>
              </w:tabs>
              <w:rPr>
                <w:rFonts w:eastAsia="Cambria" w:cs="Cambria"/>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B.4.3. </w:t>
            </w:r>
          </w:p>
          <w:p w14:paraId="1F44FFD2" w14:textId="77777777" w:rsidR="001D0C5D" w:rsidRPr="0071794C" w:rsidRDefault="001D0C5D" w:rsidP="00BA7EB9">
            <w:pPr>
              <w:tabs>
                <w:tab w:val="left" w:pos="2820"/>
              </w:tabs>
              <w:rPr>
                <w:rFonts w:eastAsia="Cambria" w:cs="Cambria"/>
                <w:sz w:val="20"/>
                <w:szCs w:val="20"/>
              </w:rPr>
            </w:pPr>
            <w:r w:rsidRPr="0071794C">
              <w:rPr>
                <w:rFonts w:eastAsia="Times New Roman" w:cs="Times New Roman"/>
                <w:b/>
                <w:bCs/>
                <w:sz w:val="20"/>
                <w:szCs w:val="20"/>
                <w:lang w:eastAsia="hr-HR"/>
              </w:rPr>
              <w:t>MPT Učiti kako učiti</w:t>
            </w:r>
          </w:p>
          <w:p w14:paraId="3516F102" w14:textId="77777777" w:rsidR="001D0C5D" w:rsidRPr="0071794C" w:rsidRDefault="001D0C5D" w:rsidP="00BA7EB9">
            <w:pPr>
              <w:pStyle w:val="ListParagraph"/>
              <w:numPr>
                <w:ilvl w:val="0"/>
                <w:numId w:val="14"/>
              </w:numPr>
              <w:tabs>
                <w:tab w:val="left" w:pos="2820"/>
              </w:tabs>
              <w:rPr>
                <w:rFonts w:eastAsia="Cambria" w:cs="Cambria"/>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A.4/5.1. </w:t>
            </w:r>
          </w:p>
          <w:p w14:paraId="4C28ABC6" w14:textId="77777777" w:rsidR="001D0C5D" w:rsidRPr="0071794C" w:rsidRDefault="001D0C5D" w:rsidP="00BA7EB9">
            <w:pPr>
              <w:pStyle w:val="ListParagraph"/>
              <w:numPr>
                <w:ilvl w:val="0"/>
                <w:numId w:val="14"/>
              </w:numPr>
              <w:tabs>
                <w:tab w:val="left" w:pos="2820"/>
              </w:tabs>
              <w:rPr>
                <w:rFonts w:eastAsia="Cambria" w:cs="Cambria"/>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D.4/5.2. </w:t>
            </w:r>
          </w:p>
          <w:p w14:paraId="4F52A0CC" w14:textId="77777777" w:rsidR="001D0C5D" w:rsidRPr="0071794C" w:rsidRDefault="001D0C5D" w:rsidP="00BA7EB9">
            <w:pPr>
              <w:rPr>
                <w:rFonts w:eastAsia="Times New Roman" w:cs="Times New Roman"/>
                <w:b/>
                <w:bCs/>
                <w:sz w:val="20"/>
                <w:szCs w:val="20"/>
                <w:lang w:eastAsia="hr-HR"/>
              </w:rPr>
            </w:pPr>
            <w:r w:rsidRPr="0071794C">
              <w:rPr>
                <w:rFonts w:eastAsia="Times New Roman" w:cs="Times New Roman"/>
                <w:b/>
                <w:bCs/>
                <w:sz w:val="20"/>
                <w:szCs w:val="20"/>
                <w:lang w:eastAsia="hr-HR"/>
              </w:rPr>
              <w:t>MPT Uporaba informacijske i komunikacijske tehnologije</w:t>
            </w:r>
          </w:p>
          <w:p w14:paraId="2FEF9218" w14:textId="77777777" w:rsidR="001D0C5D" w:rsidRPr="0071794C" w:rsidRDefault="001D0C5D" w:rsidP="00BA7EB9">
            <w:pPr>
              <w:pStyle w:val="ListParagraph"/>
              <w:numPr>
                <w:ilvl w:val="0"/>
                <w:numId w:val="14"/>
              </w:numPr>
              <w:tabs>
                <w:tab w:val="left" w:pos="2820"/>
              </w:tabs>
              <w:rPr>
                <w:rFonts w:eastAsia="Cambria" w:cs="Cambria"/>
                <w:sz w:val="20"/>
                <w:szCs w:val="20"/>
              </w:rPr>
            </w:pPr>
            <w:proofErr w:type="spellStart"/>
            <w:r w:rsidRPr="0071794C">
              <w:rPr>
                <w:rFonts w:eastAsia="Cambria" w:cs="Cambria"/>
                <w:sz w:val="20"/>
                <w:szCs w:val="20"/>
              </w:rPr>
              <w:t>ikt</w:t>
            </w:r>
            <w:proofErr w:type="spellEnd"/>
            <w:r w:rsidRPr="0071794C">
              <w:rPr>
                <w:rFonts w:eastAsia="Cambria" w:cs="Cambria"/>
                <w:sz w:val="20"/>
                <w:szCs w:val="20"/>
              </w:rPr>
              <w:t xml:space="preserve"> A 3.1. </w:t>
            </w:r>
          </w:p>
          <w:p w14:paraId="14C47059" w14:textId="77777777" w:rsidR="001D0C5D" w:rsidRPr="0071794C" w:rsidRDefault="001D0C5D" w:rsidP="00BA7EB9">
            <w:pPr>
              <w:pStyle w:val="ListParagraph"/>
              <w:numPr>
                <w:ilvl w:val="0"/>
                <w:numId w:val="14"/>
              </w:numPr>
              <w:tabs>
                <w:tab w:val="left" w:pos="2820"/>
              </w:tabs>
              <w:rPr>
                <w:rFonts w:eastAsia="Cambria" w:cs="Cambria"/>
                <w:sz w:val="20"/>
                <w:szCs w:val="20"/>
              </w:rPr>
            </w:pPr>
            <w:proofErr w:type="spellStart"/>
            <w:r w:rsidRPr="0071794C">
              <w:rPr>
                <w:rFonts w:eastAsia="Cambria" w:cs="Cambria"/>
                <w:sz w:val="20"/>
                <w:szCs w:val="20"/>
              </w:rPr>
              <w:t>ikt</w:t>
            </w:r>
            <w:proofErr w:type="spellEnd"/>
            <w:r w:rsidRPr="0071794C">
              <w:rPr>
                <w:rFonts w:eastAsia="Cambria" w:cs="Cambria"/>
                <w:sz w:val="20"/>
                <w:szCs w:val="20"/>
              </w:rPr>
              <w:t xml:space="preserve"> A.4.1. </w:t>
            </w:r>
          </w:p>
        </w:tc>
      </w:tr>
      <w:tr w:rsidR="001D0C5D" w:rsidRPr="0071794C" w14:paraId="2BD2674D" w14:textId="77777777" w:rsidTr="0071794C">
        <w:tc>
          <w:tcPr>
            <w:tcW w:w="1038" w:type="pct"/>
            <w:shd w:val="clear" w:color="auto" w:fill="BDD7EE"/>
            <w:tcMar>
              <w:top w:w="0" w:type="dxa"/>
              <w:left w:w="57" w:type="dxa"/>
              <w:bottom w:w="0" w:type="dxa"/>
              <w:right w:w="57" w:type="dxa"/>
            </w:tcMar>
            <w:vAlign w:val="center"/>
          </w:tcPr>
          <w:p w14:paraId="36EB7FF9" w14:textId="77777777" w:rsidR="001D0C5D" w:rsidRPr="0071794C" w:rsidRDefault="001D0C5D"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03995159" w14:textId="5A92B803" w:rsidR="001D0C5D" w:rsidRPr="0071794C" w:rsidRDefault="001D0C5D"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8041D6" w:rsidRPr="0071794C">
              <w:rPr>
                <w:sz w:val="20"/>
                <w:szCs w:val="20"/>
              </w:rPr>
              <w:t xml:space="preserve"> </w:t>
            </w:r>
            <w:r w:rsidRPr="0071794C">
              <w:rPr>
                <w:sz w:val="20"/>
                <w:szCs w:val="20"/>
              </w:rPr>
              <w:t>/</w:t>
            </w:r>
            <w:r w:rsidR="008041D6"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w:t>
            </w:r>
          </w:p>
        </w:tc>
      </w:tr>
      <w:tr w:rsidR="001D0C5D" w:rsidRPr="0071794C" w14:paraId="6246714F" w14:textId="77777777" w:rsidTr="0071794C">
        <w:tc>
          <w:tcPr>
            <w:tcW w:w="1038" w:type="pct"/>
            <w:shd w:val="clear" w:color="auto" w:fill="BDD7EE"/>
            <w:tcMar>
              <w:top w:w="0" w:type="dxa"/>
              <w:left w:w="57" w:type="dxa"/>
              <w:bottom w:w="0" w:type="dxa"/>
              <w:right w:w="57" w:type="dxa"/>
            </w:tcMar>
            <w:vAlign w:val="center"/>
          </w:tcPr>
          <w:p w14:paraId="41D1AFA4" w14:textId="77777777" w:rsidR="001D0C5D" w:rsidRPr="0071794C" w:rsidRDefault="001D0C5D"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0859A699" w14:textId="77777777" w:rsidR="001D0C5D" w:rsidRPr="0071794C" w:rsidRDefault="001D0C5D" w:rsidP="00BA7EB9">
            <w:pPr>
              <w:rPr>
                <w:sz w:val="20"/>
              </w:rPr>
            </w:pPr>
          </w:p>
          <w:p w14:paraId="14036BAC" w14:textId="7258EA42" w:rsidR="00AB2B79" w:rsidRPr="0071794C" w:rsidRDefault="00024059" w:rsidP="00BA7EB9">
            <w:pPr>
              <w:rPr>
                <w:sz w:val="20"/>
                <w:szCs w:val="20"/>
              </w:rPr>
            </w:pPr>
            <w:hyperlink r:id="rId35" w:history="1">
              <w:r w:rsidR="00AB2B79" w:rsidRPr="0071794C">
                <w:rPr>
                  <w:rStyle w:val="Hyperlink"/>
                  <w:sz w:val="20"/>
                  <w:szCs w:val="20"/>
                </w:rPr>
                <w:t>https://hko.srce.hr/registar/skup-ishoda-ucenja/detalji/13943</w:t>
              </w:r>
            </w:hyperlink>
          </w:p>
        </w:tc>
      </w:tr>
    </w:tbl>
    <w:p w14:paraId="4375DD02" w14:textId="77777777" w:rsidR="001D0C5D" w:rsidRDefault="001D0C5D" w:rsidP="00BA7EB9">
      <w:pPr>
        <w:spacing w:line="240" w:lineRule="auto"/>
        <w:rPr>
          <w:szCs w:val="20"/>
        </w:rPr>
      </w:pPr>
    </w:p>
    <w:tbl>
      <w:tblPr>
        <w:tblStyle w:val="4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1D0C5D" w:rsidRPr="0071794C" w14:paraId="3D7F5475"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1BAC727E" w14:textId="77777777" w:rsidR="001D0C5D" w:rsidRPr="0071794C" w:rsidRDefault="001D0C5D"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41B0FA4E" w14:textId="77777777" w:rsidR="001D0C5D" w:rsidRPr="0071794C" w:rsidRDefault="001D0C5D" w:rsidP="00BA7EB9">
            <w:pPr>
              <w:tabs>
                <w:tab w:val="left" w:pos="2820"/>
              </w:tabs>
              <w:rPr>
                <w:sz w:val="20"/>
                <w:szCs w:val="20"/>
              </w:rPr>
            </w:pPr>
            <w:r w:rsidRPr="0071794C">
              <w:rPr>
                <w:b/>
                <w:sz w:val="20"/>
                <w:szCs w:val="20"/>
              </w:rPr>
              <w:t>Preparati u frizerskoj djelatnosti, 3 CSVET</w:t>
            </w:r>
          </w:p>
        </w:tc>
      </w:tr>
      <w:tr w:rsidR="001D0C5D" w:rsidRPr="0071794C" w14:paraId="4B0FEB98" w14:textId="77777777" w:rsidTr="0071794C">
        <w:tc>
          <w:tcPr>
            <w:tcW w:w="2500" w:type="pct"/>
            <w:gridSpan w:val="3"/>
            <w:shd w:val="clear" w:color="auto" w:fill="BDD7EE"/>
            <w:tcMar>
              <w:top w:w="0" w:type="dxa"/>
              <w:left w:w="57" w:type="dxa"/>
              <w:bottom w:w="0" w:type="dxa"/>
              <w:right w:w="57" w:type="dxa"/>
            </w:tcMar>
            <w:vAlign w:val="center"/>
          </w:tcPr>
          <w:p w14:paraId="58D7E957" w14:textId="77777777" w:rsidR="001D0C5D" w:rsidRPr="0071794C" w:rsidRDefault="001D0C5D" w:rsidP="00BA7EB9">
            <w:pPr>
              <w:tabs>
                <w:tab w:val="left" w:pos="2820"/>
              </w:tabs>
              <w:jc w:val="center"/>
              <w:rPr>
                <w:b/>
                <w:sz w:val="20"/>
                <w:szCs w:val="20"/>
              </w:rPr>
            </w:pPr>
            <w:r w:rsidRPr="0071794C">
              <w:rPr>
                <w:b/>
                <w:sz w:val="20"/>
                <w:szCs w:val="20"/>
              </w:rPr>
              <w:lastRenderedPageBreak/>
              <w:t>Ishodi učenja</w:t>
            </w:r>
          </w:p>
        </w:tc>
        <w:tc>
          <w:tcPr>
            <w:tcW w:w="2500" w:type="pct"/>
            <w:shd w:val="clear" w:color="auto" w:fill="BDD7EE"/>
            <w:tcMar>
              <w:top w:w="0" w:type="dxa"/>
              <w:left w:w="57" w:type="dxa"/>
              <w:bottom w:w="0" w:type="dxa"/>
              <w:right w:w="57" w:type="dxa"/>
            </w:tcMar>
            <w:vAlign w:val="center"/>
          </w:tcPr>
          <w:p w14:paraId="6E1F8A77" w14:textId="77777777" w:rsidR="001D0C5D" w:rsidRPr="0071794C" w:rsidRDefault="001D0C5D" w:rsidP="00BA7EB9">
            <w:pPr>
              <w:tabs>
                <w:tab w:val="left" w:pos="2820"/>
              </w:tabs>
              <w:jc w:val="center"/>
              <w:rPr>
                <w:b/>
                <w:sz w:val="20"/>
                <w:szCs w:val="20"/>
              </w:rPr>
            </w:pPr>
            <w:r w:rsidRPr="0071794C">
              <w:rPr>
                <w:b/>
                <w:sz w:val="20"/>
                <w:szCs w:val="20"/>
              </w:rPr>
              <w:t>Ishodi učenja na razini usvojenosti „dobar”</w:t>
            </w:r>
          </w:p>
        </w:tc>
      </w:tr>
      <w:tr w:rsidR="001D0C5D" w:rsidRPr="0071794C" w14:paraId="5075B29F" w14:textId="77777777" w:rsidTr="0071794C">
        <w:trPr>
          <w:trHeight w:val="393"/>
        </w:trPr>
        <w:tc>
          <w:tcPr>
            <w:tcW w:w="2500" w:type="pct"/>
            <w:gridSpan w:val="3"/>
            <w:shd w:val="clear" w:color="auto" w:fill="auto"/>
            <w:tcMar>
              <w:top w:w="0" w:type="dxa"/>
              <w:left w:w="57" w:type="dxa"/>
              <w:bottom w:w="0" w:type="dxa"/>
              <w:right w:w="57" w:type="dxa"/>
            </w:tcMar>
            <w:vAlign w:val="center"/>
          </w:tcPr>
          <w:p w14:paraId="3CCE0381" w14:textId="77777777" w:rsidR="001D0C5D" w:rsidRPr="0071794C" w:rsidRDefault="001D0C5D" w:rsidP="00BA7EB9">
            <w:pPr>
              <w:tabs>
                <w:tab w:val="left" w:pos="2820"/>
              </w:tabs>
              <w:jc w:val="both"/>
              <w:rPr>
                <w:sz w:val="20"/>
                <w:szCs w:val="20"/>
              </w:rPr>
            </w:pPr>
            <w:r w:rsidRPr="0071794C">
              <w:rPr>
                <w:sz w:val="20"/>
                <w:szCs w:val="20"/>
              </w:rPr>
              <w:t>Razlikovati preparate prema njihovom sastavu, namjeni i vrsti usluge</w:t>
            </w:r>
          </w:p>
        </w:tc>
        <w:tc>
          <w:tcPr>
            <w:tcW w:w="2500" w:type="pct"/>
            <w:shd w:val="clear" w:color="auto" w:fill="auto"/>
            <w:tcMar>
              <w:top w:w="0" w:type="dxa"/>
              <w:left w:w="57" w:type="dxa"/>
              <w:bottom w:w="0" w:type="dxa"/>
              <w:right w:w="57" w:type="dxa"/>
            </w:tcMar>
            <w:vAlign w:val="center"/>
          </w:tcPr>
          <w:p w14:paraId="46694B2C" w14:textId="4B5F3022" w:rsidR="001D0C5D" w:rsidRPr="0071794C" w:rsidRDefault="00B8568D" w:rsidP="00BA7EB9">
            <w:pPr>
              <w:tabs>
                <w:tab w:val="left" w:pos="2820"/>
              </w:tabs>
              <w:jc w:val="both"/>
              <w:rPr>
                <w:sz w:val="20"/>
                <w:szCs w:val="20"/>
              </w:rPr>
            </w:pPr>
            <w:r w:rsidRPr="0071794C">
              <w:rPr>
                <w:sz w:val="20"/>
                <w:szCs w:val="20"/>
              </w:rPr>
              <w:t>Razlikovati preparate prema sastavu, namjeni i vrsti usluge u frizerskom salonu</w:t>
            </w:r>
          </w:p>
        </w:tc>
      </w:tr>
      <w:tr w:rsidR="001D0C5D" w:rsidRPr="0071794C" w14:paraId="4BAF0C96" w14:textId="77777777" w:rsidTr="0071794C">
        <w:tc>
          <w:tcPr>
            <w:tcW w:w="2500" w:type="pct"/>
            <w:gridSpan w:val="3"/>
            <w:shd w:val="clear" w:color="auto" w:fill="auto"/>
            <w:tcMar>
              <w:top w:w="0" w:type="dxa"/>
              <w:left w:w="57" w:type="dxa"/>
              <w:bottom w:w="0" w:type="dxa"/>
              <w:right w:w="57" w:type="dxa"/>
            </w:tcMar>
            <w:vAlign w:val="center"/>
          </w:tcPr>
          <w:p w14:paraId="4E525D38" w14:textId="1B49F846" w:rsidR="001D0C5D" w:rsidRPr="0071794C" w:rsidRDefault="001D0C5D" w:rsidP="00BA7EB9">
            <w:pPr>
              <w:tabs>
                <w:tab w:val="left" w:pos="2820"/>
              </w:tabs>
              <w:rPr>
                <w:sz w:val="20"/>
                <w:szCs w:val="20"/>
              </w:rPr>
            </w:pPr>
            <w:r w:rsidRPr="0071794C">
              <w:rPr>
                <w:sz w:val="20"/>
                <w:szCs w:val="20"/>
              </w:rPr>
              <w:t xml:space="preserve">Objasniti utjecaj preparata </w:t>
            </w:r>
            <w:r w:rsidR="00B8568D" w:rsidRPr="0071794C">
              <w:rPr>
                <w:sz w:val="20"/>
                <w:szCs w:val="20"/>
              </w:rPr>
              <w:t xml:space="preserve">na kosu </w:t>
            </w:r>
            <w:r w:rsidRPr="0071794C">
              <w:rPr>
                <w:sz w:val="20"/>
                <w:szCs w:val="20"/>
              </w:rPr>
              <w:t>tijekom kemijskog procesa</w:t>
            </w:r>
          </w:p>
        </w:tc>
        <w:tc>
          <w:tcPr>
            <w:tcW w:w="2500" w:type="pct"/>
            <w:shd w:val="clear" w:color="auto" w:fill="auto"/>
            <w:tcMar>
              <w:top w:w="0" w:type="dxa"/>
              <w:left w:w="57" w:type="dxa"/>
              <w:bottom w:w="0" w:type="dxa"/>
              <w:right w:w="57" w:type="dxa"/>
            </w:tcMar>
            <w:vAlign w:val="center"/>
          </w:tcPr>
          <w:p w14:paraId="48CF16EB" w14:textId="7632272C" w:rsidR="001D0C5D" w:rsidRPr="0071794C" w:rsidRDefault="00B8568D" w:rsidP="00BA7EB9">
            <w:pPr>
              <w:tabs>
                <w:tab w:val="left" w:pos="2820"/>
              </w:tabs>
              <w:rPr>
                <w:sz w:val="20"/>
                <w:szCs w:val="20"/>
              </w:rPr>
            </w:pPr>
            <w:r w:rsidRPr="0071794C">
              <w:rPr>
                <w:sz w:val="20"/>
                <w:szCs w:val="20"/>
              </w:rPr>
              <w:t xml:space="preserve">Objasniti utjecaj sastojaka preparata na </w:t>
            </w:r>
            <w:proofErr w:type="spellStart"/>
            <w:r w:rsidRPr="0071794C">
              <w:rPr>
                <w:sz w:val="20"/>
                <w:szCs w:val="20"/>
              </w:rPr>
              <w:t>gradivne</w:t>
            </w:r>
            <w:proofErr w:type="spellEnd"/>
            <w:r w:rsidRPr="0071794C">
              <w:rPr>
                <w:sz w:val="20"/>
                <w:szCs w:val="20"/>
              </w:rPr>
              <w:t xml:space="preserve"> sastojke kose tijekom kemijskog procesa</w:t>
            </w:r>
          </w:p>
        </w:tc>
      </w:tr>
      <w:tr w:rsidR="00C35CF9" w:rsidRPr="0071794C" w14:paraId="216936AC" w14:textId="77777777" w:rsidTr="0071794C">
        <w:tc>
          <w:tcPr>
            <w:tcW w:w="2500" w:type="pct"/>
            <w:gridSpan w:val="3"/>
            <w:shd w:val="clear" w:color="auto" w:fill="auto"/>
            <w:tcMar>
              <w:top w:w="0" w:type="dxa"/>
              <w:left w:w="57" w:type="dxa"/>
              <w:bottom w:w="0" w:type="dxa"/>
              <w:right w:w="57" w:type="dxa"/>
            </w:tcMar>
            <w:vAlign w:val="center"/>
          </w:tcPr>
          <w:p w14:paraId="2AD9A232" w14:textId="61F1610F" w:rsidR="00C35CF9" w:rsidRPr="0071794C" w:rsidRDefault="00C35CF9" w:rsidP="00BA7EB9">
            <w:pPr>
              <w:tabs>
                <w:tab w:val="left" w:pos="2820"/>
              </w:tabs>
              <w:rPr>
                <w:szCs w:val="20"/>
              </w:rPr>
            </w:pPr>
            <w:r w:rsidRPr="0071794C">
              <w:rPr>
                <w:sz w:val="20"/>
                <w:szCs w:val="20"/>
              </w:rPr>
              <w:t>Objasniti utjecaj preparata tijekom kemijskog procesa</w:t>
            </w:r>
          </w:p>
        </w:tc>
        <w:tc>
          <w:tcPr>
            <w:tcW w:w="2500" w:type="pct"/>
            <w:shd w:val="clear" w:color="auto" w:fill="auto"/>
            <w:tcMar>
              <w:top w:w="0" w:type="dxa"/>
              <w:left w:w="57" w:type="dxa"/>
              <w:bottom w:w="0" w:type="dxa"/>
              <w:right w:w="57" w:type="dxa"/>
            </w:tcMar>
            <w:vAlign w:val="center"/>
          </w:tcPr>
          <w:p w14:paraId="7A301381" w14:textId="0A8549B4" w:rsidR="00C35CF9" w:rsidRPr="0071794C" w:rsidRDefault="00C35CF9" w:rsidP="00BA7EB9">
            <w:pPr>
              <w:tabs>
                <w:tab w:val="left" w:pos="2820"/>
              </w:tabs>
              <w:rPr>
                <w:szCs w:val="20"/>
              </w:rPr>
            </w:pPr>
            <w:r w:rsidRPr="0071794C">
              <w:rPr>
                <w:sz w:val="20"/>
                <w:szCs w:val="20"/>
              </w:rPr>
              <w:t xml:space="preserve">Objasniti utjecaj sastojaka preparata na </w:t>
            </w:r>
            <w:proofErr w:type="spellStart"/>
            <w:r w:rsidRPr="0071794C">
              <w:rPr>
                <w:sz w:val="20"/>
                <w:szCs w:val="20"/>
              </w:rPr>
              <w:t>gradivne</w:t>
            </w:r>
            <w:proofErr w:type="spellEnd"/>
            <w:r w:rsidRPr="0071794C">
              <w:rPr>
                <w:sz w:val="20"/>
                <w:szCs w:val="20"/>
              </w:rPr>
              <w:t xml:space="preserve"> sastojke kose tijekom kemijskog procesa</w:t>
            </w:r>
          </w:p>
        </w:tc>
      </w:tr>
      <w:tr w:rsidR="001D0C5D" w:rsidRPr="0071794C" w14:paraId="328DC08F" w14:textId="77777777" w:rsidTr="0071794C">
        <w:tc>
          <w:tcPr>
            <w:tcW w:w="2500" w:type="pct"/>
            <w:gridSpan w:val="3"/>
            <w:shd w:val="clear" w:color="auto" w:fill="auto"/>
            <w:tcMar>
              <w:top w:w="0" w:type="dxa"/>
              <w:left w:w="57" w:type="dxa"/>
              <w:bottom w:w="0" w:type="dxa"/>
              <w:right w:w="57" w:type="dxa"/>
            </w:tcMar>
            <w:vAlign w:val="center"/>
          </w:tcPr>
          <w:p w14:paraId="1582C0D1" w14:textId="77777777" w:rsidR="001D0C5D" w:rsidRPr="0071794C" w:rsidRDefault="001D0C5D" w:rsidP="00BA7EB9">
            <w:pPr>
              <w:tabs>
                <w:tab w:val="left" w:pos="2820"/>
              </w:tabs>
              <w:rPr>
                <w:sz w:val="20"/>
                <w:szCs w:val="20"/>
              </w:rPr>
            </w:pPr>
            <w:r w:rsidRPr="0071794C">
              <w:rPr>
                <w:sz w:val="20"/>
                <w:szCs w:val="20"/>
              </w:rPr>
              <w:t>Obrazložiti utjecaj preparata tijekom oblikovanja i stiliziranja kose</w:t>
            </w:r>
          </w:p>
        </w:tc>
        <w:tc>
          <w:tcPr>
            <w:tcW w:w="2500" w:type="pct"/>
            <w:shd w:val="clear" w:color="auto" w:fill="auto"/>
            <w:tcMar>
              <w:top w:w="0" w:type="dxa"/>
              <w:left w:w="57" w:type="dxa"/>
              <w:bottom w:w="0" w:type="dxa"/>
              <w:right w:w="57" w:type="dxa"/>
            </w:tcMar>
            <w:vAlign w:val="center"/>
          </w:tcPr>
          <w:p w14:paraId="542BE219" w14:textId="17B467AE" w:rsidR="001D0C5D" w:rsidRPr="0071794C" w:rsidRDefault="00B8568D" w:rsidP="00BA7EB9">
            <w:pPr>
              <w:tabs>
                <w:tab w:val="left" w:pos="2820"/>
              </w:tabs>
              <w:rPr>
                <w:sz w:val="20"/>
                <w:szCs w:val="20"/>
              </w:rPr>
            </w:pPr>
            <w:r w:rsidRPr="0071794C">
              <w:rPr>
                <w:sz w:val="20"/>
                <w:szCs w:val="20"/>
              </w:rPr>
              <w:t xml:space="preserve">Objasniti utjecaj sastojaka preparata za oblikovanje ii stiliziranje na </w:t>
            </w:r>
            <w:proofErr w:type="spellStart"/>
            <w:r w:rsidRPr="0071794C">
              <w:rPr>
                <w:sz w:val="20"/>
                <w:szCs w:val="20"/>
              </w:rPr>
              <w:t>gradivne</w:t>
            </w:r>
            <w:proofErr w:type="spellEnd"/>
            <w:r w:rsidRPr="0071794C">
              <w:rPr>
                <w:sz w:val="20"/>
                <w:szCs w:val="20"/>
              </w:rPr>
              <w:t xml:space="preserve"> sastojke kose</w:t>
            </w:r>
          </w:p>
        </w:tc>
      </w:tr>
      <w:tr w:rsidR="001D0C5D" w:rsidRPr="0071794C" w14:paraId="677F1F1D" w14:textId="77777777" w:rsidTr="0071794C">
        <w:tc>
          <w:tcPr>
            <w:tcW w:w="2500" w:type="pct"/>
            <w:gridSpan w:val="3"/>
            <w:shd w:val="clear" w:color="auto" w:fill="auto"/>
            <w:tcMar>
              <w:top w:w="0" w:type="dxa"/>
              <w:left w:w="57" w:type="dxa"/>
              <w:bottom w:w="0" w:type="dxa"/>
              <w:right w:w="57" w:type="dxa"/>
            </w:tcMar>
            <w:vAlign w:val="center"/>
          </w:tcPr>
          <w:p w14:paraId="032101DF" w14:textId="66472269" w:rsidR="001D0C5D" w:rsidRPr="0071794C" w:rsidRDefault="0093180E" w:rsidP="00BA7EB9">
            <w:pPr>
              <w:tabs>
                <w:tab w:val="left" w:pos="2820"/>
              </w:tabs>
              <w:rPr>
                <w:sz w:val="20"/>
                <w:szCs w:val="20"/>
              </w:rPr>
            </w:pPr>
            <w:r w:rsidRPr="0071794C">
              <w:rPr>
                <w:sz w:val="20"/>
                <w:szCs w:val="20"/>
              </w:rPr>
              <w:t>Razlikovati</w:t>
            </w:r>
            <w:r w:rsidR="001D0C5D" w:rsidRPr="0071794C">
              <w:rPr>
                <w:sz w:val="20"/>
                <w:szCs w:val="20"/>
              </w:rPr>
              <w:t xml:space="preserve"> normative preparata prema vrsti usluge</w:t>
            </w:r>
          </w:p>
        </w:tc>
        <w:tc>
          <w:tcPr>
            <w:tcW w:w="2500" w:type="pct"/>
            <w:shd w:val="clear" w:color="auto" w:fill="auto"/>
            <w:tcMar>
              <w:top w:w="0" w:type="dxa"/>
              <w:left w:w="57" w:type="dxa"/>
              <w:bottom w:w="0" w:type="dxa"/>
              <w:right w:w="57" w:type="dxa"/>
            </w:tcMar>
            <w:vAlign w:val="center"/>
          </w:tcPr>
          <w:p w14:paraId="24518C46" w14:textId="5756DBB3" w:rsidR="001D0C5D" w:rsidRPr="0071794C" w:rsidRDefault="00B8568D" w:rsidP="00BA7EB9">
            <w:pPr>
              <w:tabs>
                <w:tab w:val="left" w:pos="2820"/>
              </w:tabs>
              <w:rPr>
                <w:sz w:val="20"/>
                <w:szCs w:val="20"/>
              </w:rPr>
            </w:pPr>
            <w:r w:rsidRPr="0071794C">
              <w:rPr>
                <w:sz w:val="20"/>
                <w:szCs w:val="20"/>
              </w:rPr>
              <w:t>Opisati normative preparata s obzirom na vrstu usluge</w:t>
            </w:r>
          </w:p>
        </w:tc>
      </w:tr>
      <w:tr w:rsidR="001D0C5D" w:rsidRPr="0071794C" w14:paraId="00D6D9D7" w14:textId="77777777" w:rsidTr="0071794C">
        <w:tc>
          <w:tcPr>
            <w:tcW w:w="2500" w:type="pct"/>
            <w:gridSpan w:val="3"/>
            <w:shd w:val="clear" w:color="auto" w:fill="auto"/>
            <w:tcMar>
              <w:top w:w="0" w:type="dxa"/>
              <w:left w:w="57" w:type="dxa"/>
              <w:bottom w:w="0" w:type="dxa"/>
              <w:right w:w="57" w:type="dxa"/>
            </w:tcMar>
            <w:vAlign w:val="center"/>
          </w:tcPr>
          <w:p w14:paraId="12D98988" w14:textId="77777777" w:rsidR="001D0C5D" w:rsidRPr="0071794C" w:rsidRDefault="001D0C5D" w:rsidP="00BA7EB9">
            <w:pPr>
              <w:tabs>
                <w:tab w:val="left" w:pos="2820"/>
              </w:tabs>
              <w:rPr>
                <w:sz w:val="20"/>
                <w:szCs w:val="20"/>
              </w:rPr>
            </w:pPr>
            <w:r w:rsidRPr="0071794C">
              <w:rPr>
                <w:sz w:val="20"/>
                <w:szCs w:val="20"/>
              </w:rPr>
              <w:t>Procijeniti potrebnu količinu preparata prema vrsti usluge</w:t>
            </w:r>
          </w:p>
        </w:tc>
        <w:tc>
          <w:tcPr>
            <w:tcW w:w="2500" w:type="pct"/>
            <w:shd w:val="clear" w:color="auto" w:fill="auto"/>
            <w:tcMar>
              <w:top w:w="0" w:type="dxa"/>
              <w:left w:w="57" w:type="dxa"/>
              <w:bottom w:w="0" w:type="dxa"/>
              <w:right w:w="57" w:type="dxa"/>
            </w:tcMar>
            <w:vAlign w:val="center"/>
          </w:tcPr>
          <w:p w14:paraId="3E7DF2C2" w14:textId="45F86B11" w:rsidR="001D0C5D" w:rsidRPr="0071794C" w:rsidRDefault="00AC5277" w:rsidP="00BA7EB9">
            <w:pPr>
              <w:tabs>
                <w:tab w:val="left" w:pos="2820"/>
              </w:tabs>
              <w:rPr>
                <w:sz w:val="20"/>
                <w:szCs w:val="20"/>
              </w:rPr>
            </w:pPr>
            <w:r w:rsidRPr="0071794C">
              <w:rPr>
                <w:sz w:val="20"/>
                <w:szCs w:val="20"/>
              </w:rPr>
              <w:t>Izračunati potrebnu količinu preparata s obzirom na vrstu usluge</w:t>
            </w:r>
          </w:p>
        </w:tc>
      </w:tr>
      <w:tr w:rsidR="001D0C5D" w:rsidRPr="0071794C" w14:paraId="3D94782D" w14:textId="77777777" w:rsidTr="0071794C">
        <w:tc>
          <w:tcPr>
            <w:tcW w:w="2500" w:type="pct"/>
            <w:gridSpan w:val="3"/>
            <w:shd w:val="clear" w:color="auto" w:fill="auto"/>
            <w:tcMar>
              <w:top w:w="0" w:type="dxa"/>
              <w:left w:w="57" w:type="dxa"/>
              <w:bottom w:w="0" w:type="dxa"/>
              <w:right w:w="57" w:type="dxa"/>
            </w:tcMar>
            <w:vAlign w:val="center"/>
          </w:tcPr>
          <w:p w14:paraId="4D6FCD05" w14:textId="77777777" w:rsidR="001D0C5D" w:rsidRPr="0071794C" w:rsidRDefault="001D0C5D" w:rsidP="00BA7EB9">
            <w:pPr>
              <w:tabs>
                <w:tab w:val="left" w:pos="2820"/>
              </w:tabs>
              <w:rPr>
                <w:sz w:val="20"/>
                <w:szCs w:val="20"/>
              </w:rPr>
            </w:pPr>
            <w:r w:rsidRPr="0071794C">
              <w:rPr>
                <w:sz w:val="20"/>
                <w:szCs w:val="20"/>
              </w:rPr>
              <w:t>Pripremiti preparate prema naputku proizvođača</w:t>
            </w:r>
          </w:p>
        </w:tc>
        <w:tc>
          <w:tcPr>
            <w:tcW w:w="2500" w:type="pct"/>
            <w:shd w:val="clear" w:color="auto" w:fill="auto"/>
            <w:tcMar>
              <w:top w:w="0" w:type="dxa"/>
              <w:left w:w="57" w:type="dxa"/>
              <w:bottom w:w="0" w:type="dxa"/>
              <w:right w:w="57" w:type="dxa"/>
            </w:tcMar>
            <w:vAlign w:val="center"/>
          </w:tcPr>
          <w:p w14:paraId="55191055" w14:textId="5D521FAF" w:rsidR="001D0C5D" w:rsidRPr="0071794C" w:rsidRDefault="00AC5277" w:rsidP="00BA7EB9">
            <w:pPr>
              <w:tabs>
                <w:tab w:val="left" w:pos="2820"/>
              </w:tabs>
              <w:rPr>
                <w:sz w:val="20"/>
                <w:szCs w:val="20"/>
              </w:rPr>
            </w:pPr>
            <w:r w:rsidRPr="0071794C">
              <w:rPr>
                <w:sz w:val="20"/>
                <w:szCs w:val="20"/>
              </w:rPr>
              <w:t>Pripremiti preparate prema naputku proizvođača i s obzirom na vrstu  i namjenu usluge</w:t>
            </w:r>
          </w:p>
        </w:tc>
      </w:tr>
      <w:tr w:rsidR="001D0C5D" w:rsidRPr="0071794C" w14:paraId="446FFC70" w14:textId="77777777" w:rsidTr="0071794C">
        <w:tc>
          <w:tcPr>
            <w:tcW w:w="2500" w:type="pct"/>
            <w:gridSpan w:val="3"/>
            <w:shd w:val="clear" w:color="auto" w:fill="auto"/>
            <w:tcMar>
              <w:top w:w="0" w:type="dxa"/>
              <w:left w:w="57" w:type="dxa"/>
              <w:bottom w:w="0" w:type="dxa"/>
              <w:right w:w="57" w:type="dxa"/>
            </w:tcMar>
            <w:vAlign w:val="center"/>
          </w:tcPr>
          <w:p w14:paraId="03D33463" w14:textId="77777777" w:rsidR="001D0C5D" w:rsidRPr="0071794C" w:rsidRDefault="001D0C5D" w:rsidP="00BA7EB9">
            <w:pPr>
              <w:tabs>
                <w:tab w:val="left" w:pos="2820"/>
              </w:tabs>
              <w:rPr>
                <w:sz w:val="20"/>
                <w:szCs w:val="20"/>
              </w:rPr>
            </w:pPr>
            <w:r w:rsidRPr="0071794C">
              <w:rPr>
                <w:sz w:val="20"/>
                <w:szCs w:val="20"/>
              </w:rPr>
              <w:t>Demonstrirati pravilno nanošenje preparata prema kemijskom procesu i tehnici izvedbe</w:t>
            </w:r>
          </w:p>
        </w:tc>
        <w:tc>
          <w:tcPr>
            <w:tcW w:w="2500" w:type="pct"/>
            <w:shd w:val="clear" w:color="auto" w:fill="auto"/>
            <w:tcMar>
              <w:top w:w="0" w:type="dxa"/>
              <w:left w:w="57" w:type="dxa"/>
              <w:bottom w:w="0" w:type="dxa"/>
              <w:right w:w="57" w:type="dxa"/>
            </w:tcMar>
            <w:vAlign w:val="center"/>
          </w:tcPr>
          <w:p w14:paraId="588D6BDE" w14:textId="2DFCD7E1" w:rsidR="001D0C5D" w:rsidRPr="0071794C" w:rsidRDefault="00AC5277" w:rsidP="00BA7EB9">
            <w:pPr>
              <w:tabs>
                <w:tab w:val="left" w:pos="2820"/>
              </w:tabs>
              <w:rPr>
                <w:sz w:val="20"/>
                <w:szCs w:val="20"/>
              </w:rPr>
            </w:pPr>
            <w:r w:rsidRPr="0071794C">
              <w:rPr>
                <w:sz w:val="20"/>
                <w:szCs w:val="20"/>
              </w:rPr>
              <w:t>Demonstrirati pravilno nanošenje preparata prema kemijskom procesu i tehnici izvedbe</w:t>
            </w:r>
          </w:p>
        </w:tc>
      </w:tr>
      <w:tr w:rsidR="001D0C5D" w:rsidRPr="0071794C" w14:paraId="4951128D"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173437E5" w14:textId="77777777" w:rsidR="001D0C5D" w:rsidRPr="0071794C" w:rsidRDefault="001D0C5D" w:rsidP="00BA7EB9">
            <w:pPr>
              <w:tabs>
                <w:tab w:val="left" w:pos="2820"/>
              </w:tabs>
              <w:rPr>
                <w:b/>
                <w:sz w:val="20"/>
                <w:szCs w:val="20"/>
              </w:rPr>
            </w:pPr>
            <w:r w:rsidRPr="0071794C">
              <w:rPr>
                <w:b/>
                <w:sz w:val="20"/>
                <w:szCs w:val="20"/>
              </w:rPr>
              <w:t>Dominantan nastavni sustav i opis načina ostvarivanja SIU</w:t>
            </w:r>
          </w:p>
        </w:tc>
      </w:tr>
      <w:tr w:rsidR="001D0C5D" w:rsidRPr="0071794C" w14:paraId="5813C595" w14:textId="77777777" w:rsidTr="0071794C">
        <w:trPr>
          <w:trHeight w:val="572"/>
        </w:trPr>
        <w:tc>
          <w:tcPr>
            <w:tcW w:w="5000" w:type="pct"/>
            <w:gridSpan w:val="4"/>
            <w:shd w:val="clear" w:color="auto" w:fill="auto"/>
            <w:tcMar>
              <w:top w:w="0" w:type="dxa"/>
              <w:left w:w="57" w:type="dxa"/>
              <w:bottom w:w="0" w:type="dxa"/>
              <w:right w:w="57" w:type="dxa"/>
            </w:tcMar>
          </w:tcPr>
          <w:p w14:paraId="46417434" w14:textId="3131F2AB" w:rsidR="001D0C5D" w:rsidRPr="0071794C" w:rsidRDefault="001D0C5D" w:rsidP="00BA7EB9">
            <w:pPr>
              <w:tabs>
                <w:tab w:val="left" w:pos="2820"/>
              </w:tabs>
              <w:jc w:val="both"/>
              <w:rPr>
                <w:sz w:val="20"/>
                <w:szCs w:val="20"/>
              </w:rPr>
            </w:pPr>
            <w:r w:rsidRPr="0071794C">
              <w:rPr>
                <w:rFonts w:eastAsia="Calibri" w:cs="Calibri"/>
                <w:sz w:val="20"/>
                <w:szCs w:val="20"/>
                <w:shd w:val="clear" w:color="auto" w:fill="FFFFFF"/>
              </w:rPr>
              <w:t xml:space="preserve">Dominantni nastavni sustav je </w:t>
            </w:r>
            <w:r w:rsidRPr="0071794C">
              <w:rPr>
                <w:sz w:val="20"/>
                <w:szCs w:val="20"/>
              </w:rPr>
              <w:t>projektn</w:t>
            </w:r>
            <w:r w:rsidR="00C57785">
              <w:rPr>
                <w:sz w:val="20"/>
                <w:szCs w:val="20"/>
              </w:rPr>
              <w:t>a</w:t>
            </w:r>
            <w:r w:rsidRPr="0071794C">
              <w:rPr>
                <w:sz w:val="20"/>
                <w:szCs w:val="20"/>
              </w:rPr>
              <w:t xml:space="preserve"> nastav</w:t>
            </w:r>
            <w:r w:rsidR="00C57785">
              <w:rPr>
                <w:sz w:val="20"/>
                <w:szCs w:val="20"/>
              </w:rPr>
              <w:t>a</w:t>
            </w:r>
            <w:r w:rsidRPr="0071794C">
              <w:rPr>
                <w:sz w:val="20"/>
                <w:szCs w:val="20"/>
              </w:rPr>
              <w:t>. Učenicima se tijekom projektnih zadataka</w:t>
            </w:r>
            <w:r w:rsidR="004965F4" w:rsidRPr="0071794C">
              <w:rPr>
                <w:sz w:val="20"/>
                <w:szCs w:val="20"/>
              </w:rPr>
              <w:t xml:space="preserve"> </w:t>
            </w:r>
            <w:r w:rsidRPr="0071794C">
              <w:rPr>
                <w:sz w:val="20"/>
                <w:szCs w:val="20"/>
              </w:rPr>
              <w:t>/</w:t>
            </w:r>
            <w:r w:rsidR="004965F4" w:rsidRPr="0071794C">
              <w:rPr>
                <w:sz w:val="20"/>
                <w:szCs w:val="20"/>
              </w:rPr>
              <w:t xml:space="preserve"> </w:t>
            </w:r>
            <w:r w:rsidRPr="0071794C">
              <w:rPr>
                <w:sz w:val="20"/>
                <w:szCs w:val="20"/>
              </w:rPr>
              <w:t>radnih situacija</w:t>
            </w:r>
            <w:r w:rsidR="004965F4" w:rsidRPr="0071794C">
              <w:rPr>
                <w:sz w:val="20"/>
                <w:szCs w:val="20"/>
              </w:rPr>
              <w:t xml:space="preserve"> / </w:t>
            </w:r>
            <w:r w:rsidRPr="0071794C">
              <w:rPr>
                <w:sz w:val="20"/>
                <w:szCs w:val="20"/>
              </w:rPr>
              <w:t>istraživačkoga rada omogućuje razvoj kompetencija</w:t>
            </w:r>
            <w:r w:rsidRPr="0071794C">
              <w:rPr>
                <w:rFonts w:eastAsia="Calibri" w:cs="Calibri"/>
                <w:sz w:val="20"/>
                <w:szCs w:val="20"/>
                <w:shd w:val="clear" w:color="auto" w:fill="FFFFFF"/>
              </w:rPr>
              <w:t xml:space="preserve"> za </w:t>
            </w:r>
            <w:r w:rsidRPr="0071794C">
              <w:rPr>
                <w:sz w:val="20"/>
                <w:szCs w:val="20"/>
              </w:rPr>
              <w:t xml:space="preserve">razumijevanje utjecaja frizerskih preparata na kosu tijekom provedbe mehaničkih i kemijskih procesa. </w:t>
            </w:r>
            <w:r w:rsidRPr="0071794C">
              <w:rPr>
                <w:rFonts w:eastAsia="Calibri" w:cs="Calibri"/>
                <w:sz w:val="20"/>
                <w:szCs w:val="20"/>
                <w:shd w:val="clear" w:color="auto" w:fill="FFFFFF"/>
              </w:rPr>
              <w:t>Tijekom izvođenja vježbi nastavnik prati i usmjerava,</w:t>
            </w:r>
            <w:r w:rsidR="004965F4" w:rsidRPr="0071794C">
              <w:rPr>
                <w:rFonts w:eastAsia="Calibri" w:cs="Calibri"/>
                <w:sz w:val="20"/>
                <w:szCs w:val="20"/>
                <w:shd w:val="clear" w:color="auto" w:fill="FFFFFF"/>
              </w:rPr>
              <w:t xml:space="preserve"> </w:t>
            </w:r>
            <w:r w:rsidRPr="0071794C">
              <w:rPr>
                <w:rFonts w:eastAsia="Calibri" w:cs="Calibri"/>
                <w:sz w:val="20"/>
                <w:szCs w:val="20"/>
                <w:shd w:val="clear" w:color="auto" w:fill="FFFFFF"/>
              </w:rPr>
              <w:t>a po potrebi i pomaže učenicima. Nakon odrađenih zadataka učenici će biti informirani o razini uspješnosti izrade zadane aktivnosti.</w:t>
            </w:r>
          </w:p>
        </w:tc>
      </w:tr>
      <w:tr w:rsidR="001D0C5D" w:rsidRPr="0071794C" w14:paraId="7FE3A520" w14:textId="77777777" w:rsidTr="0071794C">
        <w:tc>
          <w:tcPr>
            <w:tcW w:w="968" w:type="pct"/>
            <w:shd w:val="clear" w:color="auto" w:fill="BDD7EE"/>
            <w:tcMar>
              <w:top w:w="0" w:type="dxa"/>
              <w:left w:w="57" w:type="dxa"/>
              <w:bottom w:w="0" w:type="dxa"/>
              <w:right w:w="57" w:type="dxa"/>
            </w:tcMar>
            <w:vAlign w:val="center"/>
          </w:tcPr>
          <w:p w14:paraId="098FC50A" w14:textId="77777777" w:rsidR="001D0C5D" w:rsidRPr="0071794C" w:rsidRDefault="001D0C5D"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6B86D74A" w14:textId="77777777" w:rsidR="001D0C5D" w:rsidRPr="0071794C" w:rsidRDefault="001D0C5D" w:rsidP="00BA7EB9">
            <w:pPr>
              <w:tabs>
                <w:tab w:val="left" w:pos="2820"/>
              </w:tabs>
              <w:rPr>
                <w:sz w:val="20"/>
                <w:szCs w:val="20"/>
              </w:rPr>
            </w:pPr>
            <w:r w:rsidRPr="0071794C">
              <w:rPr>
                <w:sz w:val="20"/>
                <w:szCs w:val="20"/>
              </w:rPr>
              <w:t>Preparati prema sastavu, namjeni i vrsti usluge</w:t>
            </w:r>
          </w:p>
          <w:p w14:paraId="2EFE16BD" w14:textId="77777777" w:rsidR="001D0C5D" w:rsidRPr="0071794C" w:rsidRDefault="001D0C5D" w:rsidP="00BA7EB9">
            <w:pPr>
              <w:tabs>
                <w:tab w:val="left" w:pos="2820"/>
              </w:tabs>
              <w:rPr>
                <w:sz w:val="20"/>
                <w:szCs w:val="20"/>
              </w:rPr>
            </w:pPr>
            <w:r w:rsidRPr="0071794C">
              <w:rPr>
                <w:sz w:val="20"/>
                <w:szCs w:val="20"/>
              </w:rPr>
              <w:t>Utjecaj preparata tijekom kemijskog procesa</w:t>
            </w:r>
          </w:p>
          <w:p w14:paraId="64BB1704" w14:textId="77777777" w:rsidR="001D0C5D" w:rsidRPr="0071794C" w:rsidRDefault="001D0C5D" w:rsidP="00BA7EB9">
            <w:pPr>
              <w:tabs>
                <w:tab w:val="left" w:pos="2820"/>
              </w:tabs>
              <w:rPr>
                <w:sz w:val="20"/>
                <w:szCs w:val="20"/>
              </w:rPr>
            </w:pPr>
            <w:r w:rsidRPr="0071794C">
              <w:rPr>
                <w:sz w:val="20"/>
                <w:szCs w:val="20"/>
              </w:rPr>
              <w:t>Utjecaj preparata tijekom oblikovanja i stiliziranja kose</w:t>
            </w:r>
          </w:p>
          <w:p w14:paraId="786EE3CB" w14:textId="77777777" w:rsidR="001D0C5D" w:rsidRPr="0071794C" w:rsidRDefault="001D0C5D" w:rsidP="00BA7EB9">
            <w:pPr>
              <w:tabs>
                <w:tab w:val="left" w:pos="2820"/>
              </w:tabs>
              <w:rPr>
                <w:sz w:val="20"/>
                <w:szCs w:val="20"/>
              </w:rPr>
            </w:pPr>
            <w:r w:rsidRPr="0071794C">
              <w:rPr>
                <w:sz w:val="20"/>
                <w:szCs w:val="20"/>
              </w:rPr>
              <w:t>Poznavanje i primjena normativa preparata prema vrsti usluge</w:t>
            </w:r>
          </w:p>
          <w:p w14:paraId="5125DFCD" w14:textId="77777777" w:rsidR="001D0C5D" w:rsidRPr="0071794C" w:rsidRDefault="001D0C5D" w:rsidP="00BA7EB9">
            <w:pPr>
              <w:tabs>
                <w:tab w:val="left" w:pos="2820"/>
              </w:tabs>
              <w:rPr>
                <w:sz w:val="20"/>
                <w:szCs w:val="20"/>
              </w:rPr>
            </w:pPr>
            <w:r w:rsidRPr="0071794C">
              <w:rPr>
                <w:sz w:val="20"/>
                <w:szCs w:val="20"/>
              </w:rPr>
              <w:t xml:space="preserve">Priprema preparata prema naputku proizvođača </w:t>
            </w:r>
          </w:p>
          <w:p w14:paraId="35079B75" w14:textId="77777777" w:rsidR="001D0C5D" w:rsidRPr="0071794C" w:rsidRDefault="001D0C5D" w:rsidP="00BA7EB9">
            <w:pPr>
              <w:tabs>
                <w:tab w:val="left" w:pos="2820"/>
              </w:tabs>
              <w:rPr>
                <w:sz w:val="20"/>
                <w:szCs w:val="20"/>
              </w:rPr>
            </w:pPr>
            <w:r w:rsidRPr="0071794C">
              <w:rPr>
                <w:sz w:val="20"/>
                <w:szCs w:val="20"/>
              </w:rPr>
              <w:t>Nanošenje preparata prema kemijskom procesu i tehnici izvedbe</w:t>
            </w:r>
          </w:p>
        </w:tc>
      </w:tr>
      <w:tr w:rsidR="001D0C5D" w:rsidRPr="0071794C" w14:paraId="2B5B56DE"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5B42C3B8" w14:textId="77777777" w:rsidR="001D0C5D" w:rsidRPr="0071794C" w:rsidRDefault="001D0C5D" w:rsidP="00BA7EB9">
            <w:pPr>
              <w:tabs>
                <w:tab w:val="left" w:pos="2820"/>
              </w:tabs>
              <w:rPr>
                <w:b/>
                <w:sz w:val="20"/>
                <w:szCs w:val="20"/>
              </w:rPr>
            </w:pPr>
            <w:r w:rsidRPr="0071794C">
              <w:rPr>
                <w:b/>
                <w:sz w:val="20"/>
                <w:szCs w:val="20"/>
              </w:rPr>
              <w:t>Načini i primjer vrednovanja</w:t>
            </w:r>
          </w:p>
        </w:tc>
      </w:tr>
      <w:tr w:rsidR="001D0C5D" w:rsidRPr="0071794C" w14:paraId="76B47B25" w14:textId="77777777" w:rsidTr="0071794C">
        <w:trPr>
          <w:trHeight w:val="572"/>
        </w:trPr>
        <w:tc>
          <w:tcPr>
            <w:tcW w:w="5000" w:type="pct"/>
            <w:gridSpan w:val="4"/>
            <w:shd w:val="clear" w:color="auto" w:fill="auto"/>
            <w:tcMar>
              <w:top w:w="0" w:type="dxa"/>
              <w:left w:w="57" w:type="dxa"/>
              <w:bottom w:w="0" w:type="dxa"/>
              <w:right w:w="57" w:type="dxa"/>
            </w:tcMar>
          </w:tcPr>
          <w:p w14:paraId="48D173FB"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726FC848" w14:textId="77777777" w:rsidR="001D0C5D" w:rsidRPr="0071794C" w:rsidRDefault="001D0C5D" w:rsidP="00BA7EB9">
            <w:pPr>
              <w:tabs>
                <w:tab w:val="left" w:pos="2820"/>
              </w:tabs>
              <w:jc w:val="both"/>
              <w:rPr>
                <w:rFonts w:eastAsia="Calibri" w:cs="Calibri"/>
                <w:bCs/>
                <w:sz w:val="20"/>
                <w:szCs w:val="20"/>
                <w:lang w:eastAsia="hr-HR"/>
              </w:rPr>
            </w:pPr>
          </w:p>
          <w:p w14:paraId="456379ED" w14:textId="77777777" w:rsidR="001D0C5D" w:rsidRPr="0071794C" w:rsidRDefault="001D0C5D"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14495809" w14:textId="77777777" w:rsidR="001D0C5D" w:rsidRPr="0071794C" w:rsidRDefault="001D0C5D" w:rsidP="00BA7EB9">
            <w:pPr>
              <w:spacing w:before="240"/>
              <w:jc w:val="center"/>
              <w:rPr>
                <w:b/>
                <w:sz w:val="20"/>
                <w:szCs w:val="20"/>
              </w:rPr>
            </w:pPr>
            <w:r w:rsidRPr="0071794C">
              <w:rPr>
                <w:b/>
                <w:sz w:val="20"/>
                <w:szCs w:val="20"/>
              </w:rPr>
              <w:t>SIGURNO DRŽI. DRŽI, ALI JE LI SIGURNO?</w:t>
            </w:r>
          </w:p>
          <w:p w14:paraId="5CC30A10" w14:textId="77777777" w:rsidR="001D0C5D" w:rsidRPr="0071794C" w:rsidRDefault="001D0C5D" w:rsidP="00BA7EB9">
            <w:pPr>
              <w:pStyle w:val="ListParagraph"/>
              <w:numPr>
                <w:ilvl w:val="0"/>
                <w:numId w:val="73"/>
              </w:numPr>
              <w:tabs>
                <w:tab w:val="left" w:pos="2820"/>
              </w:tabs>
              <w:spacing w:before="240"/>
              <w:jc w:val="both"/>
              <w:rPr>
                <w:rFonts w:eastAsia="Calibri" w:cs="Times New Roman"/>
                <w:sz w:val="20"/>
                <w:szCs w:val="20"/>
              </w:rPr>
            </w:pPr>
            <w:r w:rsidRPr="0071794C">
              <w:rPr>
                <w:rFonts w:eastAsia="Calibri" w:cs="Times New Roman"/>
                <w:sz w:val="20"/>
                <w:szCs w:val="20"/>
              </w:rPr>
              <w:t>Opis radne situacije</w:t>
            </w:r>
            <w:r w:rsidRPr="0071794C">
              <w:rPr>
                <w:sz w:val="20"/>
                <w:szCs w:val="20"/>
              </w:rPr>
              <w:t xml:space="preserve">: </w:t>
            </w:r>
            <w:r w:rsidRPr="0071794C">
              <w:rPr>
                <w:rFonts w:eastAsia="Cambria" w:cs="Cambria"/>
                <w:sz w:val="20"/>
                <w:szCs w:val="20"/>
              </w:rPr>
              <w:t>Klijentica dolazi u salon na izradu svečane frizure, želi da se frizura učvrsti lakom za kosu, ali je zabrinuta zbog mogućih štetnih spojeva. Kako ćemo je razuvjeriti?</w:t>
            </w:r>
          </w:p>
          <w:p w14:paraId="4165FBE0" w14:textId="77777777" w:rsidR="001D0C5D" w:rsidRPr="0071794C" w:rsidRDefault="001D0C5D" w:rsidP="00BA7EB9">
            <w:pPr>
              <w:pStyle w:val="ListParagraph"/>
              <w:numPr>
                <w:ilvl w:val="0"/>
                <w:numId w:val="73"/>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007CA814" w14:textId="77777777" w:rsidR="001D0C5D" w:rsidRPr="0071794C" w:rsidRDefault="001D0C5D" w:rsidP="00BA7EB9">
            <w:pPr>
              <w:numPr>
                <w:ilvl w:val="0"/>
                <w:numId w:val="50"/>
              </w:numPr>
              <w:jc w:val="both"/>
              <w:rPr>
                <w:sz w:val="20"/>
                <w:szCs w:val="20"/>
              </w:rPr>
            </w:pPr>
            <w:r w:rsidRPr="0071794C">
              <w:rPr>
                <w:sz w:val="20"/>
                <w:szCs w:val="20"/>
              </w:rPr>
              <w:t>odabrati preparate prema vrsti usluge i obrazložiti njihov utjecaj na kosu i vlasište.</w:t>
            </w:r>
          </w:p>
          <w:p w14:paraId="4948C9BA" w14:textId="77777777" w:rsidR="001D0C5D" w:rsidRPr="0071794C" w:rsidRDefault="001D0C5D" w:rsidP="00BA7EB9">
            <w:pPr>
              <w:numPr>
                <w:ilvl w:val="0"/>
                <w:numId w:val="50"/>
              </w:numPr>
              <w:jc w:val="both"/>
              <w:rPr>
                <w:sz w:val="20"/>
                <w:szCs w:val="20"/>
              </w:rPr>
            </w:pPr>
            <w:r w:rsidRPr="0071794C">
              <w:rPr>
                <w:sz w:val="20"/>
                <w:szCs w:val="20"/>
              </w:rPr>
              <w:t>odrediti količinu preparata u skladu s normativom za određenu uslugu i demonstrirati pravilnu primjenu prema kemijskom procesu i tehnici izvedbe.</w:t>
            </w:r>
          </w:p>
          <w:p w14:paraId="086FC2D6" w14:textId="461B536C" w:rsidR="001D0C5D" w:rsidRPr="0071794C" w:rsidRDefault="001D0C5D" w:rsidP="00BA7EB9">
            <w:pPr>
              <w:pStyle w:val="ListParagraph"/>
              <w:numPr>
                <w:ilvl w:val="0"/>
                <w:numId w:val="73"/>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3B49F4" w:rsidRPr="0071794C">
              <w:rPr>
                <w:sz w:val="20"/>
                <w:szCs w:val="20"/>
              </w:rPr>
              <w:t>.</w:t>
            </w:r>
          </w:p>
          <w:p w14:paraId="429237A6" w14:textId="77777777" w:rsidR="001D0C5D" w:rsidRPr="0071794C" w:rsidRDefault="001D0C5D" w:rsidP="00BA7EB9">
            <w:pPr>
              <w:jc w:val="both"/>
              <w:rPr>
                <w:rFonts w:eastAsia="Calibri" w:cs="Calibri"/>
                <w:b/>
                <w:sz w:val="20"/>
                <w:szCs w:val="20"/>
                <w:lang w:eastAsia="hr-HR"/>
              </w:rPr>
            </w:pPr>
          </w:p>
          <w:p w14:paraId="7E6DC613" w14:textId="77777777" w:rsidR="001D0C5D" w:rsidRPr="0071794C" w:rsidRDefault="001D0C5D"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5454C0E2" w14:textId="77777777" w:rsidR="001D0C5D" w:rsidRPr="0071794C" w:rsidRDefault="001D0C5D" w:rsidP="00BA7EB9">
            <w:pPr>
              <w:jc w:val="both"/>
              <w:rPr>
                <w:rFonts w:eastAsia="Calibri" w:cs="Calibri"/>
                <w:b/>
                <w:sz w:val="20"/>
                <w:szCs w:val="20"/>
                <w:lang w:eastAsia="hr-HR"/>
              </w:rPr>
            </w:pPr>
            <w:r w:rsidRPr="0071794C">
              <w:rPr>
                <w:rFonts w:eastAsia="Calibri" w:cs="Calibri"/>
                <w:b/>
                <w:sz w:val="20"/>
                <w:szCs w:val="20"/>
                <w:lang w:eastAsia="hr-HR"/>
              </w:rPr>
              <w:lastRenderedPageBreak/>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52789337" w14:textId="77777777" w:rsidR="001D0C5D" w:rsidRPr="0071794C" w:rsidRDefault="001D0C5D" w:rsidP="00BA7EB9">
            <w:pPr>
              <w:jc w:val="both"/>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1D0C5D" w:rsidRPr="0071794C" w14:paraId="6860E530"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04E5364D" w14:textId="77777777" w:rsidR="001D0C5D" w:rsidRPr="0071794C" w:rsidRDefault="001D0C5D" w:rsidP="00BA7EB9">
            <w:pPr>
              <w:tabs>
                <w:tab w:val="left" w:pos="2820"/>
              </w:tabs>
              <w:rPr>
                <w:b/>
                <w:sz w:val="20"/>
                <w:szCs w:val="20"/>
              </w:rPr>
            </w:pPr>
            <w:r w:rsidRPr="0071794C">
              <w:rPr>
                <w:b/>
                <w:sz w:val="20"/>
                <w:szCs w:val="20"/>
              </w:rPr>
              <w:t>Prijedlog prilagodbe za učenike s posebnim odgojno-obrazovnim potrebama</w:t>
            </w:r>
          </w:p>
        </w:tc>
      </w:tr>
      <w:tr w:rsidR="001D0C5D" w:rsidRPr="0071794C" w14:paraId="7C0D1734" w14:textId="77777777" w:rsidTr="0071794C">
        <w:tc>
          <w:tcPr>
            <w:tcW w:w="5000" w:type="pct"/>
            <w:gridSpan w:val="4"/>
            <w:shd w:val="clear" w:color="auto" w:fill="auto"/>
            <w:tcMar>
              <w:top w:w="0" w:type="dxa"/>
              <w:left w:w="57" w:type="dxa"/>
              <w:bottom w:w="0" w:type="dxa"/>
              <w:right w:w="57" w:type="dxa"/>
            </w:tcMar>
          </w:tcPr>
          <w:p w14:paraId="68454BA2" w14:textId="4F68AA94" w:rsidR="001D0C5D" w:rsidRPr="0071794C" w:rsidRDefault="001D0C5D" w:rsidP="00BA7EB9">
            <w:pPr>
              <w:tabs>
                <w:tab w:val="left" w:pos="2820"/>
              </w:tabs>
              <w:jc w:val="both"/>
              <w:rPr>
                <w:rFonts w:eastAsia="Calibri" w:cs="Calibri"/>
                <w:iCs/>
                <w:sz w:val="20"/>
                <w:szCs w:val="20"/>
              </w:rPr>
            </w:pPr>
            <w:r w:rsidRPr="0071794C">
              <w:rPr>
                <w:rFonts w:eastAsia="Calibri" w:cs="Calibri"/>
                <w:iCs/>
                <w:sz w:val="20"/>
                <w:szCs w:val="20"/>
              </w:rPr>
              <w:t>Budući da se u ovom skupu ishoda učenja najčešće projektna nastava u kojemu se učenici stavljaju u realne radne situacije gdje 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457386F4" w14:textId="10B2FB96" w:rsidR="001D0C5D" w:rsidRPr="0071794C" w:rsidRDefault="001D0C5D"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1F22A848" w14:textId="58648FBC" w:rsidR="007F5195" w:rsidRDefault="007F5195" w:rsidP="00BA7EB9">
      <w:pPr>
        <w:spacing w:line="240" w:lineRule="auto"/>
        <w:rPr>
          <w:szCs w:val="20"/>
        </w:rPr>
      </w:pPr>
    </w:p>
    <w:p w14:paraId="24EAF278" w14:textId="77777777" w:rsidR="007F5195" w:rsidRDefault="007F5195">
      <w:pPr>
        <w:spacing w:before="0" w:after="160"/>
        <w:rPr>
          <w:szCs w:val="20"/>
        </w:rPr>
      </w:pPr>
      <w:r>
        <w:rPr>
          <w:szCs w:val="20"/>
        </w:rPr>
        <w:br w:type="page"/>
      </w:r>
    </w:p>
    <w:tbl>
      <w:tblPr>
        <w:tblStyle w:val="3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1D0C5D" w:rsidRPr="0071794C" w14:paraId="4FC727A3" w14:textId="77777777" w:rsidTr="0071794C">
        <w:trPr>
          <w:trHeight w:val="558"/>
        </w:trPr>
        <w:tc>
          <w:tcPr>
            <w:tcW w:w="1038" w:type="pct"/>
            <w:shd w:val="clear" w:color="auto" w:fill="9CC3E5"/>
            <w:tcMar>
              <w:top w:w="0" w:type="dxa"/>
              <w:left w:w="57" w:type="dxa"/>
              <w:bottom w:w="0" w:type="dxa"/>
              <w:right w:w="57" w:type="dxa"/>
            </w:tcMar>
            <w:vAlign w:val="center"/>
          </w:tcPr>
          <w:p w14:paraId="49EB457B" w14:textId="77777777" w:rsidR="001D0C5D" w:rsidRPr="0071794C" w:rsidRDefault="001D0C5D"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61D55267" w14:textId="1DBFC96C" w:rsidR="001D0C5D" w:rsidRPr="0071794C" w:rsidRDefault="001D0C5D" w:rsidP="00BA7EB9">
            <w:pPr>
              <w:pStyle w:val="Dualno3"/>
              <w:outlineLvl w:val="0"/>
              <w:rPr>
                <w:sz w:val="20"/>
                <w:szCs w:val="20"/>
              </w:rPr>
            </w:pPr>
            <w:bookmarkStart w:id="43" w:name="_Toc181695111"/>
            <w:r w:rsidRPr="0071794C">
              <w:rPr>
                <w:sz w:val="20"/>
                <w:szCs w:val="20"/>
              </w:rPr>
              <w:t>OSNOVE FRIZERSKIH VJEŠTINA</w:t>
            </w:r>
            <w:bookmarkEnd w:id="43"/>
            <w:r w:rsidR="00D041F7" w:rsidRPr="0071794C">
              <w:rPr>
                <w:sz w:val="20"/>
                <w:szCs w:val="20"/>
              </w:rPr>
              <w:t xml:space="preserve"> </w:t>
            </w:r>
            <w:r w:rsidRPr="0071794C">
              <w:rPr>
                <w:sz w:val="20"/>
                <w:szCs w:val="20"/>
              </w:rPr>
              <w:t xml:space="preserve"> </w:t>
            </w:r>
          </w:p>
        </w:tc>
      </w:tr>
      <w:tr w:rsidR="001D0C5D" w:rsidRPr="0071794C" w14:paraId="6497630A" w14:textId="77777777" w:rsidTr="0071794C">
        <w:trPr>
          <w:trHeight w:val="558"/>
        </w:trPr>
        <w:tc>
          <w:tcPr>
            <w:tcW w:w="1038" w:type="pct"/>
            <w:shd w:val="clear" w:color="auto" w:fill="BDD7EE"/>
            <w:tcMar>
              <w:top w:w="0" w:type="dxa"/>
              <w:left w:w="57" w:type="dxa"/>
              <w:bottom w:w="0" w:type="dxa"/>
              <w:right w:w="57" w:type="dxa"/>
            </w:tcMar>
            <w:vAlign w:val="center"/>
          </w:tcPr>
          <w:p w14:paraId="26487979" w14:textId="77777777" w:rsidR="001D0C5D" w:rsidRPr="0071794C" w:rsidRDefault="001D0C5D"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4568E7F4" w14:textId="77777777" w:rsidR="001D0C5D" w:rsidRPr="0071794C" w:rsidRDefault="001D0C5D" w:rsidP="00BA7EB9">
            <w:pPr>
              <w:ind w:left="397" w:hanging="397"/>
              <w:rPr>
                <w:b/>
                <w:sz w:val="20"/>
                <w:szCs w:val="20"/>
              </w:rPr>
            </w:pPr>
          </w:p>
        </w:tc>
      </w:tr>
      <w:tr w:rsidR="001D0C5D" w:rsidRPr="0071794C" w14:paraId="37C8C830" w14:textId="77777777" w:rsidTr="0071794C">
        <w:trPr>
          <w:trHeight w:val="558"/>
        </w:trPr>
        <w:tc>
          <w:tcPr>
            <w:tcW w:w="1038" w:type="pct"/>
            <w:shd w:val="clear" w:color="auto" w:fill="BDD7EE"/>
            <w:tcMar>
              <w:top w:w="0" w:type="dxa"/>
              <w:left w:w="57" w:type="dxa"/>
              <w:bottom w:w="0" w:type="dxa"/>
              <w:right w:w="57" w:type="dxa"/>
            </w:tcMar>
            <w:vAlign w:val="center"/>
          </w:tcPr>
          <w:p w14:paraId="1EBF69F3" w14:textId="77777777" w:rsidR="001D0C5D" w:rsidRPr="0071794C" w:rsidRDefault="001D0C5D"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5B1494FD" w14:textId="02AE5B2B" w:rsidR="005249DD" w:rsidRPr="0071794C" w:rsidRDefault="00024059" w:rsidP="00BA7EB9">
            <w:pPr>
              <w:ind w:left="397" w:hanging="397"/>
              <w:rPr>
                <w:sz w:val="20"/>
                <w:szCs w:val="20"/>
              </w:rPr>
            </w:pPr>
            <w:hyperlink r:id="rId36" w:history="1">
              <w:r w:rsidR="005E3DB0" w:rsidRPr="0071794C">
                <w:rPr>
                  <w:rStyle w:val="Hyperlink"/>
                  <w:sz w:val="20"/>
                  <w:szCs w:val="20"/>
                </w:rPr>
                <w:t>https://hko.srce.hr/registar/skup-ishoda-ucenja/detalji/13949</w:t>
              </w:r>
            </w:hyperlink>
          </w:p>
          <w:p w14:paraId="65C01303" w14:textId="60D33807" w:rsidR="005E3DB0" w:rsidRPr="0071794C" w:rsidRDefault="00024059" w:rsidP="00BA7EB9">
            <w:pPr>
              <w:ind w:left="397" w:hanging="397"/>
              <w:rPr>
                <w:sz w:val="20"/>
                <w:szCs w:val="20"/>
              </w:rPr>
            </w:pPr>
            <w:hyperlink r:id="rId37" w:history="1">
              <w:r w:rsidR="005E3DB0" w:rsidRPr="0071794C">
                <w:rPr>
                  <w:rStyle w:val="Hyperlink"/>
                  <w:sz w:val="20"/>
                  <w:szCs w:val="20"/>
                </w:rPr>
                <w:t>https://hko.srce.hr/registar/skup-ishoda-ucenja/detalji/13948</w:t>
              </w:r>
            </w:hyperlink>
          </w:p>
          <w:p w14:paraId="7E03CEE0" w14:textId="3BA02541" w:rsidR="005E3DB0" w:rsidRPr="0071794C" w:rsidRDefault="00024059" w:rsidP="00BA7EB9">
            <w:pPr>
              <w:ind w:left="397" w:hanging="397"/>
              <w:rPr>
                <w:sz w:val="20"/>
                <w:szCs w:val="20"/>
              </w:rPr>
            </w:pPr>
            <w:hyperlink r:id="rId38" w:history="1">
              <w:r w:rsidR="00CB730C" w:rsidRPr="0071794C">
                <w:rPr>
                  <w:rStyle w:val="Hyperlink"/>
                  <w:sz w:val="20"/>
                  <w:szCs w:val="20"/>
                </w:rPr>
                <w:t>https://hko.srce.hr/registar/skup-ishoda-ucenja/detalji/13944</w:t>
              </w:r>
            </w:hyperlink>
          </w:p>
          <w:p w14:paraId="3F0A99CD" w14:textId="52F471C0" w:rsidR="00CB730C" w:rsidRPr="0071794C" w:rsidRDefault="00024059" w:rsidP="00BA7EB9">
            <w:pPr>
              <w:ind w:left="397" w:hanging="397"/>
              <w:rPr>
                <w:sz w:val="20"/>
                <w:szCs w:val="20"/>
              </w:rPr>
            </w:pPr>
            <w:hyperlink r:id="rId39" w:history="1">
              <w:r w:rsidR="00CB730C" w:rsidRPr="0071794C">
                <w:rPr>
                  <w:rStyle w:val="Hyperlink"/>
                  <w:sz w:val="20"/>
                  <w:szCs w:val="20"/>
                </w:rPr>
                <w:t>https://hko.srce.hr/registar/skup-ishoda-ucenja/detalji/13945</w:t>
              </w:r>
            </w:hyperlink>
            <w:r w:rsidR="00CB730C" w:rsidRPr="0071794C">
              <w:rPr>
                <w:sz w:val="20"/>
                <w:szCs w:val="20"/>
              </w:rPr>
              <w:t xml:space="preserve"> </w:t>
            </w:r>
          </w:p>
          <w:p w14:paraId="50506894" w14:textId="77777777" w:rsidR="001D0C5D" w:rsidRPr="0071794C" w:rsidRDefault="001D0C5D" w:rsidP="00BA7EB9">
            <w:pPr>
              <w:rPr>
                <w:sz w:val="20"/>
              </w:rPr>
            </w:pPr>
          </w:p>
        </w:tc>
      </w:tr>
      <w:tr w:rsidR="001D0C5D" w:rsidRPr="0071794C" w14:paraId="2F79DFB6" w14:textId="77777777" w:rsidTr="0071794C">
        <w:trPr>
          <w:trHeight w:val="558"/>
        </w:trPr>
        <w:tc>
          <w:tcPr>
            <w:tcW w:w="1038" w:type="pct"/>
            <w:shd w:val="clear" w:color="auto" w:fill="BDD7EE"/>
            <w:tcMar>
              <w:top w:w="0" w:type="dxa"/>
              <w:left w:w="57" w:type="dxa"/>
              <w:bottom w:w="0" w:type="dxa"/>
              <w:right w:w="57" w:type="dxa"/>
            </w:tcMar>
            <w:vAlign w:val="center"/>
          </w:tcPr>
          <w:p w14:paraId="2CB4ABC9" w14:textId="77777777" w:rsidR="001D0C5D" w:rsidRPr="0071794C" w:rsidRDefault="001D0C5D"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2A2F0966" w14:textId="071F0178" w:rsidR="001D0C5D" w:rsidRPr="0071794C" w:rsidRDefault="001775DB" w:rsidP="00BA7EB9">
            <w:pPr>
              <w:ind w:left="397" w:hanging="397"/>
              <w:rPr>
                <w:b/>
                <w:sz w:val="20"/>
                <w:szCs w:val="20"/>
              </w:rPr>
            </w:pPr>
            <w:r w:rsidRPr="0071794C">
              <w:rPr>
                <w:b/>
                <w:sz w:val="20"/>
                <w:szCs w:val="20"/>
              </w:rPr>
              <w:t>22</w:t>
            </w:r>
            <w:r w:rsidR="001D0C5D" w:rsidRPr="0071794C">
              <w:rPr>
                <w:b/>
                <w:sz w:val="20"/>
                <w:szCs w:val="20"/>
              </w:rPr>
              <w:t xml:space="preserve"> CSVET</w:t>
            </w:r>
          </w:p>
          <w:p w14:paraId="08D35F49" w14:textId="77777777" w:rsidR="00857132" w:rsidRPr="0071794C" w:rsidRDefault="00857132" w:rsidP="00BA7EB9">
            <w:pPr>
              <w:ind w:left="397" w:hanging="397"/>
              <w:rPr>
                <w:bCs/>
                <w:sz w:val="20"/>
                <w:szCs w:val="20"/>
              </w:rPr>
            </w:pPr>
            <w:r w:rsidRPr="0071794C">
              <w:rPr>
                <w:bCs/>
                <w:sz w:val="20"/>
                <w:szCs w:val="20"/>
              </w:rPr>
              <w:t>SIU Priprema za rad u salonu, 2 CSVET</w:t>
            </w:r>
          </w:p>
          <w:p w14:paraId="2FFB317D" w14:textId="3570C030" w:rsidR="00857132" w:rsidRPr="0071794C" w:rsidRDefault="00857132" w:rsidP="00BA7EB9">
            <w:pPr>
              <w:ind w:left="397" w:hanging="397"/>
              <w:rPr>
                <w:bCs/>
                <w:sz w:val="20"/>
                <w:szCs w:val="20"/>
              </w:rPr>
            </w:pPr>
            <w:r w:rsidRPr="0071794C">
              <w:rPr>
                <w:bCs/>
                <w:sz w:val="20"/>
                <w:szCs w:val="20"/>
              </w:rPr>
              <w:t>SIU Primjena usluga pranja i njege kose, 6 CSVET</w:t>
            </w:r>
          </w:p>
          <w:p w14:paraId="627512F7" w14:textId="77777777" w:rsidR="00857132" w:rsidRPr="0071794C" w:rsidRDefault="00857132" w:rsidP="00BA7EB9">
            <w:pPr>
              <w:ind w:left="397" w:hanging="397"/>
              <w:rPr>
                <w:bCs/>
                <w:sz w:val="20"/>
                <w:szCs w:val="20"/>
              </w:rPr>
            </w:pPr>
            <w:r w:rsidRPr="0071794C">
              <w:rPr>
                <w:bCs/>
                <w:sz w:val="20"/>
                <w:szCs w:val="20"/>
              </w:rPr>
              <w:t>SIU Osnove izvođenja kemijskih procesa i njega kose nakon procesa, 10 CSVET</w:t>
            </w:r>
          </w:p>
          <w:p w14:paraId="69885D8D" w14:textId="7361DA65" w:rsidR="001D0C5D" w:rsidRPr="0071794C" w:rsidRDefault="00857132" w:rsidP="00BA7EB9">
            <w:pPr>
              <w:ind w:left="397" w:hanging="397"/>
              <w:rPr>
                <w:bCs/>
                <w:sz w:val="20"/>
                <w:szCs w:val="20"/>
              </w:rPr>
            </w:pPr>
            <w:r w:rsidRPr="0071794C">
              <w:rPr>
                <w:bCs/>
                <w:sz w:val="20"/>
                <w:szCs w:val="20"/>
              </w:rPr>
              <w:t>SIU Primjena muškog i položenog šišanja</w:t>
            </w:r>
            <w:r w:rsidR="00394846" w:rsidRPr="0071794C">
              <w:rPr>
                <w:bCs/>
                <w:sz w:val="20"/>
                <w:szCs w:val="20"/>
              </w:rPr>
              <w:t xml:space="preserve">, </w:t>
            </w:r>
            <w:r w:rsidRPr="0071794C">
              <w:rPr>
                <w:bCs/>
                <w:sz w:val="20"/>
                <w:szCs w:val="20"/>
              </w:rPr>
              <w:t>4 CSVET</w:t>
            </w:r>
          </w:p>
        </w:tc>
      </w:tr>
      <w:tr w:rsidR="001D0C5D" w:rsidRPr="0071794C" w14:paraId="49DB8706" w14:textId="77777777" w:rsidTr="0071794C">
        <w:tc>
          <w:tcPr>
            <w:tcW w:w="1038" w:type="pct"/>
            <w:vMerge w:val="restart"/>
            <w:shd w:val="clear" w:color="auto" w:fill="9CC3E5"/>
            <w:tcMar>
              <w:top w:w="0" w:type="dxa"/>
              <w:left w:w="57" w:type="dxa"/>
              <w:bottom w:w="0" w:type="dxa"/>
              <w:right w:w="57" w:type="dxa"/>
            </w:tcMar>
            <w:vAlign w:val="center"/>
          </w:tcPr>
          <w:p w14:paraId="71881BC3" w14:textId="77777777" w:rsidR="001D0C5D" w:rsidRPr="0071794C" w:rsidRDefault="001D0C5D" w:rsidP="00BA7EB9">
            <w:pPr>
              <w:rPr>
                <w:b/>
                <w:sz w:val="20"/>
                <w:szCs w:val="20"/>
              </w:rPr>
            </w:pPr>
            <w:r w:rsidRPr="0071794C">
              <w:rPr>
                <w:b/>
                <w:sz w:val="20"/>
                <w:szCs w:val="20"/>
              </w:rPr>
              <w:t>Načini stjecanja skupova ishoda učenja</w:t>
            </w:r>
          </w:p>
          <w:p w14:paraId="0D9DEF18" w14:textId="77777777" w:rsidR="001D0C5D" w:rsidRPr="0071794C" w:rsidRDefault="001D0C5D"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7EEA2AE1" w14:textId="77777777" w:rsidR="001D0C5D" w:rsidRPr="0071794C" w:rsidRDefault="001D0C5D"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787BFEA8" w14:textId="77777777" w:rsidR="001D0C5D" w:rsidRPr="0071794C" w:rsidRDefault="001D0C5D"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47E57C3A" w14:textId="77777777" w:rsidR="001D0C5D" w:rsidRPr="0071794C" w:rsidRDefault="001D0C5D" w:rsidP="00BA7EB9">
            <w:pPr>
              <w:jc w:val="center"/>
              <w:rPr>
                <w:sz w:val="20"/>
                <w:szCs w:val="20"/>
              </w:rPr>
            </w:pPr>
            <w:r w:rsidRPr="0071794C">
              <w:rPr>
                <w:b/>
                <w:sz w:val="20"/>
                <w:szCs w:val="20"/>
              </w:rPr>
              <w:t>Samostalne aktivnosti učenika/polaznika</w:t>
            </w:r>
          </w:p>
        </w:tc>
      </w:tr>
      <w:tr w:rsidR="001D0C5D" w:rsidRPr="0071794C" w14:paraId="47285E8C" w14:textId="77777777" w:rsidTr="0071794C">
        <w:trPr>
          <w:trHeight w:val="540"/>
        </w:trPr>
        <w:tc>
          <w:tcPr>
            <w:tcW w:w="1038" w:type="pct"/>
            <w:vMerge/>
            <w:shd w:val="clear" w:color="auto" w:fill="9CC3E5"/>
            <w:tcMar>
              <w:top w:w="0" w:type="dxa"/>
              <w:left w:w="57" w:type="dxa"/>
              <w:bottom w:w="0" w:type="dxa"/>
              <w:right w:w="57" w:type="dxa"/>
            </w:tcMar>
            <w:vAlign w:val="center"/>
          </w:tcPr>
          <w:p w14:paraId="05D7D5BD" w14:textId="77777777" w:rsidR="001D0C5D" w:rsidRPr="0071794C" w:rsidRDefault="001D0C5D"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442F5DFF" w14:textId="49A49979" w:rsidR="001D0C5D" w:rsidRPr="0071794C" w:rsidRDefault="001D0C5D" w:rsidP="00BA7EB9">
            <w:pPr>
              <w:jc w:val="center"/>
              <w:rPr>
                <w:sz w:val="20"/>
                <w:szCs w:val="20"/>
                <w:highlight w:val="yellow"/>
              </w:rPr>
            </w:pPr>
            <w:r w:rsidRPr="0071794C">
              <w:rPr>
                <w:sz w:val="20"/>
                <w:szCs w:val="20"/>
              </w:rPr>
              <w:t>1</w:t>
            </w:r>
            <w:r w:rsidR="001F19B8" w:rsidRPr="0071794C">
              <w:rPr>
                <w:sz w:val="20"/>
                <w:szCs w:val="20"/>
              </w:rPr>
              <w:t>5</w:t>
            </w:r>
            <w:r w:rsidRPr="0071794C">
              <w:rPr>
                <w:sz w:val="20"/>
                <w:szCs w:val="20"/>
              </w:rPr>
              <w:t xml:space="preserve"> – </w:t>
            </w:r>
            <w:r w:rsidR="001F19B8" w:rsidRPr="0071794C">
              <w:rPr>
                <w:sz w:val="20"/>
                <w:szCs w:val="20"/>
              </w:rPr>
              <w:t>2</w:t>
            </w:r>
            <w:r w:rsidRPr="0071794C">
              <w:rPr>
                <w:sz w:val="20"/>
                <w:szCs w:val="20"/>
              </w:rPr>
              <w:t>5 %</w:t>
            </w:r>
          </w:p>
        </w:tc>
        <w:tc>
          <w:tcPr>
            <w:tcW w:w="1344" w:type="pct"/>
            <w:tcMar>
              <w:top w:w="0" w:type="dxa"/>
              <w:left w:w="108" w:type="dxa"/>
              <w:bottom w:w="0" w:type="dxa"/>
              <w:right w:w="108" w:type="dxa"/>
            </w:tcMar>
            <w:vAlign w:val="center"/>
          </w:tcPr>
          <w:p w14:paraId="6835CB2A" w14:textId="05E06AE8" w:rsidR="001D0C5D" w:rsidRPr="0071794C" w:rsidRDefault="001F19B8" w:rsidP="00BA7EB9">
            <w:pPr>
              <w:jc w:val="center"/>
              <w:rPr>
                <w:sz w:val="20"/>
                <w:szCs w:val="20"/>
                <w:highlight w:val="yellow"/>
              </w:rPr>
            </w:pPr>
            <w:r w:rsidRPr="0071794C">
              <w:rPr>
                <w:sz w:val="20"/>
                <w:szCs w:val="20"/>
              </w:rPr>
              <w:t>6</w:t>
            </w:r>
            <w:r w:rsidR="001D0C5D" w:rsidRPr="0071794C">
              <w:rPr>
                <w:sz w:val="20"/>
                <w:szCs w:val="20"/>
              </w:rPr>
              <w:t>0 – 80 %</w:t>
            </w:r>
          </w:p>
        </w:tc>
        <w:tc>
          <w:tcPr>
            <w:tcW w:w="1344" w:type="pct"/>
            <w:tcMar>
              <w:top w:w="0" w:type="dxa"/>
              <w:left w:w="108" w:type="dxa"/>
              <w:bottom w:w="0" w:type="dxa"/>
              <w:right w:w="108" w:type="dxa"/>
            </w:tcMar>
            <w:vAlign w:val="center"/>
          </w:tcPr>
          <w:p w14:paraId="72BFE7B1" w14:textId="371B72CB" w:rsidR="001D0C5D" w:rsidRPr="0071794C" w:rsidRDefault="001F19B8" w:rsidP="00BA7EB9">
            <w:pPr>
              <w:jc w:val="center"/>
              <w:rPr>
                <w:sz w:val="20"/>
                <w:szCs w:val="20"/>
                <w:highlight w:val="yellow"/>
              </w:rPr>
            </w:pPr>
            <w:r w:rsidRPr="0071794C">
              <w:rPr>
                <w:sz w:val="20"/>
                <w:szCs w:val="20"/>
              </w:rPr>
              <w:t>5</w:t>
            </w:r>
            <w:r w:rsidR="001D0C5D" w:rsidRPr="0071794C">
              <w:rPr>
                <w:sz w:val="20"/>
                <w:szCs w:val="20"/>
              </w:rPr>
              <w:t xml:space="preserve"> – 15 %</w:t>
            </w:r>
          </w:p>
        </w:tc>
      </w:tr>
      <w:tr w:rsidR="001D0C5D" w:rsidRPr="0071794C" w14:paraId="004D67CF" w14:textId="77777777" w:rsidTr="0071794C">
        <w:tc>
          <w:tcPr>
            <w:tcW w:w="1038" w:type="pct"/>
            <w:shd w:val="clear" w:color="auto" w:fill="BDD7EE"/>
            <w:tcMar>
              <w:top w:w="0" w:type="dxa"/>
              <w:left w:w="57" w:type="dxa"/>
              <w:bottom w:w="0" w:type="dxa"/>
              <w:right w:w="57" w:type="dxa"/>
            </w:tcMar>
            <w:vAlign w:val="center"/>
          </w:tcPr>
          <w:p w14:paraId="72BFF467" w14:textId="77777777" w:rsidR="001D0C5D" w:rsidRPr="0071794C" w:rsidRDefault="001D0C5D" w:rsidP="00BA7EB9">
            <w:pPr>
              <w:rPr>
                <w:b/>
                <w:sz w:val="20"/>
                <w:szCs w:val="20"/>
              </w:rPr>
            </w:pPr>
            <w:r w:rsidRPr="0071794C">
              <w:rPr>
                <w:b/>
                <w:sz w:val="20"/>
                <w:szCs w:val="20"/>
              </w:rPr>
              <w:t>Status modula</w:t>
            </w:r>
          </w:p>
          <w:p w14:paraId="49100190" w14:textId="77777777" w:rsidR="001D0C5D" w:rsidRPr="0071794C" w:rsidRDefault="001D0C5D"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0618CBC1" w14:textId="77777777" w:rsidR="001D0C5D" w:rsidRPr="0071794C" w:rsidRDefault="001D0C5D" w:rsidP="00BA7EB9">
            <w:pPr>
              <w:rPr>
                <w:sz w:val="20"/>
                <w:szCs w:val="20"/>
                <w:highlight w:val="yellow"/>
              </w:rPr>
            </w:pPr>
            <w:r w:rsidRPr="0071794C">
              <w:rPr>
                <w:sz w:val="20"/>
                <w:szCs w:val="20"/>
              </w:rPr>
              <w:t>obvezni</w:t>
            </w:r>
          </w:p>
        </w:tc>
      </w:tr>
      <w:tr w:rsidR="001D0C5D" w:rsidRPr="0071794C" w14:paraId="69B5A3E0" w14:textId="77777777" w:rsidTr="0071794C">
        <w:trPr>
          <w:trHeight w:val="626"/>
        </w:trPr>
        <w:tc>
          <w:tcPr>
            <w:tcW w:w="1038" w:type="pct"/>
            <w:shd w:val="clear" w:color="auto" w:fill="BDD7EE"/>
            <w:tcMar>
              <w:top w:w="0" w:type="dxa"/>
              <w:left w:w="57" w:type="dxa"/>
              <w:bottom w:w="0" w:type="dxa"/>
              <w:right w:w="57" w:type="dxa"/>
            </w:tcMar>
            <w:vAlign w:val="center"/>
          </w:tcPr>
          <w:p w14:paraId="3494289F" w14:textId="77777777" w:rsidR="001D0C5D" w:rsidRPr="0071794C" w:rsidRDefault="001D0C5D"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32E72CFD" w14:textId="77777777" w:rsidR="001D0C5D" w:rsidRPr="0071794C" w:rsidRDefault="001D0C5D" w:rsidP="00BA7EB9">
            <w:pPr>
              <w:jc w:val="both"/>
              <w:rPr>
                <w:sz w:val="20"/>
                <w:szCs w:val="20"/>
              </w:rPr>
            </w:pPr>
            <w:r w:rsidRPr="0071794C">
              <w:rPr>
                <w:sz w:val="20"/>
                <w:szCs w:val="20"/>
              </w:rPr>
              <w:t>Cilj modula jest učenicima omogućiti stjecanje vještina te odgovarajućeg stupnja samostalnosti i odgovornosti u radu frizerskog salona. Učeniku se omogućuje stjecanje kompetencija za organiziranje rada prema knjizi narudžbe te samostalno obavljanje svih jednostavnijih postupaka koji uključuju prijem i zaštita klijenta, priprema preparata, pribora, alata i aparata, provedba postupka dijagnosticiranja stanja kose i vlasišta, provedba postupka pranja kose, položenog šišanja, izvođenja hladno trajne ondulacije i njege kose te oblikovanja i stiliziranja. Učenici će usvojiti vještine za samostalno izvođenje klasične muške frizure.</w:t>
            </w:r>
          </w:p>
        </w:tc>
      </w:tr>
      <w:tr w:rsidR="001D0C5D" w:rsidRPr="0071794C" w14:paraId="24E36EFF" w14:textId="77777777" w:rsidTr="0071794C">
        <w:tc>
          <w:tcPr>
            <w:tcW w:w="1038" w:type="pct"/>
            <w:shd w:val="clear" w:color="auto" w:fill="BDD7EE"/>
            <w:tcMar>
              <w:top w:w="0" w:type="dxa"/>
              <w:left w:w="57" w:type="dxa"/>
              <w:bottom w:w="0" w:type="dxa"/>
              <w:right w:w="57" w:type="dxa"/>
            </w:tcMar>
            <w:vAlign w:val="center"/>
          </w:tcPr>
          <w:p w14:paraId="785CAA87" w14:textId="77777777" w:rsidR="001D0C5D" w:rsidRPr="0071794C" w:rsidRDefault="001D0C5D"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1606FB4D" w14:textId="2AF2F87B" w:rsidR="001D0C5D" w:rsidRPr="0071794C" w:rsidRDefault="000B6F5F" w:rsidP="00BA7EB9">
            <w:pPr>
              <w:jc w:val="both"/>
              <w:rPr>
                <w:sz w:val="20"/>
                <w:szCs w:val="20"/>
              </w:rPr>
            </w:pPr>
            <w:r w:rsidRPr="0071794C">
              <w:rPr>
                <w:sz w:val="20"/>
                <w:szCs w:val="20"/>
              </w:rPr>
              <w:t>t</w:t>
            </w:r>
            <w:r w:rsidR="001D0C5D" w:rsidRPr="0071794C">
              <w:rPr>
                <w:sz w:val="20"/>
                <w:szCs w:val="20"/>
              </w:rPr>
              <w:t>ijek rada, zaštita klijenta, procjena kose, pranje kose, položeno šišanje, HTO, jednostavno stiliziranje, muška frizura, razvijač boje, dubina boje, katalozi boja, recepture</w:t>
            </w:r>
          </w:p>
        </w:tc>
      </w:tr>
      <w:tr w:rsidR="001D0C5D" w:rsidRPr="0071794C" w14:paraId="7F004A44" w14:textId="77777777" w:rsidTr="0071794C">
        <w:tc>
          <w:tcPr>
            <w:tcW w:w="1038" w:type="pct"/>
            <w:shd w:val="clear" w:color="auto" w:fill="BDD7EE"/>
            <w:tcMar>
              <w:top w:w="0" w:type="dxa"/>
              <w:left w:w="57" w:type="dxa"/>
              <w:bottom w:w="0" w:type="dxa"/>
              <w:right w:w="57" w:type="dxa"/>
            </w:tcMar>
            <w:vAlign w:val="center"/>
          </w:tcPr>
          <w:p w14:paraId="4426050D" w14:textId="77777777" w:rsidR="001D0C5D" w:rsidRPr="0071794C" w:rsidRDefault="001D0C5D"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019CAA74" w14:textId="77777777" w:rsidR="001D0C5D" w:rsidRPr="0071794C" w:rsidRDefault="001D0C5D"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7243D8BD"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osr</w:t>
            </w:r>
            <w:proofErr w:type="spellEnd"/>
            <w:r w:rsidRPr="0071794C">
              <w:rPr>
                <w:sz w:val="20"/>
                <w:szCs w:val="20"/>
              </w:rPr>
              <w:t xml:space="preserve"> A.4.1. </w:t>
            </w:r>
          </w:p>
          <w:p w14:paraId="2FDEB822"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osr</w:t>
            </w:r>
            <w:proofErr w:type="spellEnd"/>
            <w:r w:rsidRPr="0071794C">
              <w:rPr>
                <w:sz w:val="20"/>
                <w:szCs w:val="20"/>
              </w:rPr>
              <w:t xml:space="preserve"> A.4.2. </w:t>
            </w:r>
          </w:p>
          <w:p w14:paraId="0E4ABDE8"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osr</w:t>
            </w:r>
            <w:proofErr w:type="spellEnd"/>
            <w:r w:rsidRPr="0071794C">
              <w:rPr>
                <w:sz w:val="20"/>
                <w:szCs w:val="20"/>
              </w:rPr>
              <w:t xml:space="preserve"> A.4.3. </w:t>
            </w:r>
          </w:p>
          <w:p w14:paraId="646420AE"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osr</w:t>
            </w:r>
            <w:proofErr w:type="spellEnd"/>
            <w:r w:rsidRPr="0071794C">
              <w:rPr>
                <w:sz w:val="20"/>
                <w:szCs w:val="20"/>
              </w:rPr>
              <w:t xml:space="preserve"> A.4.4. </w:t>
            </w:r>
          </w:p>
          <w:p w14:paraId="7046A446"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6119154D"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osr</w:t>
            </w:r>
            <w:proofErr w:type="spellEnd"/>
            <w:r w:rsidRPr="0071794C">
              <w:rPr>
                <w:sz w:val="20"/>
                <w:szCs w:val="20"/>
              </w:rPr>
              <w:t xml:space="preserve"> B.4.3. </w:t>
            </w:r>
          </w:p>
          <w:p w14:paraId="1A531F30"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osr</w:t>
            </w:r>
            <w:proofErr w:type="spellEnd"/>
            <w:r w:rsidRPr="0071794C">
              <w:rPr>
                <w:sz w:val="20"/>
                <w:szCs w:val="20"/>
              </w:rPr>
              <w:t xml:space="preserve"> C.4.1..</w:t>
            </w:r>
          </w:p>
          <w:p w14:paraId="01E043B7"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osr</w:t>
            </w:r>
            <w:proofErr w:type="spellEnd"/>
            <w:r w:rsidRPr="0071794C">
              <w:rPr>
                <w:sz w:val="20"/>
                <w:szCs w:val="20"/>
              </w:rPr>
              <w:t xml:space="preserve"> C.4.2. </w:t>
            </w:r>
          </w:p>
          <w:p w14:paraId="13927DB4" w14:textId="77777777" w:rsidR="001D0C5D" w:rsidRPr="0071794C" w:rsidRDefault="001D0C5D" w:rsidP="00BA7EB9">
            <w:pPr>
              <w:pStyle w:val="ListParagraph"/>
              <w:numPr>
                <w:ilvl w:val="0"/>
                <w:numId w:val="18"/>
              </w:numPr>
              <w:tabs>
                <w:tab w:val="left" w:pos="2820"/>
              </w:tabs>
              <w:rPr>
                <w:sz w:val="20"/>
                <w:szCs w:val="20"/>
              </w:rPr>
            </w:pPr>
            <w:r w:rsidRPr="0071794C">
              <w:rPr>
                <w:sz w:val="20"/>
                <w:szCs w:val="20"/>
              </w:rPr>
              <w:t>osrC.4.3.</w:t>
            </w:r>
          </w:p>
          <w:p w14:paraId="75ED1B09" w14:textId="77777777" w:rsidR="001D0C5D" w:rsidRPr="0071794C" w:rsidRDefault="001D0C5D" w:rsidP="00BA7EB9">
            <w:pPr>
              <w:tabs>
                <w:tab w:val="left" w:pos="2820"/>
              </w:tabs>
              <w:rPr>
                <w:sz w:val="20"/>
                <w:szCs w:val="20"/>
              </w:rPr>
            </w:pPr>
            <w:r w:rsidRPr="0071794C">
              <w:rPr>
                <w:rFonts w:eastAsia="Times New Roman" w:cs="Times New Roman"/>
                <w:b/>
                <w:bCs/>
                <w:sz w:val="20"/>
                <w:szCs w:val="20"/>
                <w:lang w:eastAsia="hr-HR"/>
              </w:rPr>
              <w:t>MPT Učiti kako učiti</w:t>
            </w:r>
          </w:p>
          <w:p w14:paraId="24332567"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uku</w:t>
            </w:r>
            <w:proofErr w:type="spellEnd"/>
            <w:r w:rsidRPr="0071794C">
              <w:rPr>
                <w:sz w:val="20"/>
                <w:szCs w:val="20"/>
              </w:rPr>
              <w:t xml:space="preserve"> B.4/5.1. </w:t>
            </w:r>
          </w:p>
          <w:p w14:paraId="592EA114"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uku</w:t>
            </w:r>
            <w:proofErr w:type="spellEnd"/>
            <w:r w:rsidRPr="0071794C">
              <w:rPr>
                <w:sz w:val="20"/>
                <w:szCs w:val="20"/>
              </w:rPr>
              <w:t xml:space="preserve"> C.4/5.1. </w:t>
            </w:r>
          </w:p>
          <w:p w14:paraId="6CE67319"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uku</w:t>
            </w:r>
            <w:proofErr w:type="spellEnd"/>
            <w:r w:rsidRPr="0071794C">
              <w:rPr>
                <w:sz w:val="20"/>
                <w:szCs w:val="20"/>
              </w:rPr>
              <w:t xml:space="preserve"> D.4/5.2. </w:t>
            </w:r>
          </w:p>
          <w:p w14:paraId="5FDA896E"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uku</w:t>
            </w:r>
            <w:proofErr w:type="spellEnd"/>
            <w:r w:rsidRPr="0071794C">
              <w:rPr>
                <w:sz w:val="20"/>
                <w:szCs w:val="20"/>
              </w:rPr>
              <w:t xml:space="preserve"> C.4/5.2. </w:t>
            </w:r>
          </w:p>
          <w:p w14:paraId="5DD72AD5" w14:textId="77777777" w:rsidR="001D0C5D" w:rsidRPr="0071794C" w:rsidRDefault="001D0C5D" w:rsidP="00BA7EB9">
            <w:pPr>
              <w:tabs>
                <w:tab w:val="left" w:pos="2820"/>
              </w:tabs>
              <w:rPr>
                <w:sz w:val="20"/>
                <w:szCs w:val="20"/>
              </w:rPr>
            </w:pPr>
            <w:r w:rsidRPr="0071794C">
              <w:rPr>
                <w:rFonts w:eastAsia="Times New Roman" w:cs="Times New Roman"/>
                <w:b/>
                <w:bCs/>
                <w:sz w:val="20"/>
                <w:szCs w:val="20"/>
                <w:lang w:eastAsia="hr-HR"/>
              </w:rPr>
              <w:t>MPT Zdravlje</w:t>
            </w:r>
          </w:p>
          <w:p w14:paraId="22932079"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zdr</w:t>
            </w:r>
            <w:proofErr w:type="spellEnd"/>
            <w:r w:rsidRPr="0071794C">
              <w:rPr>
                <w:sz w:val="20"/>
                <w:szCs w:val="20"/>
              </w:rPr>
              <w:t xml:space="preserve"> A.4.3. </w:t>
            </w:r>
          </w:p>
          <w:p w14:paraId="01517570" w14:textId="77777777" w:rsidR="001D0C5D" w:rsidRPr="0071794C" w:rsidRDefault="001D0C5D" w:rsidP="00BA7EB9">
            <w:pPr>
              <w:pStyle w:val="ListParagraph"/>
              <w:numPr>
                <w:ilvl w:val="0"/>
                <w:numId w:val="18"/>
              </w:numPr>
              <w:tabs>
                <w:tab w:val="left" w:pos="2820"/>
              </w:tabs>
              <w:rPr>
                <w:sz w:val="20"/>
                <w:szCs w:val="20"/>
              </w:rPr>
            </w:pPr>
            <w:proofErr w:type="spellStart"/>
            <w:r w:rsidRPr="0071794C">
              <w:rPr>
                <w:sz w:val="20"/>
                <w:szCs w:val="20"/>
              </w:rPr>
              <w:t>zdr</w:t>
            </w:r>
            <w:proofErr w:type="spellEnd"/>
            <w:r w:rsidRPr="0071794C">
              <w:rPr>
                <w:sz w:val="20"/>
                <w:szCs w:val="20"/>
              </w:rPr>
              <w:t xml:space="preserve"> B.4.1.A </w:t>
            </w:r>
          </w:p>
          <w:p w14:paraId="2D12F4FF" w14:textId="77777777" w:rsidR="001D0C5D" w:rsidRPr="0071794C" w:rsidRDefault="001D0C5D" w:rsidP="00BA7EB9">
            <w:pPr>
              <w:tabs>
                <w:tab w:val="left" w:pos="2820"/>
              </w:tabs>
              <w:rPr>
                <w:sz w:val="20"/>
                <w:szCs w:val="20"/>
              </w:rPr>
            </w:pPr>
            <w:r w:rsidRPr="0071794C">
              <w:rPr>
                <w:rFonts w:eastAsia="Times New Roman" w:cs="Times New Roman"/>
                <w:b/>
                <w:bCs/>
                <w:sz w:val="20"/>
                <w:szCs w:val="20"/>
                <w:lang w:eastAsia="hr-HR"/>
              </w:rPr>
              <w:t>MPT Poduzetništvo</w:t>
            </w:r>
          </w:p>
          <w:p w14:paraId="4B4DB407" w14:textId="77777777" w:rsidR="001D0C5D" w:rsidRPr="0071794C" w:rsidRDefault="001D0C5D" w:rsidP="00BA7EB9">
            <w:pPr>
              <w:pStyle w:val="ListParagraph"/>
              <w:numPr>
                <w:ilvl w:val="0"/>
                <w:numId w:val="18"/>
              </w:numPr>
              <w:tabs>
                <w:tab w:val="left" w:pos="2820"/>
              </w:tabs>
              <w:rPr>
                <w:sz w:val="20"/>
                <w:szCs w:val="20"/>
              </w:rPr>
            </w:pPr>
            <w:r w:rsidRPr="0071794C">
              <w:rPr>
                <w:sz w:val="20"/>
                <w:szCs w:val="20"/>
              </w:rPr>
              <w:t xml:space="preserve">pod A.4.3. </w:t>
            </w:r>
          </w:p>
        </w:tc>
      </w:tr>
      <w:tr w:rsidR="001D0C5D" w:rsidRPr="0071794C" w14:paraId="76015201" w14:textId="77777777" w:rsidTr="0071794C">
        <w:tc>
          <w:tcPr>
            <w:tcW w:w="1038" w:type="pct"/>
            <w:shd w:val="clear" w:color="auto" w:fill="BDD7EE"/>
            <w:tcMar>
              <w:top w:w="0" w:type="dxa"/>
              <w:left w:w="57" w:type="dxa"/>
              <w:bottom w:w="0" w:type="dxa"/>
              <w:right w:w="57" w:type="dxa"/>
            </w:tcMar>
            <w:vAlign w:val="center"/>
          </w:tcPr>
          <w:p w14:paraId="492E136E" w14:textId="77777777" w:rsidR="001D0C5D" w:rsidRPr="0071794C" w:rsidRDefault="001D0C5D" w:rsidP="00BA7EB9">
            <w:pPr>
              <w:rPr>
                <w:b/>
                <w:sz w:val="20"/>
                <w:szCs w:val="20"/>
              </w:rPr>
            </w:pPr>
            <w:r w:rsidRPr="0071794C">
              <w:rPr>
                <w:b/>
                <w:sz w:val="20"/>
                <w:szCs w:val="20"/>
              </w:rPr>
              <w:lastRenderedPageBreak/>
              <w:t>Preporuke za učenje temeljeno na radu</w:t>
            </w:r>
          </w:p>
        </w:tc>
        <w:tc>
          <w:tcPr>
            <w:tcW w:w="3962" w:type="pct"/>
            <w:gridSpan w:val="3"/>
            <w:tcMar>
              <w:top w:w="0" w:type="dxa"/>
              <w:left w:w="57" w:type="dxa"/>
              <w:bottom w:w="0" w:type="dxa"/>
              <w:right w:w="57" w:type="dxa"/>
            </w:tcMar>
            <w:vAlign w:val="center"/>
          </w:tcPr>
          <w:p w14:paraId="07AC3F34" w14:textId="6AAC0489" w:rsidR="001D0C5D" w:rsidRPr="0071794C" w:rsidRDefault="001D0C5D" w:rsidP="00BA7EB9">
            <w:pPr>
              <w:tabs>
                <w:tab w:val="left" w:pos="2820"/>
              </w:tabs>
              <w:jc w:val="both"/>
              <w:rPr>
                <w:sz w:val="20"/>
                <w:szCs w:val="20"/>
              </w:rPr>
            </w:pPr>
            <w:r w:rsidRPr="0071794C">
              <w:rPr>
                <w:rFonts w:eastAsia="Calibri" w:cs="Calibri"/>
                <w:sz w:val="20"/>
                <w:szCs w:val="20"/>
              </w:rPr>
              <w:t xml:space="preserve">Učenje temeljeno na radu ostvaruje se ostvaruje se u realnim uvjetima kod poslodavca (gospodarski subjekt s kojim ustanova u školskoj godini ostvaruje poslovnu suradnju u skladu s </w:t>
            </w:r>
            <w:proofErr w:type="spellStart"/>
            <w:r w:rsidRPr="0071794C">
              <w:rPr>
                <w:rFonts w:eastAsia="Calibri" w:cs="Calibri"/>
                <w:sz w:val="20"/>
                <w:szCs w:val="20"/>
              </w:rPr>
              <w:t>kurikul</w:t>
            </w:r>
            <w:r w:rsidR="004C5EFD" w:rsidRPr="0071794C">
              <w:rPr>
                <w:rFonts w:eastAsia="Calibri" w:cs="Calibri"/>
                <w:sz w:val="20"/>
                <w:szCs w:val="20"/>
              </w:rPr>
              <w:t>om</w:t>
            </w:r>
            <w:proofErr w:type="spellEnd"/>
            <w:r w:rsidRPr="0071794C">
              <w:rPr>
                <w:rFonts w:eastAsia="Calibri" w:cs="Calibri"/>
                <w:sz w:val="20"/>
                <w:szCs w:val="20"/>
              </w:rPr>
              <w:t xml:space="preserve"> ustanove)</w:t>
            </w:r>
            <w:r w:rsidR="009D22B2">
              <w:rPr>
                <w:rFonts w:eastAsia="Calibri" w:cs="Calibri"/>
                <w:sz w:val="20"/>
                <w:szCs w:val="20"/>
              </w:rPr>
              <w:t xml:space="preserve"> ili u ustanovi</w:t>
            </w:r>
            <w:r w:rsidRPr="0071794C">
              <w:rPr>
                <w:rFonts w:eastAsia="Calibri" w:cs="Calibri"/>
                <w:sz w:val="20"/>
                <w:szCs w:val="20"/>
              </w:rPr>
              <w:t>.</w:t>
            </w:r>
          </w:p>
        </w:tc>
      </w:tr>
      <w:tr w:rsidR="001D0C5D" w:rsidRPr="0071794C" w14:paraId="4FDB91B0" w14:textId="77777777" w:rsidTr="0071794C">
        <w:tc>
          <w:tcPr>
            <w:tcW w:w="1038" w:type="pct"/>
            <w:shd w:val="clear" w:color="auto" w:fill="BDD7EE"/>
            <w:tcMar>
              <w:top w:w="0" w:type="dxa"/>
              <w:left w:w="57" w:type="dxa"/>
              <w:bottom w:w="0" w:type="dxa"/>
              <w:right w:w="57" w:type="dxa"/>
            </w:tcMar>
            <w:vAlign w:val="center"/>
          </w:tcPr>
          <w:p w14:paraId="2BB3DF55" w14:textId="77777777" w:rsidR="001D0C5D" w:rsidRPr="0071794C" w:rsidRDefault="001D0C5D"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62922FF8" w14:textId="77777777" w:rsidR="00CB730C" w:rsidRPr="0071794C" w:rsidRDefault="00024059" w:rsidP="00BA7EB9">
            <w:pPr>
              <w:ind w:left="397" w:hanging="397"/>
              <w:rPr>
                <w:sz w:val="20"/>
                <w:szCs w:val="20"/>
              </w:rPr>
            </w:pPr>
            <w:hyperlink r:id="rId40" w:history="1">
              <w:r w:rsidR="00CB730C" w:rsidRPr="0071794C">
                <w:rPr>
                  <w:rStyle w:val="Hyperlink"/>
                  <w:sz w:val="20"/>
                  <w:szCs w:val="20"/>
                </w:rPr>
                <w:t>https://hko.srce.hr/registar/skup-ishoda-ucenja/detalji/13949</w:t>
              </w:r>
            </w:hyperlink>
          </w:p>
          <w:p w14:paraId="1D472120" w14:textId="77777777" w:rsidR="00CB730C" w:rsidRPr="0071794C" w:rsidRDefault="00024059" w:rsidP="00BA7EB9">
            <w:pPr>
              <w:ind w:left="397" w:hanging="397"/>
              <w:rPr>
                <w:sz w:val="20"/>
                <w:szCs w:val="20"/>
              </w:rPr>
            </w:pPr>
            <w:hyperlink r:id="rId41" w:history="1">
              <w:r w:rsidR="00CB730C" w:rsidRPr="0071794C">
                <w:rPr>
                  <w:rStyle w:val="Hyperlink"/>
                  <w:sz w:val="20"/>
                  <w:szCs w:val="20"/>
                </w:rPr>
                <w:t>https://hko.srce.hr/registar/skup-ishoda-ucenja/detalji/13948</w:t>
              </w:r>
            </w:hyperlink>
          </w:p>
          <w:p w14:paraId="4CCE8EE8" w14:textId="77777777" w:rsidR="00CB730C" w:rsidRPr="0071794C" w:rsidRDefault="00024059" w:rsidP="00BA7EB9">
            <w:pPr>
              <w:ind w:left="397" w:hanging="397"/>
              <w:rPr>
                <w:sz w:val="20"/>
                <w:szCs w:val="20"/>
              </w:rPr>
            </w:pPr>
            <w:hyperlink r:id="rId42" w:history="1">
              <w:r w:rsidR="00CB730C" w:rsidRPr="0071794C">
                <w:rPr>
                  <w:rStyle w:val="Hyperlink"/>
                  <w:sz w:val="20"/>
                  <w:szCs w:val="20"/>
                </w:rPr>
                <w:t>https://hko.srce.hr/registar/skup-ishoda-ucenja/detalji/13944</w:t>
              </w:r>
            </w:hyperlink>
          </w:p>
          <w:p w14:paraId="3CA638BD" w14:textId="1CDCF622" w:rsidR="001D0C5D" w:rsidRPr="0071794C" w:rsidRDefault="00024059" w:rsidP="009D22B2">
            <w:pPr>
              <w:ind w:left="397" w:hanging="397"/>
              <w:rPr>
                <w:sz w:val="20"/>
                <w:szCs w:val="20"/>
              </w:rPr>
            </w:pPr>
            <w:hyperlink r:id="rId43" w:history="1">
              <w:r w:rsidR="00CB730C" w:rsidRPr="0071794C">
                <w:rPr>
                  <w:rStyle w:val="Hyperlink"/>
                  <w:sz w:val="20"/>
                  <w:szCs w:val="20"/>
                </w:rPr>
                <w:t>https://hko.srce.hr/registar/skup-ishoda-ucenja/detalji/13945</w:t>
              </w:r>
            </w:hyperlink>
            <w:r w:rsidR="00CB730C" w:rsidRPr="0071794C">
              <w:rPr>
                <w:sz w:val="20"/>
                <w:szCs w:val="20"/>
              </w:rPr>
              <w:t xml:space="preserve"> </w:t>
            </w:r>
          </w:p>
        </w:tc>
      </w:tr>
    </w:tbl>
    <w:p w14:paraId="604AB28D" w14:textId="77777777" w:rsidR="001D0C5D" w:rsidRDefault="001D0C5D" w:rsidP="00BA7EB9">
      <w:pPr>
        <w:spacing w:line="240" w:lineRule="auto"/>
        <w:rPr>
          <w:szCs w:val="20"/>
        </w:rPr>
      </w:pPr>
    </w:p>
    <w:tbl>
      <w:tblPr>
        <w:tblStyle w:val="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1D0C5D" w:rsidRPr="0071794C" w14:paraId="3340D3A1"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10E52847" w14:textId="77777777" w:rsidR="001D0C5D" w:rsidRPr="0071794C" w:rsidRDefault="001D0C5D"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4246DAB3" w14:textId="301F6035" w:rsidR="001D0C5D" w:rsidRPr="0071794C" w:rsidRDefault="001775DB" w:rsidP="00BA7EB9">
            <w:pPr>
              <w:tabs>
                <w:tab w:val="left" w:pos="2820"/>
              </w:tabs>
              <w:rPr>
                <w:sz w:val="20"/>
                <w:szCs w:val="20"/>
              </w:rPr>
            </w:pPr>
            <w:r w:rsidRPr="0071794C">
              <w:rPr>
                <w:b/>
                <w:sz w:val="20"/>
                <w:szCs w:val="20"/>
              </w:rPr>
              <w:t xml:space="preserve">Primjena usluga pranja i njege kose, </w:t>
            </w:r>
            <w:r w:rsidR="001D0C5D" w:rsidRPr="0071794C">
              <w:rPr>
                <w:b/>
                <w:sz w:val="20"/>
                <w:szCs w:val="20"/>
              </w:rPr>
              <w:t xml:space="preserve">6 CSVET </w:t>
            </w:r>
          </w:p>
        </w:tc>
      </w:tr>
      <w:tr w:rsidR="001D0C5D" w:rsidRPr="0071794C" w14:paraId="2ED20786" w14:textId="77777777" w:rsidTr="0071794C">
        <w:tc>
          <w:tcPr>
            <w:tcW w:w="2500" w:type="pct"/>
            <w:gridSpan w:val="3"/>
            <w:shd w:val="clear" w:color="auto" w:fill="BDD7EE"/>
            <w:tcMar>
              <w:top w:w="0" w:type="dxa"/>
              <w:left w:w="57" w:type="dxa"/>
              <w:bottom w:w="0" w:type="dxa"/>
              <w:right w:w="57" w:type="dxa"/>
            </w:tcMar>
            <w:vAlign w:val="center"/>
          </w:tcPr>
          <w:p w14:paraId="59038FB8" w14:textId="77777777" w:rsidR="001D0C5D" w:rsidRPr="0071794C" w:rsidRDefault="001D0C5D"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78AD6393" w14:textId="77777777" w:rsidR="001D0C5D" w:rsidRPr="0071794C" w:rsidRDefault="001D0C5D" w:rsidP="00BA7EB9">
            <w:pPr>
              <w:tabs>
                <w:tab w:val="left" w:pos="2820"/>
              </w:tabs>
              <w:jc w:val="center"/>
              <w:rPr>
                <w:b/>
                <w:sz w:val="20"/>
                <w:szCs w:val="20"/>
              </w:rPr>
            </w:pPr>
            <w:r w:rsidRPr="0071794C">
              <w:rPr>
                <w:b/>
                <w:sz w:val="20"/>
                <w:szCs w:val="20"/>
              </w:rPr>
              <w:t>Ishodi učenja na razini usvojenosti „dobar”</w:t>
            </w:r>
          </w:p>
        </w:tc>
      </w:tr>
      <w:tr w:rsidR="001D0C5D" w:rsidRPr="0071794C" w14:paraId="687689B2" w14:textId="77777777" w:rsidTr="0071794C">
        <w:tc>
          <w:tcPr>
            <w:tcW w:w="2500" w:type="pct"/>
            <w:gridSpan w:val="3"/>
            <w:shd w:val="clear" w:color="auto" w:fill="auto"/>
            <w:tcMar>
              <w:top w:w="0" w:type="dxa"/>
              <w:left w:w="57" w:type="dxa"/>
              <w:bottom w:w="0" w:type="dxa"/>
              <w:right w:w="57" w:type="dxa"/>
            </w:tcMar>
            <w:vAlign w:val="center"/>
          </w:tcPr>
          <w:p w14:paraId="4D591BDA" w14:textId="77777777" w:rsidR="001D0C5D" w:rsidRPr="0071794C" w:rsidRDefault="001D0C5D" w:rsidP="00BA7EB9">
            <w:pPr>
              <w:tabs>
                <w:tab w:val="left" w:pos="2820"/>
              </w:tabs>
              <w:rPr>
                <w:sz w:val="20"/>
                <w:szCs w:val="20"/>
              </w:rPr>
            </w:pPr>
            <w:r w:rsidRPr="0071794C">
              <w:rPr>
                <w:sz w:val="20"/>
                <w:szCs w:val="20"/>
              </w:rPr>
              <w:t>Primijeniti osnove poslovnog bontona u prvoj komunikaciji s klijentom</w:t>
            </w:r>
          </w:p>
        </w:tc>
        <w:tc>
          <w:tcPr>
            <w:tcW w:w="2500" w:type="pct"/>
            <w:shd w:val="clear" w:color="auto" w:fill="auto"/>
            <w:tcMar>
              <w:top w:w="0" w:type="dxa"/>
              <w:left w:w="57" w:type="dxa"/>
              <w:bottom w:w="0" w:type="dxa"/>
              <w:right w:w="57" w:type="dxa"/>
            </w:tcMar>
            <w:vAlign w:val="center"/>
          </w:tcPr>
          <w:p w14:paraId="6E8E699C" w14:textId="1EDCEE63" w:rsidR="001D0C5D" w:rsidRPr="0071794C" w:rsidRDefault="00A24F8E" w:rsidP="00BA7EB9">
            <w:pPr>
              <w:tabs>
                <w:tab w:val="left" w:pos="2820"/>
              </w:tabs>
              <w:rPr>
                <w:sz w:val="20"/>
                <w:szCs w:val="20"/>
              </w:rPr>
            </w:pPr>
            <w:r w:rsidRPr="0071794C">
              <w:rPr>
                <w:sz w:val="20"/>
                <w:szCs w:val="20"/>
              </w:rPr>
              <w:t>Primijeniti osnove poslovnog bontona u prvoj komunikaciji s klijentom u frizerskom salonu</w:t>
            </w:r>
          </w:p>
        </w:tc>
      </w:tr>
      <w:tr w:rsidR="001D0C5D" w:rsidRPr="0071794C" w14:paraId="4A2B0EAC" w14:textId="77777777" w:rsidTr="0071794C">
        <w:tc>
          <w:tcPr>
            <w:tcW w:w="2500" w:type="pct"/>
            <w:gridSpan w:val="3"/>
            <w:shd w:val="clear" w:color="auto" w:fill="auto"/>
            <w:tcMar>
              <w:top w:w="0" w:type="dxa"/>
              <w:left w:w="57" w:type="dxa"/>
              <w:bottom w:w="0" w:type="dxa"/>
              <w:right w:w="57" w:type="dxa"/>
            </w:tcMar>
          </w:tcPr>
          <w:p w14:paraId="39423C52" w14:textId="6F19BEB6" w:rsidR="001D0C5D" w:rsidRPr="0071794C" w:rsidRDefault="001775DB" w:rsidP="00BA7EB9">
            <w:pPr>
              <w:tabs>
                <w:tab w:val="left" w:pos="2820"/>
              </w:tabs>
              <w:rPr>
                <w:color w:val="FF0000"/>
                <w:sz w:val="20"/>
                <w:szCs w:val="20"/>
              </w:rPr>
            </w:pPr>
            <w:r w:rsidRPr="0071794C">
              <w:rPr>
                <w:sz w:val="20"/>
                <w:szCs w:val="20"/>
              </w:rPr>
              <w:t>Primijenit</w:t>
            </w:r>
            <w:r w:rsidR="001D0C5D" w:rsidRPr="0071794C">
              <w:rPr>
                <w:sz w:val="20"/>
                <w:szCs w:val="20"/>
              </w:rPr>
              <w:t>i preparate za pranje i njegu kose</w:t>
            </w:r>
          </w:p>
        </w:tc>
        <w:tc>
          <w:tcPr>
            <w:tcW w:w="2500" w:type="pct"/>
            <w:shd w:val="clear" w:color="auto" w:fill="auto"/>
            <w:tcMar>
              <w:top w:w="0" w:type="dxa"/>
              <w:left w:w="57" w:type="dxa"/>
              <w:bottom w:w="0" w:type="dxa"/>
              <w:right w:w="57" w:type="dxa"/>
            </w:tcMar>
          </w:tcPr>
          <w:p w14:paraId="3D10D794" w14:textId="61A81EF0" w:rsidR="001D0C5D" w:rsidRPr="0071794C" w:rsidRDefault="00A24F8E" w:rsidP="00BA7EB9">
            <w:pPr>
              <w:tabs>
                <w:tab w:val="left" w:pos="2820"/>
              </w:tabs>
              <w:rPr>
                <w:sz w:val="20"/>
              </w:rPr>
            </w:pPr>
            <w:r w:rsidRPr="0071794C">
              <w:rPr>
                <w:sz w:val="20"/>
                <w:szCs w:val="20"/>
              </w:rPr>
              <w:t>Primijeniti preparate za pranje i njegu kose prema stanju kose i vlasišta te vrsti usluge</w:t>
            </w:r>
          </w:p>
        </w:tc>
      </w:tr>
      <w:tr w:rsidR="001D0C5D" w:rsidRPr="0071794C" w14:paraId="5883AAC4" w14:textId="77777777" w:rsidTr="0071794C">
        <w:tc>
          <w:tcPr>
            <w:tcW w:w="2500" w:type="pct"/>
            <w:gridSpan w:val="3"/>
            <w:shd w:val="clear" w:color="auto" w:fill="auto"/>
            <w:tcMar>
              <w:top w:w="0" w:type="dxa"/>
              <w:left w:w="57" w:type="dxa"/>
              <w:bottom w:w="0" w:type="dxa"/>
              <w:right w:w="57" w:type="dxa"/>
            </w:tcMar>
            <w:vAlign w:val="center"/>
          </w:tcPr>
          <w:p w14:paraId="70DEC861" w14:textId="77777777" w:rsidR="001D0C5D" w:rsidRPr="0071794C" w:rsidRDefault="001D0C5D" w:rsidP="00BA7EB9">
            <w:pPr>
              <w:tabs>
                <w:tab w:val="left" w:pos="2820"/>
              </w:tabs>
              <w:rPr>
                <w:sz w:val="20"/>
                <w:szCs w:val="20"/>
              </w:rPr>
            </w:pPr>
            <w:r w:rsidRPr="0071794C">
              <w:rPr>
                <w:sz w:val="20"/>
                <w:szCs w:val="20"/>
              </w:rPr>
              <w:t>Koristiti preparate prema naputku proizvođača u mehaničkim postupcima i stiliziranju kose</w:t>
            </w:r>
          </w:p>
        </w:tc>
        <w:tc>
          <w:tcPr>
            <w:tcW w:w="2500" w:type="pct"/>
            <w:shd w:val="clear" w:color="auto" w:fill="auto"/>
            <w:tcMar>
              <w:top w:w="0" w:type="dxa"/>
              <w:left w:w="57" w:type="dxa"/>
              <w:bottom w:w="0" w:type="dxa"/>
              <w:right w:w="57" w:type="dxa"/>
            </w:tcMar>
            <w:vAlign w:val="center"/>
          </w:tcPr>
          <w:p w14:paraId="2DBA20A8" w14:textId="18E20A00" w:rsidR="001D0C5D" w:rsidRPr="0071794C" w:rsidRDefault="00A24F8E" w:rsidP="00BA7EB9">
            <w:pPr>
              <w:tabs>
                <w:tab w:val="left" w:pos="2820"/>
              </w:tabs>
              <w:rPr>
                <w:sz w:val="20"/>
                <w:szCs w:val="20"/>
              </w:rPr>
            </w:pPr>
            <w:r w:rsidRPr="0071794C">
              <w:rPr>
                <w:sz w:val="20"/>
                <w:szCs w:val="20"/>
              </w:rPr>
              <w:t>Koristiti preparate prema naputku proizvođača u mehaničkim postupcima i stiliziranju kose</w:t>
            </w:r>
          </w:p>
        </w:tc>
      </w:tr>
      <w:tr w:rsidR="001D0C5D" w:rsidRPr="0071794C" w14:paraId="146B0081" w14:textId="77777777" w:rsidTr="0071794C">
        <w:tc>
          <w:tcPr>
            <w:tcW w:w="2500" w:type="pct"/>
            <w:gridSpan w:val="3"/>
            <w:shd w:val="clear" w:color="auto" w:fill="auto"/>
            <w:tcMar>
              <w:top w:w="0" w:type="dxa"/>
              <w:left w:w="57" w:type="dxa"/>
              <w:bottom w:w="0" w:type="dxa"/>
              <w:right w:w="57" w:type="dxa"/>
            </w:tcMar>
            <w:vAlign w:val="center"/>
          </w:tcPr>
          <w:p w14:paraId="4E3B03F5" w14:textId="77777777" w:rsidR="001D0C5D" w:rsidRPr="0071794C" w:rsidRDefault="001D0C5D" w:rsidP="00BA7EB9">
            <w:pPr>
              <w:tabs>
                <w:tab w:val="left" w:pos="2820"/>
              </w:tabs>
              <w:rPr>
                <w:sz w:val="20"/>
                <w:szCs w:val="20"/>
              </w:rPr>
            </w:pPr>
            <w:r w:rsidRPr="0071794C">
              <w:rPr>
                <w:sz w:val="20"/>
                <w:szCs w:val="20"/>
              </w:rPr>
              <w:t>Pripremiti kosu za oblikovanje i stiliziranje kose</w:t>
            </w:r>
          </w:p>
        </w:tc>
        <w:tc>
          <w:tcPr>
            <w:tcW w:w="2500" w:type="pct"/>
            <w:shd w:val="clear" w:color="auto" w:fill="auto"/>
            <w:tcMar>
              <w:top w:w="0" w:type="dxa"/>
              <w:left w:w="57" w:type="dxa"/>
              <w:bottom w:w="0" w:type="dxa"/>
              <w:right w:w="57" w:type="dxa"/>
            </w:tcMar>
            <w:vAlign w:val="center"/>
          </w:tcPr>
          <w:p w14:paraId="4913B747" w14:textId="361C249F" w:rsidR="001D0C5D" w:rsidRPr="0071794C" w:rsidRDefault="001D0C5D" w:rsidP="00BA7EB9">
            <w:pPr>
              <w:tabs>
                <w:tab w:val="left" w:pos="2820"/>
              </w:tabs>
              <w:rPr>
                <w:sz w:val="20"/>
                <w:szCs w:val="20"/>
              </w:rPr>
            </w:pPr>
            <w:r w:rsidRPr="0071794C">
              <w:rPr>
                <w:sz w:val="20"/>
                <w:szCs w:val="20"/>
              </w:rPr>
              <w:t>Podijeliti kosu prema vrsti oblikovanja</w:t>
            </w:r>
            <w:r w:rsidR="00A24F8E" w:rsidRPr="0071794C">
              <w:rPr>
                <w:sz w:val="20"/>
                <w:szCs w:val="20"/>
              </w:rPr>
              <w:t xml:space="preserve"> završne frizure</w:t>
            </w:r>
          </w:p>
        </w:tc>
      </w:tr>
      <w:tr w:rsidR="001D0C5D" w:rsidRPr="0071794C" w14:paraId="53F5C048" w14:textId="77777777" w:rsidTr="0071794C">
        <w:tc>
          <w:tcPr>
            <w:tcW w:w="2500" w:type="pct"/>
            <w:gridSpan w:val="3"/>
            <w:shd w:val="clear" w:color="auto" w:fill="auto"/>
            <w:tcMar>
              <w:top w:w="0" w:type="dxa"/>
              <w:left w:w="57" w:type="dxa"/>
              <w:bottom w:w="0" w:type="dxa"/>
              <w:right w:w="57" w:type="dxa"/>
            </w:tcMar>
            <w:vAlign w:val="center"/>
          </w:tcPr>
          <w:p w14:paraId="22EACEB4" w14:textId="77777777" w:rsidR="001D0C5D" w:rsidRPr="0071794C" w:rsidRDefault="001D0C5D" w:rsidP="00BA7EB9">
            <w:pPr>
              <w:tabs>
                <w:tab w:val="left" w:pos="2820"/>
              </w:tabs>
              <w:rPr>
                <w:sz w:val="20"/>
                <w:szCs w:val="20"/>
              </w:rPr>
            </w:pPr>
            <w:r w:rsidRPr="0071794C">
              <w:rPr>
                <w:sz w:val="20"/>
                <w:szCs w:val="20"/>
              </w:rPr>
              <w:t>Stilizirati jednostavne frizure</w:t>
            </w:r>
          </w:p>
        </w:tc>
        <w:tc>
          <w:tcPr>
            <w:tcW w:w="2500" w:type="pct"/>
            <w:shd w:val="clear" w:color="auto" w:fill="auto"/>
            <w:tcMar>
              <w:top w:w="0" w:type="dxa"/>
              <w:left w:w="57" w:type="dxa"/>
              <w:bottom w:w="0" w:type="dxa"/>
              <w:right w:w="57" w:type="dxa"/>
            </w:tcMar>
            <w:vAlign w:val="center"/>
          </w:tcPr>
          <w:p w14:paraId="25088C29" w14:textId="0FA663C7" w:rsidR="001D0C5D" w:rsidRPr="0071794C" w:rsidRDefault="00A24F8E" w:rsidP="00BA7EB9">
            <w:pPr>
              <w:tabs>
                <w:tab w:val="left" w:pos="2820"/>
              </w:tabs>
              <w:rPr>
                <w:sz w:val="20"/>
                <w:szCs w:val="20"/>
              </w:rPr>
            </w:pPr>
            <w:r w:rsidRPr="0071794C">
              <w:rPr>
                <w:sz w:val="20"/>
                <w:szCs w:val="20"/>
              </w:rPr>
              <w:t xml:space="preserve">Stilizirati jednostavnu frizuru s jednim </w:t>
            </w:r>
            <w:proofErr w:type="spellStart"/>
            <w:r w:rsidRPr="0071794C">
              <w:rPr>
                <w:sz w:val="20"/>
                <w:szCs w:val="20"/>
              </w:rPr>
              <w:t>upletom</w:t>
            </w:r>
            <w:proofErr w:type="spellEnd"/>
          </w:p>
        </w:tc>
      </w:tr>
      <w:tr w:rsidR="001D0C5D" w:rsidRPr="0071794C" w14:paraId="13861315"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15DE7DA0" w14:textId="77777777" w:rsidR="001D0C5D" w:rsidRPr="0071794C" w:rsidRDefault="001D0C5D" w:rsidP="00BA7EB9">
            <w:pPr>
              <w:tabs>
                <w:tab w:val="left" w:pos="2820"/>
              </w:tabs>
              <w:rPr>
                <w:b/>
                <w:sz w:val="20"/>
                <w:szCs w:val="20"/>
              </w:rPr>
            </w:pPr>
            <w:r w:rsidRPr="0071794C">
              <w:rPr>
                <w:b/>
                <w:sz w:val="20"/>
                <w:szCs w:val="20"/>
              </w:rPr>
              <w:t>Dominantan nastavni sustav i opis načina ostvarivanja SIU</w:t>
            </w:r>
          </w:p>
        </w:tc>
      </w:tr>
      <w:tr w:rsidR="001D0C5D" w:rsidRPr="0071794C" w14:paraId="48C48CED" w14:textId="77777777" w:rsidTr="0071794C">
        <w:trPr>
          <w:trHeight w:val="572"/>
        </w:trPr>
        <w:tc>
          <w:tcPr>
            <w:tcW w:w="5000" w:type="pct"/>
            <w:gridSpan w:val="4"/>
            <w:shd w:val="clear" w:color="auto" w:fill="auto"/>
            <w:tcMar>
              <w:top w:w="0" w:type="dxa"/>
              <w:left w:w="57" w:type="dxa"/>
              <w:bottom w:w="0" w:type="dxa"/>
              <w:right w:w="57" w:type="dxa"/>
            </w:tcMar>
          </w:tcPr>
          <w:p w14:paraId="1996C9B3" w14:textId="0FFA3C62" w:rsidR="001D0C5D" w:rsidRPr="0071794C" w:rsidRDefault="001D0C5D" w:rsidP="00BA7EB9">
            <w:pPr>
              <w:tabs>
                <w:tab w:val="left" w:pos="2820"/>
              </w:tabs>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4C5EFD" w:rsidRPr="0071794C">
              <w:rPr>
                <w:sz w:val="20"/>
                <w:szCs w:val="20"/>
              </w:rPr>
              <w:t xml:space="preserve"> </w:t>
            </w:r>
            <w:r w:rsidRPr="0071794C">
              <w:rPr>
                <w:sz w:val="20"/>
                <w:szCs w:val="20"/>
              </w:rPr>
              <w:t>/</w:t>
            </w:r>
            <w:r w:rsidR="004C5EFD" w:rsidRPr="0071794C">
              <w:rPr>
                <w:sz w:val="20"/>
                <w:szCs w:val="20"/>
              </w:rPr>
              <w:t xml:space="preserve"> </w:t>
            </w:r>
            <w:r w:rsidRPr="0071794C">
              <w:rPr>
                <w:sz w:val="20"/>
                <w:szCs w:val="20"/>
              </w:rPr>
              <w:t>radnih situacija</w:t>
            </w:r>
            <w:r w:rsidR="004C5EFD" w:rsidRPr="0071794C">
              <w:rPr>
                <w:sz w:val="20"/>
                <w:szCs w:val="20"/>
              </w:rPr>
              <w:t xml:space="preserve"> </w:t>
            </w:r>
            <w:r w:rsidRPr="0071794C">
              <w:rPr>
                <w:sz w:val="20"/>
                <w:szCs w:val="20"/>
              </w:rPr>
              <w:t>/</w:t>
            </w:r>
            <w:r w:rsidR="004C5EFD"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primjenu osnovnih frizerskih vještina u skladu s važećim pravilima struke, higijenskim odredbama i odredbama zaštite na radu u frizerskom salonu. </w:t>
            </w:r>
            <w:r w:rsidRPr="0071794C">
              <w:rPr>
                <w:rFonts w:eastAsiaTheme="minorEastAsia"/>
                <w:sz w:val="20"/>
                <w:szCs w:val="20"/>
              </w:rPr>
              <w:t>Tijekom izvođenja zadanih aktivnosti mentor kod poslodavca prati, usmjerava i savjetuje učenike kako bi uspješno riješili zadatke.</w:t>
            </w:r>
          </w:p>
        </w:tc>
      </w:tr>
      <w:tr w:rsidR="001D0C5D" w:rsidRPr="0071794C" w14:paraId="74C64386" w14:textId="77777777" w:rsidTr="0071794C">
        <w:tc>
          <w:tcPr>
            <w:tcW w:w="968" w:type="pct"/>
            <w:shd w:val="clear" w:color="auto" w:fill="BDD7EE"/>
            <w:tcMar>
              <w:top w:w="0" w:type="dxa"/>
              <w:left w:w="57" w:type="dxa"/>
              <w:bottom w:w="0" w:type="dxa"/>
              <w:right w:w="57" w:type="dxa"/>
            </w:tcMar>
            <w:vAlign w:val="center"/>
          </w:tcPr>
          <w:p w14:paraId="375F4314" w14:textId="77777777" w:rsidR="001D0C5D" w:rsidRPr="0071794C" w:rsidRDefault="001D0C5D"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14FDB0FA" w14:textId="77777777" w:rsidR="001D0C5D" w:rsidRPr="0071794C" w:rsidRDefault="001D0C5D" w:rsidP="00BA7EB9">
            <w:pPr>
              <w:tabs>
                <w:tab w:val="left" w:pos="2820"/>
              </w:tabs>
              <w:rPr>
                <w:sz w:val="20"/>
                <w:szCs w:val="20"/>
              </w:rPr>
            </w:pPr>
            <w:r w:rsidRPr="0071794C">
              <w:rPr>
                <w:sz w:val="20"/>
                <w:szCs w:val="20"/>
              </w:rPr>
              <w:t xml:space="preserve">Osnove poslovnog bontona </w:t>
            </w:r>
          </w:p>
          <w:p w14:paraId="637B1606" w14:textId="77777777" w:rsidR="001D0C5D" w:rsidRPr="0071794C" w:rsidRDefault="001D0C5D" w:rsidP="00BA7EB9">
            <w:pPr>
              <w:tabs>
                <w:tab w:val="left" w:pos="2820"/>
              </w:tabs>
              <w:rPr>
                <w:sz w:val="20"/>
                <w:szCs w:val="20"/>
              </w:rPr>
            </w:pPr>
            <w:r w:rsidRPr="0071794C">
              <w:rPr>
                <w:sz w:val="20"/>
                <w:szCs w:val="20"/>
              </w:rPr>
              <w:t>Preparati u mehaničkim postupcima i stiliziranju kose</w:t>
            </w:r>
          </w:p>
          <w:p w14:paraId="0408CEA8" w14:textId="77777777" w:rsidR="001D0C5D" w:rsidRPr="0071794C" w:rsidRDefault="001D0C5D" w:rsidP="00BA7EB9">
            <w:pPr>
              <w:tabs>
                <w:tab w:val="left" w:pos="2820"/>
              </w:tabs>
              <w:rPr>
                <w:sz w:val="20"/>
                <w:szCs w:val="20"/>
              </w:rPr>
            </w:pPr>
            <w:r w:rsidRPr="0071794C">
              <w:rPr>
                <w:sz w:val="20"/>
                <w:szCs w:val="20"/>
              </w:rPr>
              <w:t>Priprema kose za mehaničke postupke i stiliziranje</w:t>
            </w:r>
          </w:p>
          <w:p w14:paraId="60ECBAC7" w14:textId="77777777" w:rsidR="001D0C5D" w:rsidRPr="0071794C" w:rsidRDefault="001D0C5D" w:rsidP="00BA7EB9">
            <w:pPr>
              <w:tabs>
                <w:tab w:val="left" w:pos="2820"/>
              </w:tabs>
              <w:rPr>
                <w:sz w:val="20"/>
                <w:szCs w:val="20"/>
              </w:rPr>
            </w:pPr>
            <w:r w:rsidRPr="0071794C">
              <w:rPr>
                <w:sz w:val="20"/>
                <w:szCs w:val="20"/>
              </w:rPr>
              <w:t>Stiliziranje jednostavne frizure</w:t>
            </w:r>
          </w:p>
        </w:tc>
      </w:tr>
      <w:tr w:rsidR="001D0C5D" w:rsidRPr="0071794C" w14:paraId="6A8637D8"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751966B6" w14:textId="77777777" w:rsidR="001D0C5D" w:rsidRPr="0071794C" w:rsidRDefault="001D0C5D" w:rsidP="00BA7EB9">
            <w:pPr>
              <w:tabs>
                <w:tab w:val="left" w:pos="2820"/>
              </w:tabs>
              <w:rPr>
                <w:b/>
                <w:sz w:val="20"/>
                <w:szCs w:val="20"/>
              </w:rPr>
            </w:pPr>
            <w:r w:rsidRPr="0071794C">
              <w:rPr>
                <w:b/>
                <w:sz w:val="20"/>
                <w:szCs w:val="20"/>
              </w:rPr>
              <w:t>Načini i primjer vrednovanja</w:t>
            </w:r>
          </w:p>
        </w:tc>
      </w:tr>
      <w:tr w:rsidR="001D0C5D" w:rsidRPr="0071794C" w14:paraId="358C0865" w14:textId="77777777" w:rsidTr="0071794C">
        <w:trPr>
          <w:trHeight w:val="572"/>
        </w:trPr>
        <w:tc>
          <w:tcPr>
            <w:tcW w:w="5000" w:type="pct"/>
            <w:gridSpan w:val="4"/>
            <w:shd w:val="clear" w:color="auto" w:fill="auto"/>
            <w:tcMar>
              <w:top w:w="0" w:type="dxa"/>
              <w:left w:w="57" w:type="dxa"/>
              <w:bottom w:w="0" w:type="dxa"/>
              <w:right w:w="57" w:type="dxa"/>
            </w:tcMar>
          </w:tcPr>
          <w:p w14:paraId="383A7C63"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7838FCAC" w14:textId="77777777" w:rsidR="001D0C5D" w:rsidRPr="0071794C" w:rsidRDefault="001D0C5D" w:rsidP="00BA7EB9">
            <w:pPr>
              <w:tabs>
                <w:tab w:val="left" w:pos="2820"/>
              </w:tabs>
              <w:jc w:val="both"/>
              <w:rPr>
                <w:rFonts w:eastAsia="Calibri" w:cs="Calibri"/>
                <w:b/>
                <w:sz w:val="20"/>
                <w:szCs w:val="20"/>
                <w:lang w:eastAsia="hr-HR"/>
              </w:rPr>
            </w:pPr>
          </w:p>
          <w:p w14:paraId="3D424E0B" w14:textId="77777777" w:rsidR="001D0C5D" w:rsidRPr="0071794C" w:rsidRDefault="001D0C5D"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33B8C3B4" w14:textId="77777777" w:rsidR="001D0C5D" w:rsidRPr="0071794C" w:rsidRDefault="001D0C5D" w:rsidP="00BA7EB9">
            <w:pPr>
              <w:jc w:val="center"/>
              <w:rPr>
                <w:b/>
                <w:sz w:val="20"/>
                <w:szCs w:val="20"/>
              </w:rPr>
            </w:pPr>
            <w:r w:rsidRPr="0071794C">
              <w:rPr>
                <w:b/>
                <w:sz w:val="20"/>
                <w:szCs w:val="20"/>
              </w:rPr>
              <w:t xml:space="preserve">SRETAN DAN </w:t>
            </w:r>
          </w:p>
          <w:p w14:paraId="5238A3B6" w14:textId="77777777" w:rsidR="001D0C5D" w:rsidRPr="0071794C" w:rsidRDefault="001D0C5D" w:rsidP="00BA7EB9">
            <w:pPr>
              <w:pStyle w:val="ListParagraph"/>
              <w:numPr>
                <w:ilvl w:val="0"/>
                <w:numId w:val="73"/>
              </w:numPr>
              <w:tabs>
                <w:tab w:val="left" w:pos="2820"/>
              </w:tabs>
              <w:jc w:val="both"/>
              <w:rPr>
                <w:rFonts w:eastAsia="Calibri" w:cs="Times New Roman"/>
                <w:sz w:val="20"/>
                <w:szCs w:val="20"/>
              </w:rPr>
            </w:pPr>
            <w:r w:rsidRPr="0071794C">
              <w:rPr>
                <w:rFonts w:eastAsia="Calibri" w:cs="Times New Roman"/>
                <w:sz w:val="20"/>
                <w:szCs w:val="20"/>
              </w:rPr>
              <w:t>Opis radne situacije</w:t>
            </w:r>
            <w:r w:rsidRPr="0071794C">
              <w:rPr>
                <w:sz w:val="20"/>
                <w:szCs w:val="20"/>
              </w:rPr>
              <w:t>: Klijentica ulazi u salon jer ju je njezina prijateljica pozvala na vjenčanje pa se treba urediti. Nakon ulaska u salon ugleda gužvu i postaje nervozna. Na prvi pogled kosa joj je neuredna i masna te joj frizerka predlaže potpuni tretman pranja kose i oblikovanja frizure.</w:t>
            </w:r>
          </w:p>
          <w:p w14:paraId="61ED565B" w14:textId="77777777" w:rsidR="001D0C5D" w:rsidRPr="0071794C" w:rsidRDefault="001D0C5D" w:rsidP="00BA7EB9">
            <w:pPr>
              <w:pStyle w:val="ListParagraph"/>
              <w:numPr>
                <w:ilvl w:val="0"/>
                <w:numId w:val="73"/>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6916C7B5" w14:textId="77777777" w:rsidR="001D0C5D" w:rsidRPr="0071794C" w:rsidRDefault="001D0C5D" w:rsidP="00BA7EB9">
            <w:pPr>
              <w:pStyle w:val="ListParagraph"/>
              <w:numPr>
                <w:ilvl w:val="1"/>
                <w:numId w:val="49"/>
              </w:numPr>
              <w:spacing w:after="160"/>
              <w:rPr>
                <w:sz w:val="20"/>
                <w:szCs w:val="20"/>
              </w:rPr>
            </w:pPr>
            <w:r w:rsidRPr="0071794C">
              <w:rPr>
                <w:sz w:val="20"/>
                <w:szCs w:val="20"/>
              </w:rPr>
              <w:t>pripremiti radno mjesto, alate, pribor, aparate i preparate prema vrsti usluge</w:t>
            </w:r>
          </w:p>
          <w:p w14:paraId="29F8651D" w14:textId="77777777" w:rsidR="001D0C5D" w:rsidRPr="0071794C" w:rsidRDefault="001D0C5D" w:rsidP="00BA7EB9">
            <w:pPr>
              <w:pStyle w:val="ListParagraph"/>
              <w:numPr>
                <w:ilvl w:val="1"/>
                <w:numId w:val="49"/>
              </w:numPr>
              <w:spacing w:after="160"/>
              <w:rPr>
                <w:sz w:val="20"/>
                <w:szCs w:val="20"/>
              </w:rPr>
            </w:pPr>
            <w:r w:rsidRPr="0071794C">
              <w:rPr>
                <w:sz w:val="20"/>
                <w:szCs w:val="20"/>
              </w:rPr>
              <w:t>primjenjivati rad na siguran način tijekom pružanja frizerske usluge</w:t>
            </w:r>
          </w:p>
          <w:p w14:paraId="394BD4C4" w14:textId="77777777" w:rsidR="001D0C5D" w:rsidRPr="0071794C" w:rsidRDefault="001D0C5D" w:rsidP="00BA7EB9">
            <w:pPr>
              <w:pStyle w:val="ListParagraph"/>
              <w:numPr>
                <w:ilvl w:val="1"/>
                <w:numId w:val="49"/>
              </w:numPr>
              <w:spacing w:after="160"/>
              <w:rPr>
                <w:sz w:val="20"/>
                <w:szCs w:val="20"/>
              </w:rPr>
            </w:pPr>
            <w:r w:rsidRPr="0071794C">
              <w:rPr>
                <w:sz w:val="20"/>
                <w:szCs w:val="20"/>
              </w:rPr>
              <w:t>prepoznati osnovne tipove vlasišta i vrste kose</w:t>
            </w:r>
          </w:p>
          <w:p w14:paraId="2D2E24C4" w14:textId="77777777" w:rsidR="001D0C5D" w:rsidRPr="0071794C" w:rsidRDefault="001D0C5D" w:rsidP="00BA7EB9">
            <w:pPr>
              <w:pStyle w:val="ListParagraph"/>
              <w:numPr>
                <w:ilvl w:val="1"/>
                <w:numId w:val="49"/>
              </w:numPr>
              <w:spacing w:after="160"/>
              <w:rPr>
                <w:sz w:val="20"/>
                <w:szCs w:val="20"/>
              </w:rPr>
            </w:pPr>
            <w:r w:rsidRPr="0071794C">
              <w:rPr>
                <w:sz w:val="20"/>
                <w:szCs w:val="20"/>
              </w:rPr>
              <w:t>pripremiti preparate za mehanički proces</w:t>
            </w:r>
          </w:p>
          <w:p w14:paraId="5E454A91" w14:textId="77777777" w:rsidR="001D0C5D" w:rsidRPr="0071794C" w:rsidRDefault="001D0C5D" w:rsidP="00BA7EB9">
            <w:pPr>
              <w:pStyle w:val="ListParagraph"/>
              <w:numPr>
                <w:ilvl w:val="1"/>
                <w:numId w:val="49"/>
              </w:numPr>
              <w:spacing w:after="160"/>
              <w:rPr>
                <w:sz w:val="20"/>
                <w:szCs w:val="20"/>
              </w:rPr>
            </w:pPr>
            <w:r w:rsidRPr="0071794C">
              <w:rPr>
                <w:sz w:val="20"/>
                <w:szCs w:val="20"/>
              </w:rPr>
              <w:t>pripremiti klijenta s obzirom na vrstu usluge</w:t>
            </w:r>
          </w:p>
          <w:p w14:paraId="234A94F0" w14:textId="77777777" w:rsidR="001D0C5D" w:rsidRPr="0071794C" w:rsidRDefault="001D0C5D" w:rsidP="00BA7EB9">
            <w:pPr>
              <w:pStyle w:val="ListParagraph"/>
              <w:numPr>
                <w:ilvl w:val="1"/>
                <w:numId w:val="49"/>
              </w:numPr>
              <w:spacing w:after="160"/>
              <w:rPr>
                <w:sz w:val="20"/>
                <w:szCs w:val="20"/>
              </w:rPr>
            </w:pPr>
            <w:r w:rsidRPr="0071794C">
              <w:rPr>
                <w:sz w:val="20"/>
                <w:szCs w:val="20"/>
              </w:rPr>
              <w:t>oprati kosu u skladu s odabranom vrstom usluge</w:t>
            </w:r>
          </w:p>
          <w:p w14:paraId="7F40831D" w14:textId="77777777" w:rsidR="001D0C5D" w:rsidRPr="0071794C" w:rsidRDefault="001D0C5D" w:rsidP="00BA7EB9">
            <w:pPr>
              <w:pStyle w:val="ListParagraph"/>
              <w:numPr>
                <w:ilvl w:val="1"/>
                <w:numId w:val="49"/>
              </w:numPr>
              <w:spacing w:after="160"/>
              <w:rPr>
                <w:sz w:val="20"/>
                <w:szCs w:val="20"/>
              </w:rPr>
            </w:pPr>
            <w:r w:rsidRPr="0071794C">
              <w:rPr>
                <w:sz w:val="20"/>
                <w:szCs w:val="20"/>
              </w:rPr>
              <w:t>protumačiti kemijski sastav frizerskih preparata</w:t>
            </w:r>
          </w:p>
          <w:p w14:paraId="68F2FE1F" w14:textId="77777777" w:rsidR="001D0C5D" w:rsidRPr="0071794C" w:rsidRDefault="001D0C5D" w:rsidP="00BA7EB9">
            <w:pPr>
              <w:pStyle w:val="ListParagraph"/>
              <w:numPr>
                <w:ilvl w:val="1"/>
                <w:numId w:val="49"/>
              </w:numPr>
              <w:spacing w:after="160"/>
              <w:rPr>
                <w:sz w:val="20"/>
                <w:szCs w:val="20"/>
              </w:rPr>
            </w:pPr>
            <w:r w:rsidRPr="0071794C">
              <w:rPr>
                <w:sz w:val="20"/>
                <w:szCs w:val="20"/>
              </w:rPr>
              <w:t>povezati poslovnu etiku s etičkim kodeksom gospodarskog subjekta</w:t>
            </w:r>
          </w:p>
          <w:p w14:paraId="4D0BDE93" w14:textId="77777777" w:rsidR="001D0C5D" w:rsidRPr="0071794C" w:rsidRDefault="001D0C5D" w:rsidP="00BA7EB9">
            <w:pPr>
              <w:pStyle w:val="ListParagraph"/>
              <w:numPr>
                <w:ilvl w:val="1"/>
                <w:numId w:val="49"/>
              </w:numPr>
              <w:spacing w:after="160"/>
              <w:rPr>
                <w:sz w:val="20"/>
                <w:szCs w:val="20"/>
              </w:rPr>
            </w:pPr>
            <w:r w:rsidRPr="0071794C">
              <w:rPr>
                <w:sz w:val="20"/>
                <w:szCs w:val="20"/>
              </w:rPr>
              <w:lastRenderedPageBreak/>
              <w:t>koristiti preparate prema naputku proizvođača</w:t>
            </w:r>
          </w:p>
          <w:p w14:paraId="172CEA0D" w14:textId="7C3CE877" w:rsidR="001D0C5D" w:rsidRPr="0071794C" w:rsidRDefault="001D0C5D" w:rsidP="00BA7EB9">
            <w:pPr>
              <w:pStyle w:val="ListParagraph"/>
              <w:numPr>
                <w:ilvl w:val="1"/>
                <w:numId w:val="49"/>
              </w:numPr>
              <w:spacing w:after="160"/>
              <w:rPr>
                <w:sz w:val="20"/>
                <w:szCs w:val="20"/>
              </w:rPr>
            </w:pPr>
            <w:r w:rsidRPr="0071794C">
              <w:rPr>
                <w:sz w:val="20"/>
                <w:szCs w:val="20"/>
              </w:rPr>
              <w:t>stilizirati jednostavnu frizuru</w:t>
            </w:r>
          </w:p>
          <w:p w14:paraId="230368C4" w14:textId="77777777" w:rsidR="00A25C30" w:rsidRPr="0071794C" w:rsidRDefault="00A25C30" w:rsidP="00BA7EB9">
            <w:pPr>
              <w:pStyle w:val="ListParagraph"/>
              <w:spacing w:after="160"/>
              <w:ind w:left="1440"/>
              <w:rPr>
                <w:sz w:val="20"/>
                <w:szCs w:val="20"/>
              </w:rPr>
            </w:pPr>
          </w:p>
          <w:p w14:paraId="311BB862" w14:textId="77777777" w:rsidR="001D0C5D" w:rsidRPr="0071794C" w:rsidRDefault="001D0C5D"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0F7D6245" w14:textId="77777777" w:rsidR="001D0C5D" w:rsidRPr="0071794C" w:rsidRDefault="001D0C5D" w:rsidP="00BA7EB9">
            <w:pPr>
              <w:suppressAutoHyphens/>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w:t>
            </w:r>
            <w:r w:rsidRPr="0071794C">
              <w:rPr>
                <w:rFonts w:eastAsia="Calibri" w:cs="Calibri"/>
                <w:sz w:val="20"/>
                <w:szCs w:val="20"/>
              </w:rPr>
              <w:t>prilikom provedbe vježbi u</w:t>
            </w:r>
            <w:r w:rsidRPr="0071794C">
              <w:rPr>
                <w:rFonts w:eastAsia="Calibri" w:cs="Calibri"/>
                <w:sz w:val="20"/>
                <w:szCs w:val="20"/>
                <w:lang w:eastAsia="hr-HR"/>
              </w:rPr>
              <w:t xml:space="preserve"> frizerskom salonu.</w:t>
            </w:r>
          </w:p>
          <w:p w14:paraId="582F9C4D" w14:textId="77777777" w:rsidR="001D0C5D" w:rsidRPr="0071794C" w:rsidRDefault="001D0C5D" w:rsidP="00BA7EB9">
            <w:pPr>
              <w:jc w:val="both"/>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1D0C5D" w:rsidRPr="0071794C" w14:paraId="7F6E9402"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582ADD09" w14:textId="77777777" w:rsidR="001D0C5D" w:rsidRPr="0071794C" w:rsidRDefault="001D0C5D" w:rsidP="00BA7EB9">
            <w:pPr>
              <w:tabs>
                <w:tab w:val="left" w:pos="2820"/>
              </w:tabs>
              <w:rPr>
                <w:b/>
                <w:sz w:val="20"/>
                <w:szCs w:val="20"/>
              </w:rPr>
            </w:pPr>
            <w:r w:rsidRPr="0071794C">
              <w:rPr>
                <w:b/>
                <w:sz w:val="20"/>
                <w:szCs w:val="20"/>
              </w:rPr>
              <w:t>Prijedlog prilagodbe za učenike s posebnim odgojno-obrazovnim potrebama</w:t>
            </w:r>
          </w:p>
        </w:tc>
      </w:tr>
      <w:tr w:rsidR="001D0C5D" w:rsidRPr="0071794C" w14:paraId="5B7A58B3" w14:textId="77777777" w:rsidTr="0071794C">
        <w:tc>
          <w:tcPr>
            <w:tcW w:w="5000" w:type="pct"/>
            <w:gridSpan w:val="4"/>
            <w:shd w:val="clear" w:color="auto" w:fill="auto"/>
            <w:tcMar>
              <w:top w:w="0" w:type="dxa"/>
              <w:left w:w="57" w:type="dxa"/>
              <w:bottom w:w="0" w:type="dxa"/>
              <w:right w:w="57" w:type="dxa"/>
            </w:tcMar>
          </w:tcPr>
          <w:p w14:paraId="50310697" w14:textId="63DB3D28" w:rsidR="001D0C5D" w:rsidRPr="0071794C" w:rsidRDefault="001D0C5D" w:rsidP="00BA7EB9">
            <w:pPr>
              <w:tabs>
                <w:tab w:val="left" w:pos="2160"/>
              </w:tabs>
              <w:jc w:val="both"/>
              <w:rPr>
                <w:rFonts w:eastAsia="Calibri" w:cs="Calibri"/>
                <w:iCs/>
                <w:sz w:val="20"/>
                <w:szCs w:val="20"/>
              </w:rPr>
            </w:pPr>
            <w:r w:rsidRPr="0071794C">
              <w:rPr>
                <w:rFonts w:eastAsia="Calibri" w:cs="Calibri"/>
                <w:iCs/>
                <w:sz w:val="20"/>
                <w:szCs w:val="20"/>
              </w:rPr>
              <w:t xml:space="preserve">Budući da se u ovom skupu ishoda učenja koristi učenje temeljeno na radu u kojemu učenici rješavaju realne radne situacije u frizerskom salonu kod poslodavca učenicima s </w:t>
            </w:r>
            <w:r w:rsidRPr="0071794C">
              <w:rPr>
                <w:rFonts w:eastAsia="Calibri" w:cs="Calibri"/>
                <w:sz w:val="20"/>
                <w:szCs w:val="20"/>
              </w:rPr>
              <w:t>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treba dati produljeno vrijeme za izvršavanje zadatka. Na takav način svaki učenik ima priliku pokazati svoje jače strane.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w:t>
            </w:r>
            <w:r w:rsidR="004C5EFD" w:rsidRPr="0071794C">
              <w:rPr>
                <w:rFonts w:eastAsia="Calibri" w:cs="Calibri"/>
                <w:iCs/>
                <w:sz w:val="20"/>
                <w:szCs w:val="20"/>
              </w:rPr>
              <w:t xml:space="preserve"> </w:t>
            </w:r>
            <w:r w:rsidRPr="0071794C">
              <w:rPr>
                <w:rFonts w:eastAsia="Calibri" w:cs="Calibri"/>
                <w:iCs/>
                <w:sz w:val="20"/>
                <w:szCs w:val="20"/>
              </w:rPr>
              <w:t xml:space="preserve">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je učeniku potrebna i isto predstaviti mentoru kod poslodavca. Nije namjera da mentor kod poslodavca odradi dio uvjeta za dostizanje ishoda učenja umjesto učenika. </w:t>
            </w:r>
          </w:p>
          <w:p w14:paraId="03D69E0F" w14:textId="5C881B1B" w:rsidR="001D0C5D" w:rsidRPr="0071794C" w:rsidRDefault="001D0C5D" w:rsidP="00BA7EB9">
            <w:pPr>
              <w:tabs>
                <w:tab w:val="left" w:pos="2820"/>
              </w:tabs>
              <w:jc w:val="both"/>
              <w:rPr>
                <w:sz w:val="20"/>
                <w:szCs w:val="20"/>
              </w:rPr>
            </w:pPr>
            <w:r w:rsidRPr="0071794C">
              <w:rPr>
                <w:rFonts w:eastAsia="Calibri" w:cs="Calibri"/>
                <w:iCs/>
                <w:sz w:val="20"/>
                <w:szCs w:val="20"/>
              </w:rPr>
              <w:t xml:space="preserve">Darovitim učenicima treba omogućiti provedbu dodatnih vježbi radi stjecanja složenijih razina znanja i vještina,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kontinuirani timski rad sa suradnicima, a vrednovanje treba provoditi sukladno razlikovnom/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6691D1AB" w14:textId="77777777" w:rsidR="001D0C5D" w:rsidRPr="004D54EE" w:rsidRDefault="001D0C5D" w:rsidP="00BA7EB9">
      <w:pPr>
        <w:spacing w:line="240" w:lineRule="auto"/>
        <w:rPr>
          <w:szCs w:val="20"/>
        </w:rPr>
      </w:pPr>
    </w:p>
    <w:tbl>
      <w:tblPr>
        <w:tblStyle w:val="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04"/>
        <w:gridCol w:w="4889"/>
      </w:tblGrid>
      <w:tr w:rsidR="001D0C5D" w:rsidRPr="0071794C" w14:paraId="755CA06A" w14:textId="77777777" w:rsidTr="000F7B1D">
        <w:tc>
          <w:tcPr>
            <w:tcW w:w="1784" w:type="pct"/>
            <w:gridSpan w:val="2"/>
            <w:shd w:val="clear" w:color="auto" w:fill="9CC3E5"/>
            <w:tcMar>
              <w:top w:w="0" w:type="dxa"/>
              <w:left w:w="57" w:type="dxa"/>
              <w:bottom w:w="0" w:type="dxa"/>
              <w:right w:w="57" w:type="dxa"/>
            </w:tcMar>
            <w:vAlign w:val="center"/>
          </w:tcPr>
          <w:p w14:paraId="71656047" w14:textId="77777777" w:rsidR="001D0C5D" w:rsidRPr="0071794C" w:rsidRDefault="001D0C5D" w:rsidP="00BA7EB9">
            <w:pPr>
              <w:tabs>
                <w:tab w:val="left" w:pos="2820"/>
              </w:tabs>
              <w:rPr>
                <w:sz w:val="20"/>
                <w:szCs w:val="20"/>
              </w:rPr>
            </w:pPr>
            <w:bookmarkStart w:id="44" w:name="_Hlk178762575"/>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592B8365" w14:textId="56683475" w:rsidR="001D0C5D" w:rsidRPr="0071794C" w:rsidRDefault="0072067A" w:rsidP="00BA7EB9">
            <w:pPr>
              <w:tabs>
                <w:tab w:val="left" w:pos="2820"/>
              </w:tabs>
              <w:rPr>
                <w:sz w:val="20"/>
                <w:szCs w:val="20"/>
              </w:rPr>
            </w:pPr>
            <w:r w:rsidRPr="0071794C">
              <w:rPr>
                <w:b/>
                <w:sz w:val="20"/>
                <w:szCs w:val="20"/>
              </w:rPr>
              <w:t>Priprema za rad u salonu, 2 CSVET</w:t>
            </w:r>
          </w:p>
        </w:tc>
      </w:tr>
      <w:tr w:rsidR="001D0C5D" w:rsidRPr="0071794C" w14:paraId="24A1FFF3" w14:textId="77777777" w:rsidTr="000F7B1D">
        <w:tc>
          <w:tcPr>
            <w:tcW w:w="2461" w:type="pct"/>
            <w:gridSpan w:val="3"/>
            <w:shd w:val="clear" w:color="auto" w:fill="BDD7EE"/>
            <w:tcMar>
              <w:top w:w="0" w:type="dxa"/>
              <w:left w:w="57" w:type="dxa"/>
              <w:bottom w:w="0" w:type="dxa"/>
              <w:right w:w="57" w:type="dxa"/>
            </w:tcMar>
            <w:vAlign w:val="center"/>
          </w:tcPr>
          <w:p w14:paraId="7D8303D5" w14:textId="77777777" w:rsidR="001D0C5D" w:rsidRPr="0071794C" w:rsidRDefault="001D0C5D" w:rsidP="00BA7EB9">
            <w:pPr>
              <w:tabs>
                <w:tab w:val="left" w:pos="2820"/>
              </w:tabs>
              <w:jc w:val="center"/>
              <w:rPr>
                <w:b/>
                <w:sz w:val="20"/>
                <w:szCs w:val="20"/>
              </w:rPr>
            </w:pPr>
            <w:r w:rsidRPr="0071794C">
              <w:rPr>
                <w:b/>
                <w:sz w:val="20"/>
                <w:szCs w:val="20"/>
              </w:rPr>
              <w:t>Ishodi učenja</w:t>
            </w:r>
          </w:p>
        </w:tc>
        <w:tc>
          <w:tcPr>
            <w:tcW w:w="2539" w:type="pct"/>
            <w:shd w:val="clear" w:color="auto" w:fill="BDD7EE"/>
            <w:tcMar>
              <w:top w:w="0" w:type="dxa"/>
              <w:left w:w="57" w:type="dxa"/>
              <w:bottom w:w="0" w:type="dxa"/>
              <w:right w:w="57" w:type="dxa"/>
            </w:tcMar>
            <w:vAlign w:val="center"/>
          </w:tcPr>
          <w:p w14:paraId="2636F000" w14:textId="77777777" w:rsidR="001D0C5D" w:rsidRPr="0071794C" w:rsidRDefault="001D0C5D" w:rsidP="00BA7EB9">
            <w:pPr>
              <w:tabs>
                <w:tab w:val="left" w:pos="2820"/>
              </w:tabs>
              <w:jc w:val="center"/>
              <w:rPr>
                <w:b/>
                <w:sz w:val="20"/>
                <w:szCs w:val="20"/>
              </w:rPr>
            </w:pPr>
            <w:r w:rsidRPr="0071794C">
              <w:rPr>
                <w:b/>
                <w:sz w:val="20"/>
                <w:szCs w:val="20"/>
              </w:rPr>
              <w:t>Ishodi učenja na razini usvojenosti „dobar”</w:t>
            </w:r>
          </w:p>
        </w:tc>
      </w:tr>
      <w:tr w:rsidR="001D0C5D" w:rsidRPr="0071794C" w14:paraId="64F0EA0E" w14:textId="77777777" w:rsidTr="000F7B1D">
        <w:tc>
          <w:tcPr>
            <w:tcW w:w="2461" w:type="pct"/>
            <w:gridSpan w:val="3"/>
            <w:shd w:val="clear" w:color="auto" w:fill="auto"/>
            <w:tcMar>
              <w:top w:w="0" w:type="dxa"/>
              <w:left w:w="57" w:type="dxa"/>
              <w:bottom w:w="0" w:type="dxa"/>
              <w:right w:w="57" w:type="dxa"/>
            </w:tcMar>
            <w:vAlign w:val="center"/>
          </w:tcPr>
          <w:p w14:paraId="1E07AB64" w14:textId="77777777" w:rsidR="001D0C5D" w:rsidRPr="0071794C" w:rsidRDefault="001D0C5D" w:rsidP="00BA7EB9">
            <w:pPr>
              <w:tabs>
                <w:tab w:val="left" w:pos="2820"/>
              </w:tabs>
              <w:jc w:val="both"/>
              <w:rPr>
                <w:sz w:val="20"/>
                <w:szCs w:val="20"/>
              </w:rPr>
            </w:pPr>
            <w:r w:rsidRPr="0071794C">
              <w:rPr>
                <w:sz w:val="20"/>
                <w:szCs w:val="20"/>
              </w:rPr>
              <w:t>Organizirati tijek rada prema knjizi narudžbe</w:t>
            </w:r>
          </w:p>
        </w:tc>
        <w:tc>
          <w:tcPr>
            <w:tcW w:w="2539" w:type="pct"/>
            <w:shd w:val="clear" w:color="auto" w:fill="auto"/>
            <w:tcMar>
              <w:top w:w="0" w:type="dxa"/>
              <w:left w:w="57" w:type="dxa"/>
              <w:bottom w:w="0" w:type="dxa"/>
              <w:right w:w="57" w:type="dxa"/>
            </w:tcMar>
            <w:vAlign w:val="center"/>
          </w:tcPr>
          <w:p w14:paraId="2746DF4A" w14:textId="036DA2E0" w:rsidR="001D0C5D" w:rsidRPr="0071794C" w:rsidRDefault="005B640B" w:rsidP="00BA7EB9">
            <w:pPr>
              <w:tabs>
                <w:tab w:val="left" w:pos="2820"/>
              </w:tabs>
              <w:jc w:val="both"/>
              <w:rPr>
                <w:sz w:val="20"/>
                <w:szCs w:val="20"/>
              </w:rPr>
            </w:pPr>
            <w:r w:rsidRPr="0071794C">
              <w:rPr>
                <w:sz w:val="20"/>
                <w:szCs w:val="20"/>
              </w:rPr>
              <w:t>Organizirati tijek rada prema knjizi narudžbe</w:t>
            </w:r>
          </w:p>
        </w:tc>
      </w:tr>
      <w:tr w:rsidR="001D0C5D" w:rsidRPr="0071794C" w14:paraId="71511C0E" w14:textId="77777777" w:rsidTr="000F7B1D">
        <w:tc>
          <w:tcPr>
            <w:tcW w:w="2461" w:type="pct"/>
            <w:gridSpan w:val="3"/>
            <w:shd w:val="clear" w:color="auto" w:fill="auto"/>
            <w:tcMar>
              <w:top w:w="0" w:type="dxa"/>
              <w:left w:w="57" w:type="dxa"/>
              <w:bottom w:w="0" w:type="dxa"/>
              <w:right w:w="57" w:type="dxa"/>
            </w:tcMar>
            <w:vAlign w:val="center"/>
          </w:tcPr>
          <w:p w14:paraId="09500291" w14:textId="77777777" w:rsidR="001D0C5D" w:rsidRPr="0071794C" w:rsidRDefault="001D0C5D" w:rsidP="00BA7EB9">
            <w:pPr>
              <w:tabs>
                <w:tab w:val="left" w:pos="2820"/>
              </w:tabs>
              <w:rPr>
                <w:sz w:val="20"/>
                <w:szCs w:val="20"/>
              </w:rPr>
            </w:pPr>
            <w:r w:rsidRPr="0071794C">
              <w:rPr>
                <w:sz w:val="20"/>
                <w:szCs w:val="20"/>
              </w:rPr>
              <w:t>Zaštititi klijenta i sebe prije pružanja frizerske usluge</w:t>
            </w:r>
          </w:p>
        </w:tc>
        <w:tc>
          <w:tcPr>
            <w:tcW w:w="2539" w:type="pct"/>
            <w:shd w:val="clear" w:color="auto" w:fill="auto"/>
            <w:tcMar>
              <w:top w:w="0" w:type="dxa"/>
              <w:left w:w="57" w:type="dxa"/>
              <w:bottom w:w="0" w:type="dxa"/>
              <w:right w:w="57" w:type="dxa"/>
            </w:tcMar>
            <w:vAlign w:val="center"/>
          </w:tcPr>
          <w:p w14:paraId="5D7F223B" w14:textId="29334ED7" w:rsidR="001D0C5D" w:rsidRPr="0071794C" w:rsidRDefault="005B640B" w:rsidP="00BA7EB9">
            <w:pPr>
              <w:tabs>
                <w:tab w:val="left" w:pos="2820"/>
              </w:tabs>
              <w:rPr>
                <w:sz w:val="20"/>
                <w:szCs w:val="20"/>
              </w:rPr>
            </w:pPr>
            <w:r w:rsidRPr="0071794C">
              <w:rPr>
                <w:sz w:val="20"/>
                <w:szCs w:val="20"/>
              </w:rPr>
              <w:t>Provesti osobne mjere zaštite i mjere zaštite klijenta i prostora  u skladu s vrstom usluge</w:t>
            </w:r>
          </w:p>
        </w:tc>
      </w:tr>
      <w:tr w:rsidR="001D0C5D" w:rsidRPr="0071794C" w14:paraId="530F1121" w14:textId="77777777" w:rsidTr="000F7B1D">
        <w:tc>
          <w:tcPr>
            <w:tcW w:w="2461" w:type="pct"/>
            <w:gridSpan w:val="3"/>
            <w:shd w:val="clear" w:color="auto" w:fill="auto"/>
            <w:tcMar>
              <w:top w:w="0" w:type="dxa"/>
              <w:left w:w="57" w:type="dxa"/>
              <w:bottom w:w="0" w:type="dxa"/>
              <w:right w:w="57" w:type="dxa"/>
            </w:tcMar>
            <w:vAlign w:val="center"/>
          </w:tcPr>
          <w:p w14:paraId="4FAE3122" w14:textId="77777777" w:rsidR="001D0C5D" w:rsidRPr="0071794C" w:rsidRDefault="001D0C5D" w:rsidP="00BA7EB9">
            <w:pPr>
              <w:tabs>
                <w:tab w:val="left" w:pos="2820"/>
              </w:tabs>
              <w:rPr>
                <w:sz w:val="20"/>
                <w:szCs w:val="20"/>
              </w:rPr>
            </w:pPr>
            <w:r w:rsidRPr="0071794C">
              <w:rPr>
                <w:sz w:val="20"/>
                <w:szCs w:val="20"/>
              </w:rPr>
              <w:t>Procijeniti kosu i vlasište klijenta prema vrsti usluge</w:t>
            </w:r>
          </w:p>
        </w:tc>
        <w:tc>
          <w:tcPr>
            <w:tcW w:w="2539" w:type="pct"/>
            <w:shd w:val="clear" w:color="auto" w:fill="auto"/>
            <w:tcMar>
              <w:top w:w="0" w:type="dxa"/>
              <w:left w:w="57" w:type="dxa"/>
              <w:bottom w:w="0" w:type="dxa"/>
              <w:right w:w="57" w:type="dxa"/>
            </w:tcMar>
            <w:vAlign w:val="center"/>
          </w:tcPr>
          <w:p w14:paraId="689FBC7E" w14:textId="2206A220" w:rsidR="001D0C5D" w:rsidRPr="0071794C" w:rsidRDefault="005B640B" w:rsidP="00BA7EB9">
            <w:pPr>
              <w:tabs>
                <w:tab w:val="left" w:pos="2820"/>
              </w:tabs>
              <w:rPr>
                <w:sz w:val="20"/>
                <w:szCs w:val="20"/>
              </w:rPr>
            </w:pPr>
            <w:r w:rsidRPr="0071794C">
              <w:rPr>
                <w:sz w:val="20"/>
                <w:szCs w:val="20"/>
              </w:rPr>
              <w:t>Provesti odgovarajući način procjene kose i vlasišta s obzirom na vrstu usluge</w:t>
            </w:r>
          </w:p>
        </w:tc>
      </w:tr>
      <w:tr w:rsidR="001D0C5D" w:rsidRPr="0071794C" w14:paraId="78ADD36A" w14:textId="77777777" w:rsidTr="000F7B1D">
        <w:tc>
          <w:tcPr>
            <w:tcW w:w="2461" w:type="pct"/>
            <w:gridSpan w:val="3"/>
            <w:shd w:val="clear" w:color="auto" w:fill="auto"/>
            <w:tcMar>
              <w:top w:w="0" w:type="dxa"/>
              <w:left w:w="57" w:type="dxa"/>
              <w:bottom w:w="0" w:type="dxa"/>
              <w:right w:w="57" w:type="dxa"/>
            </w:tcMar>
            <w:vAlign w:val="center"/>
          </w:tcPr>
          <w:p w14:paraId="0410F349" w14:textId="77777777" w:rsidR="001D0C5D" w:rsidRPr="0071794C" w:rsidRDefault="001D0C5D" w:rsidP="00BA7EB9">
            <w:pPr>
              <w:tabs>
                <w:tab w:val="left" w:pos="2820"/>
              </w:tabs>
              <w:rPr>
                <w:sz w:val="20"/>
                <w:szCs w:val="20"/>
              </w:rPr>
            </w:pPr>
            <w:r w:rsidRPr="0071794C">
              <w:rPr>
                <w:sz w:val="20"/>
                <w:szCs w:val="20"/>
              </w:rPr>
              <w:t>Pripremiti sredstva za rad prema vrsti usluge</w:t>
            </w:r>
          </w:p>
        </w:tc>
        <w:tc>
          <w:tcPr>
            <w:tcW w:w="2539" w:type="pct"/>
            <w:shd w:val="clear" w:color="auto" w:fill="auto"/>
            <w:tcMar>
              <w:top w:w="0" w:type="dxa"/>
              <w:left w:w="57" w:type="dxa"/>
              <w:bottom w:w="0" w:type="dxa"/>
              <w:right w:w="57" w:type="dxa"/>
            </w:tcMar>
            <w:vAlign w:val="center"/>
          </w:tcPr>
          <w:p w14:paraId="1951F843" w14:textId="39A014D6" w:rsidR="001D0C5D" w:rsidRPr="0071794C" w:rsidRDefault="005B640B" w:rsidP="00BA7EB9">
            <w:pPr>
              <w:tabs>
                <w:tab w:val="left" w:pos="2820"/>
              </w:tabs>
              <w:rPr>
                <w:sz w:val="20"/>
                <w:szCs w:val="20"/>
              </w:rPr>
            </w:pPr>
            <w:r w:rsidRPr="0071794C">
              <w:rPr>
                <w:sz w:val="20"/>
                <w:szCs w:val="20"/>
              </w:rPr>
              <w:t>Pripremiti sredstva za rad prema vrsti frizerske usluge</w:t>
            </w:r>
          </w:p>
        </w:tc>
      </w:tr>
      <w:tr w:rsidR="001D0C5D" w:rsidRPr="0071794C" w14:paraId="133EB09F" w14:textId="77777777" w:rsidTr="000F7B1D">
        <w:tc>
          <w:tcPr>
            <w:tcW w:w="5000" w:type="pct"/>
            <w:gridSpan w:val="4"/>
            <w:shd w:val="clear" w:color="auto" w:fill="BDD7EE"/>
            <w:tcMar>
              <w:top w:w="0" w:type="dxa"/>
              <w:left w:w="57" w:type="dxa"/>
              <w:bottom w:w="0" w:type="dxa"/>
              <w:right w:w="57" w:type="dxa"/>
            </w:tcMar>
            <w:vAlign w:val="center"/>
          </w:tcPr>
          <w:p w14:paraId="69E86384" w14:textId="77777777" w:rsidR="001D0C5D" w:rsidRPr="0071794C" w:rsidRDefault="001D0C5D" w:rsidP="00BA7EB9">
            <w:pPr>
              <w:tabs>
                <w:tab w:val="left" w:pos="2820"/>
              </w:tabs>
              <w:rPr>
                <w:b/>
                <w:sz w:val="20"/>
                <w:szCs w:val="20"/>
              </w:rPr>
            </w:pPr>
            <w:r w:rsidRPr="0071794C">
              <w:rPr>
                <w:b/>
                <w:sz w:val="20"/>
                <w:szCs w:val="20"/>
              </w:rPr>
              <w:t>Dominantan nastavni sustav i opis načina ostvarivanja SIU</w:t>
            </w:r>
          </w:p>
        </w:tc>
      </w:tr>
      <w:tr w:rsidR="001D0C5D" w:rsidRPr="0071794C" w14:paraId="1AB4EC7E" w14:textId="77777777" w:rsidTr="000F7B1D">
        <w:tc>
          <w:tcPr>
            <w:tcW w:w="5000" w:type="pct"/>
            <w:gridSpan w:val="4"/>
            <w:shd w:val="clear" w:color="auto" w:fill="auto"/>
            <w:tcMar>
              <w:top w:w="0" w:type="dxa"/>
              <w:left w:w="57" w:type="dxa"/>
              <w:bottom w:w="0" w:type="dxa"/>
              <w:right w:w="57" w:type="dxa"/>
            </w:tcMar>
          </w:tcPr>
          <w:p w14:paraId="670A8C4A" w14:textId="272954A9" w:rsidR="001D0C5D" w:rsidRPr="0071794C" w:rsidRDefault="009A5F5E" w:rsidP="00BA7EB9">
            <w:pPr>
              <w:tabs>
                <w:tab w:val="left" w:pos="2820"/>
              </w:tabs>
              <w:jc w:val="both"/>
              <w:rPr>
                <w:sz w:val="20"/>
                <w:szCs w:val="20"/>
              </w:rPr>
            </w:pPr>
            <w:r>
              <w:rPr>
                <w:rFonts w:eastAsia="Calibri" w:cs="Times New Roman"/>
                <w:iCs/>
                <w:sz w:val="20"/>
                <w:szCs w:val="20"/>
              </w:rPr>
              <w:t xml:space="preserve">Dominantni nastavni sustav je učenje temeljeno na radu. </w:t>
            </w:r>
            <w:r w:rsidR="00BC57EE" w:rsidRPr="0071794C">
              <w:rPr>
                <w:rFonts w:eastAsia="Calibri" w:cs="Times New Roman"/>
                <w:iCs/>
                <w:sz w:val="20"/>
                <w:szCs w:val="20"/>
              </w:rPr>
              <w:t>Učenje temeljeno na radu obuhvaća situacijsko učenje u frizerskom salonu. Rješavajući radne zadatke učenici stječu samostalnost, samopouzdanje, odgovornost i poduzetništvo.</w:t>
            </w:r>
          </w:p>
        </w:tc>
      </w:tr>
      <w:tr w:rsidR="001D0C5D" w:rsidRPr="0071794C" w14:paraId="0D5C0C3B" w14:textId="77777777" w:rsidTr="000F7B1D">
        <w:tc>
          <w:tcPr>
            <w:tcW w:w="968" w:type="pct"/>
            <w:shd w:val="clear" w:color="auto" w:fill="BDD7EE"/>
            <w:tcMar>
              <w:top w:w="0" w:type="dxa"/>
              <w:left w:w="57" w:type="dxa"/>
              <w:bottom w:w="0" w:type="dxa"/>
              <w:right w:w="57" w:type="dxa"/>
            </w:tcMar>
            <w:vAlign w:val="center"/>
          </w:tcPr>
          <w:p w14:paraId="29E1700C" w14:textId="77777777" w:rsidR="001D0C5D" w:rsidRPr="0071794C" w:rsidRDefault="001D0C5D"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489440C5" w14:textId="77777777" w:rsidR="001D0C5D" w:rsidRPr="0071794C" w:rsidRDefault="001D0C5D" w:rsidP="00BA7EB9">
            <w:pPr>
              <w:tabs>
                <w:tab w:val="left" w:pos="2820"/>
              </w:tabs>
              <w:rPr>
                <w:sz w:val="20"/>
                <w:szCs w:val="20"/>
              </w:rPr>
            </w:pPr>
            <w:r w:rsidRPr="0071794C">
              <w:rPr>
                <w:sz w:val="20"/>
                <w:szCs w:val="20"/>
              </w:rPr>
              <w:t xml:space="preserve">Organizacija tijeka rada </w:t>
            </w:r>
          </w:p>
          <w:p w14:paraId="1B1846AD" w14:textId="454EFC0F" w:rsidR="001D0C5D" w:rsidRPr="0071794C" w:rsidRDefault="001D0C5D" w:rsidP="00BA7EB9">
            <w:pPr>
              <w:tabs>
                <w:tab w:val="left" w:pos="2820"/>
              </w:tabs>
              <w:rPr>
                <w:sz w:val="20"/>
                <w:szCs w:val="20"/>
              </w:rPr>
            </w:pPr>
            <w:r w:rsidRPr="0071794C">
              <w:rPr>
                <w:sz w:val="20"/>
                <w:szCs w:val="20"/>
              </w:rPr>
              <w:t>Zaštita klijenta i sebe prije pružanja frizerske usluge</w:t>
            </w:r>
          </w:p>
        </w:tc>
      </w:tr>
      <w:tr w:rsidR="002117E9" w:rsidRPr="0071794C" w14:paraId="08E87E1B" w14:textId="77777777" w:rsidTr="000F7B1D">
        <w:tc>
          <w:tcPr>
            <w:tcW w:w="5000" w:type="pct"/>
            <w:gridSpan w:val="4"/>
            <w:shd w:val="clear" w:color="auto" w:fill="BDD7EE"/>
            <w:tcMar>
              <w:top w:w="0" w:type="dxa"/>
              <w:left w:w="57" w:type="dxa"/>
              <w:bottom w:w="0" w:type="dxa"/>
              <w:right w:w="57" w:type="dxa"/>
            </w:tcMar>
            <w:vAlign w:val="center"/>
          </w:tcPr>
          <w:p w14:paraId="1F4DDB73" w14:textId="3B61E4BF" w:rsidR="002117E9" w:rsidRPr="0071794C" w:rsidRDefault="002117E9" w:rsidP="00BA7EB9">
            <w:pPr>
              <w:tabs>
                <w:tab w:val="left" w:pos="2820"/>
              </w:tabs>
              <w:rPr>
                <w:b/>
                <w:sz w:val="20"/>
                <w:szCs w:val="20"/>
              </w:rPr>
            </w:pPr>
            <w:r w:rsidRPr="0071794C">
              <w:rPr>
                <w:b/>
                <w:sz w:val="20"/>
                <w:szCs w:val="20"/>
              </w:rPr>
              <w:t>Načini i primjer vrednovanja</w:t>
            </w:r>
          </w:p>
        </w:tc>
      </w:tr>
      <w:tr w:rsidR="002117E9" w:rsidRPr="0071794C" w14:paraId="0910E284" w14:textId="77777777" w:rsidTr="000F7B1D">
        <w:tc>
          <w:tcPr>
            <w:tcW w:w="5000" w:type="pct"/>
            <w:gridSpan w:val="4"/>
            <w:shd w:val="clear" w:color="auto" w:fill="auto"/>
            <w:tcMar>
              <w:top w:w="0" w:type="dxa"/>
              <w:left w:w="57" w:type="dxa"/>
              <w:bottom w:w="0" w:type="dxa"/>
              <w:right w:w="57" w:type="dxa"/>
            </w:tcMar>
          </w:tcPr>
          <w:p w14:paraId="7601DD95"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0118B6FA" w14:textId="77777777" w:rsidR="002117E9" w:rsidRPr="0071794C" w:rsidRDefault="002117E9" w:rsidP="00BA7EB9">
            <w:pPr>
              <w:tabs>
                <w:tab w:val="left" w:pos="2820"/>
              </w:tabs>
              <w:jc w:val="both"/>
              <w:rPr>
                <w:rFonts w:eastAsia="Calibri" w:cs="Calibri"/>
                <w:b/>
                <w:sz w:val="20"/>
                <w:szCs w:val="20"/>
                <w:lang w:eastAsia="hr-HR"/>
              </w:rPr>
            </w:pPr>
          </w:p>
          <w:p w14:paraId="2C303497" w14:textId="77777777" w:rsidR="002117E9" w:rsidRPr="0071794C" w:rsidRDefault="002117E9"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505E5F4B" w14:textId="77777777" w:rsidR="002117E9" w:rsidRPr="0071794C" w:rsidRDefault="002117E9" w:rsidP="00BA7EB9">
            <w:pPr>
              <w:jc w:val="center"/>
              <w:rPr>
                <w:b/>
                <w:sz w:val="20"/>
                <w:szCs w:val="20"/>
              </w:rPr>
            </w:pPr>
            <w:r w:rsidRPr="0071794C">
              <w:rPr>
                <w:b/>
                <w:sz w:val="20"/>
                <w:szCs w:val="20"/>
              </w:rPr>
              <w:t xml:space="preserve">ZAGONETNA MRLJA </w:t>
            </w:r>
          </w:p>
          <w:p w14:paraId="4F7AAECD" w14:textId="77777777" w:rsidR="002117E9" w:rsidRPr="0071794C" w:rsidRDefault="002117E9" w:rsidP="00BA7EB9">
            <w:pPr>
              <w:pStyle w:val="ListParagraph"/>
              <w:numPr>
                <w:ilvl w:val="0"/>
                <w:numId w:val="42"/>
              </w:numPr>
              <w:tabs>
                <w:tab w:val="left" w:pos="2820"/>
              </w:tabs>
              <w:jc w:val="both"/>
              <w:rPr>
                <w:rFonts w:eastAsia="Calibri" w:cs="Times New Roman"/>
                <w:sz w:val="20"/>
                <w:szCs w:val="20"/>
              </w:rPr>
            </w:pPr>
            <w:r w:rsidRPr="0071794C">
              <w:rPr>
                <w:rFonts w:eastAsia="Calibri" w:cs="Times New Roman"/>
                <w:sz w:val="20"/>
                <w:szCs w:val="20"/>
              </w:rPr>
              <w:t>Opis radne situacije</w:t>
            </w:r>
            <w:r w:rsidRPr="0071794C">
              <w:rPr>
                <w:sz w:val="20"/>
                <w:szCs w:val="20"/>
              </w:rPr>
              <w:t>: Klijentica nakon tretmana bojanja kose i pramenova izlazi iz frizerskog salona i susretne prijateljicu. Prijateljica primijeti da osim nove boje kose ima i novu mrlju na odjeći.</w:t>
            </w:r>
            <w:r w:rsidRPr="0071794C">
              <w:rPr>
                <w:rFonts w:eastAsia="Calibri" w:cs="Times New Roman"/>
                <w:sz w:val="20"/>
                <w:szCs w:val="20"/>
              </w:rPr>
              <w:t>.</w:t>
            </w:r>
          </w:p>
          <w:p w14:paraId="3090DBDF" w14:textId="77777777" w:rsidR="002117E9" w:rsidRPr="0071794C" w:rsidRDefault="002117E9" w:rsidP="00BA7EB9">
            <w:pPr>
              <w:pStyle w:val="ListParagraph"/>
              <w:numPr>
                <w:ilvl w:val="0"/>
                <w:numId w:val="42"/>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404FB4FB" w14:textId="77777777" w:rsidR="002117E9" w:rsidRPr="0071794C" w:rsidRDefault="002117E9" w:rsidP="00BA7EB9">
            <w:pPr>
              <w:numPr>
                <w:ilvl w:val="1"/>
                <w:numId w:val="48"/>
              </w:numPr>
              <w:rPr>
                <w:sz w:val="20"/>
                <w:szCs w:val="20"/>
              </w:rPr>
            </w:pPr>
            <w:r w:rsidRPr="0071794C">
              <w:rPr>
                <w:sz w:val="20"/>
                <w:szCs w:val="20"/>
              </w:rPr>
              <w:lastRenderedPageBreak/>
              <w:t>primijeniti mjere zaštite na radu na korisniku prilikom pranja, šišanja i bojenja kose u frizerskom salonu.</w:t>
            </w:r>
          </w:p>
          <w:p w14:paraId="4CDED926" w14:textId="77777777" w:rsidR="002117E9" w:rsidRPr="0071794C" w:rsidRDefault="002117E9" w:rsidP="00BA7EB9">
            <w:pPr>
              <w:numPr>
                <w:ilvl w:val="1"/>
                <w:numId w:val="48"/>
              </w:numPr>
              <w:rPr>
                <w:sz w:val="20"/>
                <w:szCs w:val="20"/>
              </w:rPr>
            </w:pPr>
            <w:r w:rsidRPr="0071794C">
              <w:rPr>
                <w:sz w:val="20"/>
                <w:szCs w:val="20"/>
              </w:rPr>
              <w:t>primijeniti mjere osobne zaštite prilikom rukovanja alatima i aparatima i demonstrirati rad na siguran način tijekom pružanja usluge u frizerskom salonu.</w:t>
            </w:r>
          </w:p>
          <w:p w14:paraId="1C3D6A16" w14:textId="3BBBE1B3" w:rsidR="002117E9" w:rsidRPr="0071794C" w:rsidRDefault="002117E9" w:rsidP="00BA7EB9">
            <w:pPr>
              <w:pStyle w:val="ListParagraph"/>
              <w:numPr>
                <w:ilvl w:val="0"/>
                <w:numId w:val="42"/>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4C5EFD" w:rsidRPr="0071794C">
              <w:rPr>
                <w:sz w:val="20"/>
                <w:szCs w:val="20"/>
              </w:rPr>
              <w:t>.</w:t>
            </w:r>
          </w:p>
          <w:p w14:paraId="7B1B9B51" w14:textId="77777777" w:rsidR="002117E9" w:rsidRPr="0071794C" w:rsidRDefault="002117E9" w:rsidP="00BA7EB9">
            <w:pPr>
              <w:jc w:val="both"/>
              <w:rPr>
                <w:rFonts w:eastAsia="Calibri" w:cs="Calibri"/>
                <w:b/>
                <w:sz w:val="20"/>
                <w:szCs w:val="20"/>
                <w:lang w:eastAsia="hr-HR"/>
              </w:rPr>
            </w:pPr>
          </w:p>
          <w:p w14:paraId="6D225DA5" w14:textId="77777777" w:rsidR="002117E9" w:rsidRPr="0071794C" w:rsidRDefault="002117E9"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5A6F8072" w14:textId="77777777" w:rsidR="002117E9" w:rsidRPr="0071794C" w:rsidRDefault="002117E9"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3658D5DA" w14:textId="029F78D9" w:rsidR="002117E9" w:rsidRPr="0071794C" w:rsidRDefault="002117E9"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2117E9" w:rsidRPr="0071794C" w14:paraId="7CB75E13" w14:textId="77777777" w:rsidTr="000F7B1D">
        <w:tc>
          <w:tcPr>
            <w:tcW w:w="5000" w:type="pct"/>
            <w:gridSpan w:val="4"/>
            <w:shd w:val="clear" w:color="auto" w:fill="BDD7EE"/>
            <w:tcMar>
              <w:top w:w="0" w:type="dxa"/>
              <w:left w:w="57" w:type="dxa"/>
              <w:bottom w:w="0" w:type="dxa"/>
              <w:right w:w="57" w:type="dxa"/>
            </w:tcMar>
            <w:vAlign w:val="center"/>
          </w:tcPr>
          <w:p w14:paraId="67CE9F05" w14:textId="03D9D5EC" w:rsidR="002117E9" w:rsidRPr="0071794C" w:rsidRDefault="002117E9" w:rsidP="00BA7EB9">
            <w:pPr>
              <w:tabs>
                <w:tab w:val="left" w:pos="2820"/>
              </w:tabs>
              <w:rPr>
                <w:b/>
                <w:sz w:val="20"/>
                <w:szCs w:val="20"/>
              </w:rPr>
            </w:pPr>
            <w:r w:rsidRPr="0071794C">
              <w:rPr>
                <w:b/>
                <w:sz w:val="20"/>
                <w:szCs w:val="20"/>
              </w:rPr>
              <w:t>Prijedlog prilagodbe za učenike s posebnim odgojno-obrazovnim potrebama</w:t>
            </w:r>
          </w:p>
        </w:tc>
      </w:tr>
      <w:tr w:rsidR="002117E9" w:rsidRPr="0071794C" w14:paraId="034A1E9C" w14:textId="77777777" w:rsidTr="000F7B1D">
        <w:tc>
          <w:tcPr>
            <w:tcW w:w="5000" w:type="pct"/>
            <w:gridSpan w:val="4"/>
            <w:shd w:val="clear" w:color="auto" w:fill="auto"/>
            <w:tcMar>
              <w:top w:w="0" w:type="dxa"/>
              <w:left w:w="57" w:type="dxa"/>
              <w:bottom w:w="0" w:type="dxa"/>
              <w:right w:w="57" w:type="dxa"/>
            </w:tcMar>
          </w:tcPr>
          <w:p w14:paraId="5EBF714B" w14:textId="26B90519" w:rsidR="002117E9" w:rsidRPr="0071794C" w:rsidRDefault="002117E9" w:rsidP="00BA7EB9">
            <w:pPr>
              <w:tabs>
                <w:tab w:val="left" w:pos="2820"/>
              </w:tabs>
              <w:jc w:val="both"/>
              <w:rPr>
                <w:rFonts w:eastAsia="Calibri" w:cs="Calibri"/>
                <w:iCs/>
                <w:sz w:val="20"/>
                <w:szCs w:val="20"/>
              </w:rPr>
            </w:pPr>
            <w:r w:rsidRPr="0071794C">
              <w:rPr>
                <w:rFonts w:eastAsia="Calibri" w:cs="Calibri"/>
                <w:iCs/>
                <w:sz w:val="20"/>
                <w:szCs w:val="20"/>
              </w:rPr>
              <w:t xml:space="preserve">Budući da se u ovom skupu ishoda učenja najčešće </w:t>
            </w:r>
            <w:r w:rsidR="009A5F5E">
              <w:rPr>
                <w:rFonts w:eastAsia="Calibri" w:cs="Calibri"/>
                <w:iCs/>
                <w:sz w:val="20"/>
                <w:szCs w:val="20"/>
              </w:rPr>
              <w:t>koristi</w:t>
            </w:r>
            <w:r w:rsidRPr="0071794C">
              <w:rPr>
                <w:rFonts w:eastAsia="Calibri" w:cs="Calibri"/>
                <w:iCs/>
                <w:sz w:val="20"/>
                <w:szCs w:val="20"/>
              </w:rPr>
              <w:t xml:space="preserve"> učenje temeljeno na radu u kojemu se učenici stavljaju u realne radne situacije</w:t>
            </w:r>
            <w:r w:rsidR="009A5F5E">
              <w:rPr>
                <w:rFonts w:eastAsia="Calibri" w:cs="Calibri"/>
                <w:iCs/>
                <w:sz w:val="20"/>
                <w:szCs w:val="20"/>
              </w:rPr>
              <w:t xml:space="preserve">, </w:t>
            </w:r>
            <w:r w:rsidRPr="0071794C">
              <w:rPr>
                <w:rFonts w:eastAsia="Calibri" w:cs="Calibri"/>
                <w:iCs/>
                <w:sz w:val="20"/>
                <w:szCs w:val="20"/>
              </w:rPr>
              <w:t>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39C630C7" w14:textId="07E400D9" w:rsidR="002117E9" w:rsidRPr="0071794C" w:rsidRDefault="002117E9"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bookmarkEnd w:id="44"/>
    </w:tbl>
    <w:p w14:paraId="36E224A4" w14:textId="77777777" w:rsidR="00086C6A" w:rsidRDefault="00086C6A" w:rsidP="00BA7EB9">
      <w:pPr>
        <w:spacing w:line="240" w:lineRule="auto"/>
        <w:rPr>
          <w:szCs w:val="20"/>
        </w:rPr>
      </w:pPr>
    </w:p>
    <w:tbl>
      <w:tblPr>
        <w:tblStyle w:val="3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04"/>
        <w:gridCol w:w="4889"/>
      </w:tblGrid>
      <w:tr w:rsidR="00086C6A" w:rsidRPr="0071794C" w14:paraId="64034AA9"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7412C624" w14:textId="77777777" w:rsidR="00086C6A" w:rsidRPr="0071794C" w:rsidRDefault="00086C6A" w:rsidP="00BA7EB9">
            <w:pPr>
              <w:tabs>
                <w:tab w:val="left" w:pos="2820"/>
              </w:tabs>
              <w:rPr>
                <w:sz w:val="20"/>
                <w:szCs w:val="20"/>
              </w:rPr>
            </w:pPr>
            <w:bookmarkStart w:id="45" w:name="_Hlk178762681"/>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0F484ECA" w14:textId="0C1CF53C" w:rsidR="00086C6A" w:rsidRPr="0071794C" w:rsidRDefault="00086C6A" w:rsidP="00BA7EB9">
            <w:pPr>
              <w:tabs>
                <w:tab w:val="left" w:pos="2820"/>
              </w:tabs>
              <w:rPr>
                <w:sz w:val="20"/>
                <w:szCs w:val="20"/>
              </w:rPr>
            </w:pPr>
            <w:r w:rsidRPr="0071794C">
              <w:rPr>
                <w:b/>
                <w:sz w:val="20"/>
                <w:szCs w:val="20"/>
              </w:rPr>
              <w:t xml:space="preserve">Osnove izvođenja kemijskih procesa i njega kose nakon procesa, </w:t>
            </w:r>
            <w:r w:rsidR="007E71EF" w:rsidRPr="0071794C">
              <w:rPr>
                <w:b/>
                <w:sz w:val="20"/>
                <w:szCs w:val="20"/>
              </w:rPr>
              <w:t>10</w:t>
            </w:r>
            <w:r w:rsidRPr="0071794C">
              <w:rPr>
                <w:b/>
                <w:sz w:val="20"/>
                <w:szCs w:val="20"/>
              </w:rPr>
              <w:t xml:space="preserve"> CSVET</w:t>
            </w:r>
          </w:p>
        </w:tc>
      </w:tr>
      <w:tr w:rsidR="00086C6A" w:rsidRPr="0071794C" w14:paraId="767C1A9D" w14:textId="77777777" w:rsidTr="0071794C">
        <w:trPr>
          <w:trHeight w:val="416"/>
        </w:trPr>
        <w:tc>
          <w:tcPr>
            <w:tcW w:w="2461" w:type="pct"/>
            <w:gridSpan w:val="3"/>
            <w:shd w:val="clear" w:color="auto" w:fill="BDD7EE"/>
            <w:tcMar>
              <w:top w:w="0" w:type="dxa"/>
              <w:left w:w="57" w:type="dxa"/>
              <w:bottom w:w="0" w:type="dxa"/>
              <w:right w:w="57" w:type="dxa"/>
            </w:tcMar>
            <w:vAlign w:val="center"/>
          </w:tcPr>
          <w:p w14:paraId="6D5426D5" w14:textId="77777777" w:rsidR="00086C6A" w:rsidRPr="0071794C" w:rsidRDefault="00086C6A" w:rsidP="00BA7EB9">
            <w:pPr>
              <w:tabs>
                <w:tab w:val="left" w:pos="2820"/>
              </w:tabs>
              <w:jc w:val="center"/>
              <w:rPr>
                <w:b/>
                <w:sz w:val="20"/>
                <w:szCs w:val="20"/>
              </w:rPr>
            </w:pPr>
            <w:r w:rsidRPr="0071794C">
              <w:rPr>
                <w:b/>
                <w:sz w:val="20"/>
                <w:szCs w:val="20"/>
              </w:rPr>
              <w:t>Ishodi učenja</w:t>
            </w:r>
          </w:p>
        </w:tc>
        <w:tc>
          <w:tcPr>
            <w:tcW w:w="2539" w:type="pct"/>
            <w:shd w:val="clear" w:color="auto" w:fill="BDD7EE"/>
            <w:tcMar>
              <w:top w:w="0" w:type="dxa"/>
              <w:left w:w="57" w:type="dxa"/>
              <w:bottom w:w="0" w:type="dxa"/>
              <w:right w:w="57" w:type="dxa"/>
            </w:tcMar>
            <w:vAlign w:val="center"/>
          </w:tcPr>
          <w:p w14:paraId="5062B9BB" w14:textId="77777777" w:rsidR="00086C6A" w:rsidRPr="0071794C" w:rsidRDefault="00086C6A" w:rsidP="00BA7EB9">
            <w:pPr>
              <w:tabs>
                <w:tab w:val="left" w:pos="2820"/>
              </w:tabs>
              <w:jc w:val="center"/>
              <w:rPr>
                <w:b/>
                <w:sz w:val="20"/>
                <w:szCs w:val="20"/>
              </w:rPr>
            </w:pPr>
            <w:r w:rsidRPr="0071794C">
              <w:rPr>
                <w:b/>
                <w:sz w:val="20"/>
                <w:szCs w:val="20"/>
              </w:rPr>
              <w:t>Ishodi učenja na razini usvojenosti „dobar”</w:t>
            </w:r>
          </w:p>
        </w:tc>
      </w:tr>
      <w:tr w:rsidR="00086C6A" w:rsidRPr="0071794C" w14:paraId="06C5FA0D" w14:textId="77777777" w:rsidTr="0071794C">
        <w:tc>
          <w:tcPr>
            <w:tcW w:w="2461" w:type="pct"/>
            <w:gridSpan w:val="3"/>
            <w:shd w:val="clear" w:color="auto" w:fill="auto"/>
            <w:tcMar>
              <w:top w:w="0" w:type="dxa"/>
              <w:left w:w="57" w:type="dxa"/>
              <w:bottom w:w="0" w:type="dxa"/>
              <w:right w:w="57" w:type="dxa"/>
            </w:tcMar>
            <w:vAlign w:val="center"/>
          </w:tcPr>
          <w:p w14:paraId="7B2AAE32" w14:textId="77777777" w:rsidR="00086C6A" w:rsidRPr="0071794C" w:rsidRDefault="00086C6A" w:rsidP="00BA7EB9">
            <w:pPr>
              <w:tabs>
                <w:tab w:val="left" w:pos="2820"/>
              </w:tabs>
              <w:rPr>
                <w:color w:val="000000" w:themeColor="text1"/>
                <w:sz w:val="20"/>
                <w:szCs w:val="20"/>
              </w:rPr>
            </w:pPr>
            <w:r w:rsidRPr="0071794C">
              <w:rPr>
                <w:color w:val="000000" w:themeColor="text1"/>
                <w:sz w:val="20"/>
                <w:szCs w:val="20"/>
              </w:rPr>
              <w:t>Oprati kosu nakon postupka bojenja u frizerskom salonu</w:t>
            </w:r>
          </w:p>
        </w:tc>
        <w:tc>
          <w:tcPr>
            <w:tcW w:w="2539" w:type="pct"/>
            <w:shd w:val="clear" w:color="auto" w:fill="auto"/>
            <w:tcMar>
              <w:top w:w="0" w:type="dxa"/>
              <w:left w:w="57" w:type="dxa"/>
              <w:bottom w:w="0" w:type="dxa"/>
              <w:right w:w="57" w:type="dxa"/>
            </w:tcMar>
            <w:vAlign w:val="center"/>
          </w:tcPr>
          <w:p w14:paraId="2F69BEB5" w14:textId="3F28C22F" w:rsidR="00086C6A" w:rsidRPr="0071794C" w:rsidRDefault="005B640B" w:rsidP="00BA7EB9">
            <w:pPr>
              <w:tabs>
                <w:tab w:val="left" w:pos="2820"/>
              </w:tabs>
              <w:rPr>
                <w:color w:val="000000" w:themeColor="text1"/>
                <w:sz w:val="20"/>
                <w:szCs w:val="20"/>
              </w:rPr>
            </w:pPr>
            <w:r w:rsidRPr="0071794C">
              <w:rPr>
                <w:color w:val="000000" w:themeColor="text1"/>
                <w:sz w:val="20"/>
                <w:szCs w:val="20"/>
              </w:rPr>
              <w:t>Provesti pranje i odgovarajuću njegu kose nakon postupka bojenja</w:t>
            </w:r>
          </w:p>
        </w:tc>
      </w:tr>
      <w:tr w:rsidR="00086C6A" w:rsidRPr="0071794C" w14:paraId="7DF2CAA3" w14:textId="77777777" w:rsidTr="0071794C">
        <w:tc>
          <w:tcPr>
            <w:tcW w:w="2461" w:type="pct"/>
            <w:gridSpan w:val="3"/>
            <w:shd w:val="clear" w:color="auto" w:fill="auto"/>
            <w:tcMar>
              <w:top w:w="0" w:type="dxa"/>
              <w:left w:w="57" w:type="dxa"/>
              <w:bottom w:w="0" w:type="dxa"/>
              <w:right w:w="57" w:type="dxa"/>
            </w:tcMar>
            <w:vAlign w:val="center"/>
          </w:tcPr>
          <w:p w14:paraId="74168575" w14:textId="52B6E0C6" w:rsidR="00086C6A" w:rsidRPr="0071794C" w:rsidRDefault="00F32692" w:rsidP="00BA7EB9">
            <w:pPr>
              <w:tabs>
                <w:tab w:val="left" w:pos="2820"/>
              </w:tabs>
              <w:rPr>
                <w:color w:val="000000" w:themeColor="text1"/>
                <w:sz w:val="20"/>
                <w:szCs w:val="20"/>
              </w:rPr>
            </w:pPr>
            <w:r w:rsidRPr="0071794C">
              <w:rPr>
                <w:color w:val="000000" w:themeColor="text1"/>
                <w:sz w:val="20"/>
                <w:szCs w:val="20"/>
              </w:rPr>
              <w:t>Izvesti postupak hladne trajne ondulacije</w:t>
            </w:r>
          </w:p>
        </w:tc>
        <w:tc>
          <w:tcPr>
            <w:tcW w:w="2539" w:type="pct"/>
            <w:shd w:val="clear" w:color="auto" w:fill="auto"/>
            <w:tcMar>
              <w:top w:w="0" w:type="dxa"/>
              <w:left w:w="57" w:type="dxa"/>
              <w:bottom w:w="0" w:type="dxa"/>
              <w:right w:w="57" w:type="dxa"/>
            </w:tcMar>
            <w:vAlign w:val="center"/>
          </w:tcPr>
          <w:p w14:paraId="1F0AD750" w14:textId="6CFA903F" w:rsidR="00086C6A" w:rsidRPr="0071794C" w:rsidRDefault="005B640B" w:rsidP="00BA7EB9">
            <w:pPr>
              <w:tabs>
                <w:tab w:val="left" w:pos="2820"/>
              </w:tabs>
              <w:rPr>
                <w:color w:val="000000" w:themeColor="text1"/>
                <w:sz w:val="20"/>
                <w:szCs w:val="20"/>
              </w:rPr>
            </w:pPr>
            <w:r w:rsidRPr="0071794C">
              <w:rPr>
                <w:color w:val="000000" w:themeColor="text1"/>
                <w:sz w:val="20"/>
                <w:szCs w:val="20"/>
              </w:rPr>
              <w:t>Izvesti postupke uvijanja za modernu i klasičnu hladnu trajnu ondulaciju</w:t>
            </w:r>
          </w:p>
        </w:tc>
      </w:tr>
      <w:tr w:rsidR="00086C6A" w:rsidRPr="0071794C" w14:paraId="0E1F029B" w14:textId="77777777" w:rsidTr="0071794C">
        <w:tc>
          <w:tcPr>
            <w:tcW w:w="2461" w:type="pct"/>
            <w:gridSpan w:val="3"/>
            <w:shd w:val="clear" w:color="auto" w:fill="auto"/>
            <w:tcMar>
              <w:top w:w="0" w:type="dxa"/>
              <w:left w:w="57" w:type="dxa"/>
              <w:bottom w:w="0" w:type="dxa"/>
              <w:right w:w="57" w:type="dxa"/>
            </w:tcMar>
            <w:vAlign w:val="center"/>
          </w:tcPr>
          <w:p w14:paraId="6654C05B" w14:textId="77777777" w:rsidR="00086C6A" w:rsidRPr="0071794C" w:rsidRDefault="00086C6A" w:rsidP="00BA7EB9">
            <w:pPr>
              <w:tabs>
                <w:tab w:val="left" w:pos="2820"/>
              </w:tabs>
              <w:rPr>
                <w:color w:val="000000" w:themeColor="text1"/>
                <w:sz w:val="20"/>
                <w:szCs w:val="20"/>
              </w:rPr>
            </w:pPr>
            <w:r w:rsidRPr="0071794C">
              <w:rPr>
                <w:color w:val="000000" w:themeColor="text1"/>
                <w:sz w:val="20"/>
                <w:szCs w:val="20"/>
              </w:rPr>
              <w:t>Stilizirati jednostavne frizure prema namjeni</w:t>
            </w:r>
          </w:p>
        </w:tc>
        <w:tc>
          <w:tcPr>
            <w:tcW w:w="2539" w:type="pct"/>
            <w:shd w:val="clear" w:color="auto" w:fill="auto"/>
            <w:tcMar>
              <w:top w:w="0" w:type="dxa"/>
              <w:left w:w="57" w:type="dxa"/>
              <w:bottom w:w="0" w:type="dxa"/>
              <w:right w:w="57" w:type="dxa"/>
            </w:tcMar>
            <w:vAlign w:val="center"/>
          </w:tcPr>
          <w:p w14:paraId="5C6447B0" w14:textId="6B45C24B" w:rsidR="00086C6A" w:rsidRPr="0071794C" w:rsidRDefault="005B640B" w:rsidP="00BA7EB9">
            <w:pPr>
              <w:tabs>
                <w:tab w:val="left" w:pos="2820"/>
              </w:tabs>
              <w:rPr>
                <w:color w:val="000000" w:themeColor="text1"/>
                <w:sz w:val="20"/>
                <w:szCs w:val="20"/>
              </w:rPr>
            </w:pPr>
            <w:r w:rsidRPr="0071794C">
              <w:rPr>
                <w:color w:val="000000" w:themeColor="text1"/>
                <w:sz w:val="20"/>
                <w:szCs w:val="20"/>
              </w:rPr>
              <w:t>Stilizirati jednostavne frizure prema namjeni primjenom preparata za stiliziranje</w:t>
            </w:r>
          </w:p>
        </w:tc>
      </w:tr>
      <w:tr w:rsidR="00086C6A" w:rsidRPr="0071794C" w14:paraId="7E4C42C7"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F3C105B" w14:textId="77777777" w:rsidR="00086C6A" w:rsidRPr="0071794C" w:rsidRDefault="00086C6A" w:rsidP="00BA7EB9">
            <w:pPr>
              <w:tabs>
                <w:tab w:val="left" w:pos="2820"/>
              </w:tabs>
              <w:rPr>
                <w:b/>
                <w:sz w:val="20"/>
                <w:szCs w:val="20"/>
              </w:rPr>
            </w:pPr>
            <w:r w:rsidRPr="0071794C">
              <w:rPr>
                <w:b/>
                <w:sz w:val="20"/>
                <w:szCs w:val="20"/>
              </w:rPr>
              <w:t>Dominantan nastavni sustav i opis načina ostvarivanja SIU</w:t>
            </w:r>
          </w:p>
        </w:tc>
      </w:tr>
      <w:tr w:rsidR="00086C6A" w:rsidRPr="0071794C" w14:paraId="0AFAE44C" w14:textId="77777777" w:rsidTr="0071794C">
        <w:trPr>
          <w:trHeight w:val="572"/>
        </w:trPr>
        <w:tc>
          <w:tcPr>
            <w:tcW w:w="5000" w:type="pct"/>
            <w:gridSpan w:val="4"/>
            <w:shd w:val="clear" w:color="auto" w:fill="auto"/>
            <w:tcMar>
              <w:top w:w="0" w:type="dxa"/>
              <w:left w:w="57" w:type="dxa"/>
              <w:bottom w:w="0" w:type="dxa"/>
              <w:right w:w="57" w:type="dxa"/>
            </w:tcMar>
          </w:tcPr>
          <w:p w14:paraId="4EAAD6AF" w14:textId="610D42ED" w:rsidR="00086C6A" w:rsidRPr="0071794C" w:rsidRDefault="00086C6A" w:rsidP="00BA7EB9">
            <w:pPr>
              <w:tabs>
                <w:tab w:val="left" w:pos="2820"/>
              </w:tabs>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4C5EFD" w:rsidRPr="0071794C">
              <w:rPr>
                <w:sz w:val="20"/>
                <w:szCs w:val="20"/>
              </w:rPr>
              <w:t xml:space="preserve"> </w:t>
            </w:r>
            <w:r w:rsidRPr="0071794C">
              <w:rPr>
                <w:sz w:val="20"/>
                <w:szCs w:val="20"/>
              </w:rPr>
              <w:t>/</w:t>
            </w:r>
            <w:r w:rsidR="004C5EFD" w:rsidRPr="0071794C">
              <w:rPr>
                <w:sz w:val="20"/>
                <w:szCs w:val="20"/>
              </w:rPr>
              <w:t xml:space="preserve"> </w:t>
            </w:r>
            <w:r w:rsidRPr="0071794C">
              <w:rPr>
                <w:sz w:val="20"/>
                <w:szCs w:val="20"/>
              </w:rPr>
              <w:t>radnih situacija</w:t>
            </w:r>
            <w:r w:rsidR="004C5EFD" w:rsidRPr="0071794C">
              <w:rPr>
                <w:sz w:val="20"/>
                <w:szCs w:val="20"/>
              </w:rPr>
              <w:t xml:space="preserve"> </w:t>
            </w:r>
            <w:r w:rsidRPr="0071794C">
              <w:rPr>
                <w:sz w:val="20"/>
                <w:szCs w:val="20"/>
              </w:rPr>
              <w:t>/</w:t>
            </w:r>
            <w:r w:rsidR="004C5EFD"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primjenu jednostavnih frizerskih vještina u skladu s važećim pravilima struke, higijenskim odredbama i odredbama zaštite na radu u frizerskom salonu. </w:t>
            </w:r>
            <w:r w:rsidRPr="0071794C">
              <w:rPr>
                <w:rFonts w:eastAsiaTheme="minorEastAsia"/>
                <w:sz w:val="20"/>
                <w:szCs w:val="20"/>
              </w:rPr>
              <w:t>Tijekom izvođenja zadanih aktivnosti mentor kod poslodavca prati, usmjerava i savjetuje učenike kako bi uspješno riješili zadatke.</w:t>
            </w:r>
          </w:p>
        </w:tc>
      </w:tr>
      <w:tr w:rsidR="00086C6A" w:rsidRPr="0071794C" w14:paraId="04F6D976" w14:textId="77777777" w:rsidTr="0071794C">
        <w:tc>
          <w:tcPr>
            <w:tcW w:w="968" w:type="pct"/>
            <w:shd w:val="clear" w:color="auto" w:fill="BDD7EE"/>
            <w:tcMar>
              <w:top w:w="0" w:type="dxa"/>
              <w:left w:w="57" w:type="dxa"/>
              <w:bottom w:w="0" w:type="dxa"/>
              <w:right w:w="57" w:type="dxa"/>
            </w:tcMar>
            <w:vAlign w:val="center"/>
          </w:tcPr>
          <w:p w14:paraId="56150097" w14:textId="77777777" w:rsidR="00086C6A" w:rsidRPr="0071794C" w:rsidRDefault="00086C6A"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7EC4778B" w14:textId="77777777" w:rsidR="00086C6A" w:rsidRPr="0071794C" w:rsidRDefault="00086C6A" w:rsidP="00BA7EB9">
            <w:pPr>
              <w:tabs>
                <w:tab w:val="left" w:pos="2820"/>
              </w:tabs>
              <w:rPr>
                <w:sz w:val="20"/>
                <w:szCs w:val="20"/>
              </w:rPr>
            </w:pPr>
            <w:r w:rsidRPr="0071794C">
              <w:rPr>
                <w:sz w:val="20"/>
                <w:szCs w:val="20"/>
              </w:rPr>
              <w:t xml:space="preserve">Organizacija tijeka rada </w:t>
            </w:r>
          </w:p>
          <w:p w14:paraId="522B15C4" w14:textId="77777777" w:rsidR="00086C6A" w:rsidRPr="0071794C" w:rsidRDefault="00086C6A" w:rsidP="00BA7EB9">
            <w:pPr>
              <w:tabs>
                <w:tab w:val="left" w:pos="2820"/>
              </w:tabs>
              <w:rPr>
                <w:sz w:val="20"/>
                <w:szCs w:val="20"/>
              </w:rPr>
            </w:pPr>
            <w:r w:rsidRPr="0071794C">
              <w:rPr>
                <w:sz w:val="20"/>
                <w:szCs w:val="20"/>
              </w:rPr>
              <w:t>Zaštita klijenta i sebe prije pružanja frizerske usluge</w:t>
            </w:r>
          </w:p>
          <w:p w14:paraId="59EEED39" w14:textId="77777777" w:rsidR="00086C6A" w:rsidRPr="0071794C" w:rsidRDefault="00086C6A" w:rsidP="00BA7EB9">
            <w:pPr>
              <w:tabs>
                <w:tab w:val="left" w:pos="2820"/>
              </w:tabs>
              <w:rPr>
                <w:sz w:val="20"/>
                <w:szCs w:val="20"/>
              </w:rPr>
            </w:pPr>
            <w:r w:rsidRPr="0071794C">
              <w:rPr>
                <w:sz w:val="20"/>
                <w:szCs w:val="20"/>
              </w:rPr>
              <w:t>Procjena kose i vlasište klijenta prema vrsti usluge</w:t>
            </w:r>
          </w:p>
          <w:p w14:paraId="3E0F8890" w14:textId="77777777" w:rsidR="00086C6A" w:rsidRPr="0071794C" w:rsidRDefault="00086C6A" w:rsidP="00BA7EB9">
            <w:pPr>
              <w:tabs>
                <w:tab w:val="left" w:pos="2820"/>
              </w:tabs>
              <w:rPr>
                <w:sz w:val="20"/>
                <w:szCs w:val="20"/>
              </w:rPr>
            </w:pPr>
            <w:r w:rsidRPr="0071794C">
              <w:rPr>
                <w:sz w:val="20"/>
                <w:szCs w:val="20"/>
              </w:rPr>
              <w:t>Priprema sredstva za rad prema vrsti usluge</w:t>
            </w:r>
          </w:p>
          <w:p w14:paraId="74F6C284" w14:textId="77777777" w:rsidR="00086C6A" w:rsidRPr="0071794C" w:rsidRDefault="00086C6A" w:rsidP="00BA7EB9">
            <w:pPr>
              <w:tabs>
                <w:tab w:val="left" w:pos="2820"/>
              </w:tabs>
              <w:rPr>
                <w:sz w:val="20"/>
                <w:szCs w:val="20"/>
              </w:rPr>
            </w:pPr>
            <w:r w:rsidRPr="0071794C">
              <w:rPr>
                <w:sz w:val="20"/>
                <w:szCs w:val="20"/>
              </w:rPr>
              <w:t>Pranje kose nakon postupka bojenja u frizerskom salonu</w:t>
            </w:r>
          </w:p>
          <w:p w14:paraId="399149B9" w14:textId="77777777" w:rsidR="00086C6A" w:rsidRPr="0071794C" w:rsidRDefault="00086C6A" w:rsidP="00BA7EB9">
            <w:pPr>
              <w:tabs>
                <w:tab w:val="left" w:pos="2820"/>
              </w:tabs>
              <w:rPr>
                <w:sz w:val="20"/>
                <w:szCs w:val="20"/>
              </w:rPr>
            </w:pPr>
            <w:r w:rsidRPr="0071794C">
              <w:rPr>
                <w:sz w:val="20"/>
                <w:szCs w:val="20"/>
              </w:rPr>
              <w:lastRenderedPageBreak/>
              <w:t>Šišanje kose tehnikom položenog šišanja</w:t>
            </w:r>
          </w:p>
          <w:p w14:paraId="15C61D25" w14:textId="77777777" w:rsidR="00086C6A" w:rsidRPr="0071794C" w:rsidRDefault="00086C6A" w:rsidP="00BA7EB9">
            <w:pPr>
              <w:tabs>
                <w:tab w:val="left" w:pos="2820"/>
              </w:tabs>
              <w:rPr>
                <w:sz w:val="20"/>
                <w:szCs w:val="20"/>
              </w:rPr>
            </w:pPr>
            <w:r w:rsidRPr="0071794C">
              <w:rPr>
                <w:sz w:val="20"/>
                <w:szCs w:val="20"/>
              </w:rPr>
              <w:t>Izvođenje hladne trajne ondulacije</w:t>
            </w:r>
          </w:p>
          <w:p w14:paraId="6C58CD3C" w14:textId="77777777" w:rsidR="00086C6A" w:rsidRPr="0071794C" w:rsidRDefault="00086C6A" w:rsidP="00BA7EB9">
            <w:pPr>
              <w:tabs>
                <w:tab w:val="left" w:pos="2820"/>
              </w:tabs>
              <w:rPr>
                <w:sz w:val="20"/>
                <w:szCs w:val="20"/>
              </w:rPr>
            </w:pPr>
            <w:r w:rsidRPr="0071794C">
              <w:rPr>
                <w:sz w:val="20"/>
                <w:szCs w:val="20"/>
              </w:rPr>
              <w:t>Stiliziranje jednostavne frizure prema namjeni</w:t>
            </w:r>
          </w:p>
          <w:p w14:paraId="47FE61B3" w14:textId="06E4246A" w:rsidR="00086C6A" w:rsidRPr="0071794C" w:rsidRDefault="00086C6A" w:rsidP="00BA7EB9">
            <w:pPr>
              <w:tabs>
                <w:tab w:val="left" w:pos="2820"/>
              </w:tabs>
              <w:rPr>
                <w:sz w:val="20"/>
                <w:szCs w:val="20"/>
              </w:rPr>
            </w:pPr>
            <w:r w:rsidRPr="0071794C">
              <w:rPr>
                <w:sz w:val="20"/>
                <w:szCs w:val="20"/>
              </w:rPr>
              <w:t>Šišanje priborom, alatima i aparatom klasične muške frizure</w:t>
            </w:r>
          </w:p>
        </w:tc>
      </w:tr>
      <w:tr w:rsidR="00086C6A" w:rsidRPr="0071794C" w14:paraId="02C07C21"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0D0137A5" w14:textId="77777777" w:rsidR="00086C6A" w:rsidRPr="0071794C" w:rsidRDefault="00086C6A" w:rsidP="00BA7EB9">
            <w:pPr>
              <w:tabs>
                <w:tab w:val="left" w:pos="2820"/>
              </w:tabs>
              <w:rPr>
                <w:b/>
                <w:sz w:val="20"/>
                <w:szCs w:val="20"/>
              </w:rPr>
            </w:pPr>
            <w:r w:rsidRPr="0071794C">
              <w:rPr>
                <w:b/>
                <w:sz w:val="20"/>
                <w:szCs w:val="20"/>
              </w:rPr>
              <w:t>Načini i primjer vrednovanja</w:t>
            </w:r>
          </w:p>
        </w:tc>
      </w:tr>
      <w:tr w:rsidR="00086C6A" w:rsidRPr="0071794C" w14:paraId="4CD1AA77" w14:textId="77777777" w:rsidTr="0071794C">
        <w:trPr>
          <w:trHeight w:val="557"/>
        </w:trPr>
        <w:tc>
          <w:tcPr>
            <w:tcW w:w="5000" w:type="pct"/>
            <w:gridSpan w:val="4"/>
            <w:shd w:val="clear" w:color="auto" w:fill="auto"/>
            <w:tcMar>
              <w:top w:w="0" w:type="dxa"/>
              <w:left w:w="57" w:type="dxa"/>
              <w:bottom w:w="0" w:type="dxa"/>
              <w:right w:w="57" w:type="dxa"/>
            </w:tcMar>
          </w:tcPr>
          <w:p w14:paraId="4523E83A"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55295122" w14:textId="77777777" w:rsidR="00086C6A" w:rsidRPr="0071794C" w:rsidRDefault="00086C6A" w:rsidP="00BA7EB9">
            <w:pPr>
              <w:rPr>
                <w:b/>
                <w:sz w:val="20"/>
                <w:szCs w:val="20"/>
              </w:rPr>
            </w:pPr>
          </w:p>
          <w:p w14:paraId="2D1A5A06" w14:textId="77777777" w:rsidR="00086C6A" w:rsidRPr="0071794C" w:rsidRDefault="00086C6A" w:rsidP="00BA7EB9">
            <w:pPr>
              <w:rPr>
                <w:b/>
                <w:sz w:val="20"/>
                <w:szCs w:val="20"/>
              </w:rPr>
            </w:pPr>
            <w:r w:rsidRPr="0071794C">
              <w:rPr>
                <w:b/>
                <w:sz w:val="20"/>
                <w:szCs w:val="20"/>
              </w:rPr>
              <w:t>Projektni zadatak</w:t>
            </w:r>
          </w:p>
          <w:p w14:paraId="66FC5565" w14:textId="77777777" w:rsidR="00086C6A" w:rsidRPr="0071794C" w:rsidRDefault="00086C6A" w:rsidP="00BA7EB9">
            <w:pPr>
              <w:rPr>
                <w:sz w:val="20"/>
                <w:szCs w:val="20"/>
              </w:rPr>
            </w:pPr>
          </w:p>
          <w:p w14:paraId="7964ECE3" w14:textId="77777777" w:rsidR="00086C6A" w:rsidRPr="0071794C" w:rsidRDefault="00086C6A" w:rsidP="00BA7EB9">
            <w:pPr>
              <w:pStyle w:val="ListParagraph"/>
              <w:numPr>
                <w:ilvl w:val="0"/>
                <w:numId w:val="5"/>
              </w:numPr>
              <w:tabs>
                <w:tab w:val="left" w:pos="2820"/>
              </w:tabs>
              <w:jc w:val="both"/>
              <w:rPr>
                <w:rFonts w:eastAsia="Calibri" w:cs="Times New Roman"/>
                <w:sz w:val="20"/>
                <w:szCs w:val="20"/>
              </w:rPr>
            </w:pPr>
            <w:r w:rsidRPr="0071794C">
              <w:rPr>
                <w:rFonts w:eastAsia="Calibri" w:cs="Times New Roman"/>
                <w:sz w:val="20"/>
                <w:szCs w:val="20"/>
              </w:rPr>
              <w:t>Opis radne situacije</w:t>
            </w:r>
            <w:r w:rsidRPr="0071794C">
              <w:rPr>
                <w:sz w:val="20"/>
                <w:szCs w:val="20"/>
              </w:rPr>
              <w:t xml:space="preserve">: </w:t>
            </w:r>
            <w:r w:rsidRPr="0071794C">
              <w:rPr>
                <w:rFonts w:eastAsia="Cambria" w:cs="Cambria"/>
                <w:sz w:val="20"/>
                <w:szCs w:val="20"/>
              </w:rPr>
              <w:t xml:space="preserve">Klijentica se prije dvadesetak dana naručila u subotu ujutro na </w:t>
            </w:r>
            <w:r w:rsidRPr="0071794C">
              <w:rPr>
                <w:sz w:val="20"/>
                <w:szCs w:val="20"/>
              </w:rPr>
              <w:t xml:space="preserve">hladnu trajnu ondulaciju, a njena prijateljica na šišanje te je u petak </w:t>
            </w:r>
            <w:r w:rsidRPr="0071794C">
              <w:rPr>
                <w:rFonts w:eastAsia="Cambria" w:cs="Cambria"/>
                <w:sz w:val="20"/>
                <w:szCs w:val="20"/>
              </w:rPr>
              <w:t xml:space="preserve">nazvala frizerski salon i potvrdila njihov dolazak u jutarnjim satima. </w:t>
            </w:r>
            <w:r w:rsidRPr="0071794C">
              <w:rPr>
                <w:rFonts w:eastAsia="Calibri" w:cs="Times New Roman"/>
                <w:sz w:val="20"/>
                <w:szCs w:val="20"/>
              </w:rPr>
              <w:t>Isti dan u subotu ujutro na ravnanje kose,  šišanje i stiliziranje naručio se i muški klijent.</w:t>
            </w:r>
          </w:p>
          <w:p w14:paraId="2FE0C191" w14:textId="77777777" w:rsidR="00086C6A" w:rsidRPr="0071794C" w:rsidRDefault="00086C6A" w:rsidP="00BA7EB9">
            <w:pPr>
              <w:pStyle w:val="ListParagraph"/>
              <w:numPr>
                <w:ilvl w:val="0"/>
                <w:numId w:val="5"/>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5C6EB051" w14:textId="77777777" w:rsidR="00086C6A" w:rsidRPr="0071794C" w:rsidRDefault="00086C6A" w:rsidP="00BA7EB9">
            <w:pPr>
              <w:numPr>
                <w:ilvl w:val="1"/>
                <w:numId w:val="74"/>
              </w:numPr>
              <w:rPr>
                <w:sz w:val="20"/>
                <w:szCs w:val="20"/>
              </w:rPr>
            </w:pPr>
            <w:r w:rsidRPr="0071794C">
              <w:rPr>
                <w:sz w:val="20"/>
                <w:szCs w:val="20"/>
              </w:rPr>
              <w:t>prema knjizi narudžbe i dogovora s klijentom organizirati tijek rada imajući u vidu potrebne predradnje za kemijsko preoblikovanje kose na muškom ili ženskom modelu te izraditi jednostavnu frizuru.</w:t>
            </w:r>
          </w:p>
          <w:p w14:paraId="1D6EE8B2" w14:textId="77777777" w:rsidR="00086C6A" w:rsidRPr="0071794C" w:rsidRDefault="00086C6A" w:rsidP="00BA7EB9">
            <w:pPr>
              <w:numPr>
                <w:ilvl w:val="1"/>
                <w:numId w:val="74"/>
              </w:numPr>
              <w:rPr>
                <w:sz w:val="20"/>
                <w:szCs w:val="20"/>
              </w:rPr>
            </w:pPr>
            <w:r w:rsidRPr="0071794C">
              <w:rPr>
                <w:sz w:val="20"/>
                <w:szCs w:val="20"/>
              </w:rPr>
              <w:t>ošišati kosu kombiniranjem različitih jednostavnih tehnika prema zadanom obliku frizure pomoću različitih pribora, alata i aparata za šišanje.</w:t>
            </w:r>
          </w:p>
          <w:p w14:paraId="6A0CCFEF" w14:textId="77777777" w:rsidR="00086C6A" w:rsidRPr="0071794C" w:rsidRDefault="00086C6A" w:rsidP="00BA7EB9">
            <w:pPr>
              <w:jc w:val="both"/>
              <w:rPr>
                <w:rFonts w:eastAsia="Calibri" w:cs="Calibri"/>
                <w:b/>
                <w:sz w:val="20"/>
                <w:szCs w:val="20"/>
                <w:lang w:eastAsia="hr-HR"/>
              </w:rPr>
            </w:pPr>
          </w:p>
          <w:p w14:paraId="0891E190" w14:textId="77777777" w:rsidR="00086C6A" w:rsidRPr="0071794C" w:rsidRDefault="00086C6A"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5F870DB4" w14:textId="77777777" w:rsidR="00086C6A" w:rsidRPr="0071794C" w:rsidRDefault="00086C6A"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w:t>
            </w:r>
            <w:r w:rsidRPr="0071794C">
              <w:rPr>
                <w:rFonts w:eastAsia="Calibri" w:cs="Calibri"/>
                <w:sz w:val="20"/>
                <w:szCs w:val="20"/>
              </w:rPr>
              <w:t>prilikom provedbe vježbi u frizerskom salonu</w:t>
            </w:r>
            <w:r w:rsidRPr="0071794C">
              <w:rPr>
                <w:rFonts w:eastAsia="Calibri" w:cs="Calibri"/>
                <w:sz w:val="20"/>
                <w:szCs w:val="20"/>
                <w:lang w:eastAsia="hr-HR"/>
              </w:rPr>
              <w:t>.</w:t>
            </w:r>
          </w:p>
          <w:p w14:paraId="5B259BAA" w14:textId="77777777" w:rsidR="00086C6A" w:rsidRPr="0071794C" w:rsidRDefault="00086C6A"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086C6A" w:rsidRPr="0071794C" w14:paraId="73809A85"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22856BAD" w14:textId="77777777" w:rsidR="00086C6A" w:rsidRPr="0071794C" w:rsidRDefault="00086C6A" w:rsidP="00BA7EB9">
            <w:pPr>
              <w:tabs>
                <w:tab w:val="left" w:pos="2820"/>
              </w:tabs>
              <w:rPr>
                <w:b/>
                <w:sz w:val="20"/>
                <w:szCs w:val="20"/>
              </w:rPr>
            </w:pPr>
            <w:r w:rsidRPr="0071794C">
              <w:rPr>
                <w:b/>
                <w:sz w:val="20"/>
                <w:szCs w:val="20"/>
              </w:rPr>
              <w:t>Prijedlog prilagodbe za učenike s posebnim odgojno-obrazovnim potrebama</w:t>
            </w:r>
          </w:p>
        </w:tc>
      </w:tr>
      <w:tr w:rsidR="00086C6A" w:rsidRPr="0071794C" w14:paraId="7DCA29B1" w14:textId="77777777" w:rsidTr="009A5F5E">
        <w:trPr>
          <w:trHeight w:val="3300"/>
        </w:trPr>
        <w:tc>
          <w:tcPr>
            <w:tcW w:w="5000" w:type="pct"/>
            <w:gridSpan w:val="4"/>
            <w:shd w:val="clear" w:color="auto" w:fill="auto"/>
            <w:tcMar>
              <w:top w:w="0" w:type="dxa"/>
              <w:left w:w="57" w:type="dxa"/>
              <w:bottom w:w="0" w:type="dxa"/>
              <w:right w:w="57" w:type="dxa"/>
            </w:tcMar>
          </w:tcPr>
          <w:p w14:paraId="27B4D5E1" w14:textId="23055731" w:rsidR="00086C6A" w:rsidRPr="0071794C" w:rsidRDefault="00086C6A" w:rsidP="00BA7EB9">
            <w:pPr>
              <w:tabs>
                <w:tab w:val="left" w:pos="2160"/>
              </w:tabs>
              <w:jc w:val="both"/>
              <w:rPr>
                <w:rFonts w:eastAsia="Calibri" w:cs="Calibri"/>
                <w:iCs/>
                <w:sz w:val="20"/>
                <w:szCs w:val="20"/>
              </w:rPr>
            </w:pPr>
            <w:r w:rsidRPr="0071794C">
              <w:rPr>
                <w:rFonts w:eastAsia="Calibri" w:cs="Calibri"/>
                <w:iCs/>
                <w:sz w:val="20"/>
                <w:szCs w:val="20"/>
              </w:rPr>
              <w:t>Budući da se u ovom skupu ishoda učenja korist</w:t>
            </w:r>
            <w:r w:rsidR="004965F4" w:rsidRPr="0071794C">
              <w:rPr>
                <w:rFonts w:eastAsia="Calibri" w:cs="Calibri"/>
                <w:iCs/>
                <w:sz w:val="20"/>
                <w:szCs w:val="20"/>
              </w:rPr>
              <w:t>i</w:t>
            </w:r>
            <w:r w:rsidRPr="0071794C">
              <w:rPr>
                <w:rFonts w:eastAsia="Calibri" w:cs="Calibri"/>
                <w:iCs/>
                <w:sz w:val="20"/>
                <w:szCs w:val="20"/>
              </w:rPr>
              <w:t xml:space="preserve"> učenje temeljeno na radu u kojemu učenici rješavaju realne radne situacije u frizerskom salonu kod poslodavca učenicima s </w:t>
            </w:r>
            <w:r w:rsidRPr="0071794C">
              <w:rPr>
                <w:rFonts w:eastAsia="Calibri" w:cs="Calibri"/>
                <w:sz w:val="20"/>
                <w:szCs w:val="20"/>
              </w:rPr>
              <w:t>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treba dati produljeno vrijeme za izvršavanje zadatka. Na takav način svaki učenik ima priliku pokazati svoje jače strane.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je učeniku potrebna i isto predstaviti mentoru kod poslodavca. Nije namjera da mentor kod poslodavca odradi dio uvjeta za dostizanje ishoda učenja umjesto učenika. </w:t>
            </w:r>
          </w:p>
          <w:p w14:paraId="5F7DF26D" w14:textId="6BBAB42F" w:rsidR="00086C6A" w:rsidRPr="0071794C" w:rsidRDefault="00086C6A" w:rsidP="00BA7EB9">
            <w:pPr>
              <w:tabs>
                <w:tab w:val="left" w:pos="2820"/>
              </w:tabs>
              <w:jc w:val="both"/>
              <w:rPr>
                <w:sz w:val="20"/>
                <w:szCs w:val="20"/>
              </w:rPr>
            </w:pPr>
            <w:r w:rsidRPr="0071794C">
              <w:rPr>
                <w:rFonts w:eastAsia="Calibri" w:cs="Calibri"/>
                <w:iCs/>
                <w:sz w:val="20"/>
                <w:szCs w:val="20"/>
              </w:rPr>
              <w:t xml:space="preserve">Darovitim učenicima treba omogućiti provedbu dodatnih vježbi radi stjecanja složenijih razina znanja i vještina,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kontinuirani timski rad sa suradnicima, a vrednovanje treba provoditi sukladno razlikovnom/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bookmarkEnd w:id="45"/>
    </w:tbl>
    <w:p w14:paraId="6CC4ADE8" w14:textId="77777777" w:rsidR="007E71EF" w:rsidRDefault="007E71EF" w:rsidP="00BA7EB9">
      <w:pPr>
        <w:spacing w:line="240" w:lineRule="auto"/>
        <w:rPr>
          <w:szCs w:val="20"/>
        </w:rPr>
      </w:pPr>
    </w:p>
    <w:tbl>
      <w:tblPr>
        <w:tblStyle w:val="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04"/>
        <w:gridCol w:w="4889"/>
      </w:tblGrid>
      <w:tr w:rsidR="007E71EF" w:rsidRPr="0071794C" w14:paraId="6263755F" w14:textId="77777777" w:rsidTr="000F7B1D">
        <w:tc>
          <w:tcPr>
            <w:tcW w:w="1784" w:type="pct"/>
            <w:gridSpan w:val="2"/>
            <w:shd w:val="clear" w:color="auto" w:fill="9CC3E5"/>
            <w:tcMar>
              <w:top w:w="0" w:type="dxa"/>
              <w:left w:w="57" w:type="dxa"/>
              <w:bottom w:w="0" w:type="dxa"/>
              <w:right w:w="57" w:type="dxa"/>
            </w:tcMar>
            <w:vAlign w:val="center"/>
          </w:tcPr>
          <w:p w14:paraId="50C5867D" w14:textId="77777777" w:rsidR="007E71EF" w:rsidRPr="0071794C" w:rsidRDefault="007E71EF"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44C55BE7" w14:textId="421CB299" w:rsidR="007E71EF" w:rsidRPr="0071794C" w:rsidRDefault="007E71EF" w:rsidP="00BA7EB9">
            <w:pPr>
              <w:tabs>
                <w:tab w:val="left" w:pos="2820"/>
              </w:tabs>
              <w:rPr>
                <w:sz w:val="20"/>
                <w:szCs w:val="20"/>
              </w:rPr>
            </w:pPr>
            <w:r w:rsidRPr="0071794C">
              <w:rPr>
                <w:b/>
                <w:sz w:val="20"/>
                <w:szCs w:val="20"/>
              </w:rPr>
              <w:t>Primjena muškog i položenog šišanja, 4 CSVET</w:t>
            </w:r>
          </w:p>
        </w:tc>
      </w:tr>
      <w:tr w:rsidR="007E71EF" w:rsidRPr="0071794C" w14:paraId="3023BE59" w14:textId="77777777" w:rsidTr="000F7B1D">
        <w:tc>
          <w:tcPr>
            <w:tcW w:w="2461" w:type="pct"/>
            <w:gridSpan w:val="3"/>
            <w:shd w:val="clear" w:color="auto" w:fill="BDD7EE"/>
            <w:tcMar>
              <w:top w:w="0" w:type="dxa"/>
              <w:left w:w="57" w:type="dxa"/>
              <w:bottom w:w="0" w:type="dxa"/>
              <w:right w:w="57" w:type="dxa"/>
            </w:tcMar>
            <w:vAlign w:val="center"/>
          </w:tcPr>
          <w:p w14:paraId="1C9AB028" w14:textId="77777777" w:rsidR="007E71EF" w:rsidRPr="0071794C" w:rsidRDefault="007E71EF" w:rsidP="00BA7EB9">
            <w:pPr>
              <w:tabs>
                <w:tab w:val="left" w:pos="2820"/>
              </w:tabs>
              <w:jc w:val="center"/>
              <w:rPr>
                <w:b/>
                <w:sz w:val="20"/>
                <w:szCs w:val="20"/>
              </w:rPr>
            </w:pPr>
            <w:r w:rsidRPr="0071794C">
              <w:rPr>
                <w:b/>
                <w:sz w:val="20"/>
                <w:szCs w:val="20"/>
              </w:rPr>
              <w:t>Ishodi učenja</w:t>
            </w:r>
          </w:p>
        </w:tc>
        <w:tc>
          <w:tcPr>
            <w:tcW w:w="2539" w:type="pct"/>
            <w:shd w:val="clear" w:color="auto" w:fill="BDD7EE"/>
            <w:tcMar>
              <w:top w:w="0" w:type="dxa"/>
              <w:left w:w="57" w:type="dxa"/>
              <w:bottom w:w="0" w:type="dxa"/>
              <w:right w:w="57" w:type="dxa"/>
            </w:tcMar>
            <w:vAlign w:val="center"/>
          </w:tcPr>
          <w:p w14:paraId="75649E8F" w14:textId="77777777" w:rsidR="007E71EF" w:rsidRPr="0071794C" w:rsidRDefault="007E71EF" w:rsidP="00BA7EB9">
            <w:pPr>
              <w:tabs>
                <w:tab w:val="left" w:pos="2820"/>
              </w:tabs>
              <w:jc w:val="center"/>
              <w:rPr>
                <w:b/>
                <w:sz w:val="20"/>
                <w:szCs w:val="20"/>
              </w:rPr>
            </w:pPr>
            <w:r w:rsidRPr="0071794C">
              <w:rPr>
                <w:b/>
                <w:sz w:val="20"/>
                <w:szCs w:val="20"/>
              </w:rPr>
              <w:t>Ishodi učenja na razini usvojenosti „dobar”</w:t>
            </w:r>
          </w:p>
        </w:tc>
      </w:tr>
      <w:tr w:rsidR="007E71EF" w:rsidRPr="0071794C" w14:paraId="416D68C0" w14:textId="77777777" w:rsidTr="000F7B1D">
        <w:tc>
          <w:tcPr>
            <w:tcW w:w="2461" w:type="pct"/>
            <w:gridSpan w:val="3"/>
            <w:shd w:val="clear" w:color="auto" w:fill="auto"/>
            <w:tcMar>
              <w:top w:w="0" w:type="dxa"/>
              <w:left w:w="57" w:type="dxa"/>
              <w:bottom w:w="0" w:type="dxa"/>
              <w:right w:w="57" w:type="dxa"/>
            </w:tcMar>
          </w:tcPr>
          <w:p w14:paraId="16B23622" w14:textId="77777777" w:rsidR="007E71EF" w:rsidRPr="0071794C" w:rsidRDefault="007E71EF" w:rsidP="00BA7EB9">
            <w:pPr>
              <w:tabs>
                <w:tab w:val="left" w:pos="2820"/>
              </w:tabs>
              <w:rPr>
                <w:sz w:val="20"/>
                <w:szCs w:val="20"/>
              </w:rPr>
            </w:pPr>
            <w:r w:rsidRPr="0071794C">
              <w:rPr>
                <w:sz w:val="20"/>
              </w:rPr>
              <w:t>Ošišati kosu tehnikom položenog šišanja</w:t>
            </w:r>
          </w:p>
        </w:tc>
        <w:tc>
          <w:tcPr>
            <w:tcW w:w="2539" w:type="pct"/>
            <w:shd w:val="clear" w:color="auto" w:fill="auto"/>
            <w:tcMar>
              <w:top w:w="0" w:type="dxa"/>
              <w:left w:w="57" w:type="dxa"/>
              <w:bottom w:w="0" w:type="dxa"/>
              <w:right w:w="57" w:type="dxa"/>
            </w:tcMar>
          </w:tcPr>
          <w:p w14:paraId="4DD36242" w14:textId="6898B600" w:rsidR="007E71EF" w:rsidRPr="0071794C" w:rsidRDefault="005B640B" w:rsidP="00BA7EB9">
            <w:pPr>
              <w:tabs>
                <w:tab w:val="left" w:pos="2820"/>
              </w:tabs>
              <w:rPr>
                <w:sz w:val="20"/>
                <w:szCs w:val="20"/>
              </w:rPr>
            </w:pPr>
            <w:r w:rsidRPr="0071794C">
              <w:rPr>
                <w:color w:val="000000" w:themeColor="text1"/>
                <w:sz w:val="20"/>
                <w:szCs w:val="20"/>
              </w:rPr>
              <w:t>Ošišati kosu tehnikom položenog šišanja prema položaju i smjeru rasta dlake</w:t>
            </w:r>
          </w:p>
        </w:tc>
      </w:tr>
      <w:tr w:rsidR="007E71EF" w:rsidRPr="0071794C" w14:paraId="208D0882" w14:textId="77777777" w:rsidTr="000F7B1D">
        <w:tc>
          <w:tcPr>
            <w:tcW w:w="2461" w:type="pct"/>
            <w:gridSpan w:val="3"/>
            <w:shd w:val="clear" w:color="auto" w:fill="auto"/>
            <w:tcMar>
              <w:top w:w="0" w:type="dxa"/>
              <w:left w:w="57" w:type="dxa"/>
              <w:bottom w:w="0" w:type="dxa"/>
              <w:right w:w="57" w:type="dxa"/>
            </w:tcMar>
            <w:vAlign w:val="center"/>
          </w:tcPr>
          <w:p w14:paraId="1D58615F" w14:textId="77777777" w:rsidR="007E71EF" w:rsidRPr="0071794C" w:rsidRDefault="007E71EF" w:rsidP="00BA7EB9">
            <w:pPr>
              <w:tabs>
                <w:tab w:val="left" w:pos="2820"/>
              </w:tabs>
              <w:rPr>
                <w:color w:val="000000" w:themeColor="text1"/>
                <w:sz w:val="20"/>
                <w:szCs w:val="20"/>
              </w:rPr>
            </w:pPr>
            <w:r w:rsidRPr="0071794C">
              <w:rPr>
                <w:color w:val="000000" w:themeColor="text1"/>
                <w:sz w:val="20"/>
                <w:szCs w:val="20"/>
              </w:rPr>
              <w:t>Ošišati priborom, alatima i aparatom klasičnu mušku frizuru</w:t>
            </w:r>
          </w:p>
        </w:tc>
        <w:tc>
          <w:tcPr>
            <w:tcW w:w="2539" w:type="pct"/>
            <w:shd w:val="clear" w:color="auto" w:fill="auto"/>
            <w:tcMar>
              <w:top w:w="0" w:type="dxa"/>
              <w:left w:w="57" w:type="dxa"/>
              <w:bottom w:w="0" w:type="dxa"/>
              <w:right w:w="57" w:type="dxa"/>
            </w:tcMar>
            <w:vAlign w:val="center"/>
          </w:tcPr>
          <w:p w14:paraId="629C4842" w14:textId="6EF3BA97" w:rsidR="007E71EF" w:rsidRPr="0071794C" w:rsidRDefault="005B640B" w:rsidP="00BA7EB9">
            <w:pPr>
              <w:tabs>
                <w:tab w:val="left" w:pos="2820"/>
              </w:tabs>
              <w:rPr>
                <w:color w:val="000000" w:themeColor="text1"/>
                <w:sz w:val="20"/>
                <w:szCs w:val="20"/>
              </w:rPr>
            </w:pPr>
            <w:r w:rsidRPr="0071794C">
              <w:rPr>
                <w:color w:val="000000" w:themeColor="text1"/>
                <w:sz w:val="20"/>
                <w:szCs w:val="20"/>
              </w:rPr>
              <w:t>Ošišati priborom, alatima i aparatom klasičnu mušku frizuru</w:t>
            </w:r>
          </w:p>
        </w:tc>
      </w:tr>
      <w:tr w:rsidR="007E71EF" w:rsidRPr="0071794C" w14:paraId="6768CE59" w14:textId="77777777" w:rsidTr="000F7B1D">
        <w:tc>
          <w:tcPr>
            <w:tcW w:w="5000" w:type="pct"/>
            <w:gridSpan w:val="4"/>
            <w:shd w:val="clear" w:color="auto" w:fill="BDD7EE"/>
            <w:tcMar>
              <w:top w:w="0" w:type="dxa"/>
              <w:left w:w="57" w:type="dxa"/>
              <w:bottom w:w="0" w:type="dxa"/>
              <w:right w:w="57" w:type="dxa"/>
            </w:tcMar>
            <w:vAlign w:val="center"/>
          </w:tcPr>
          <w:p w14:paraId="5D8C38B8" w14:textId="77777777" w:rsidR="007E71EF" w:rsidRPr="0071794C" w:rsidRDefault="007E71EF" w:rsidP="00BA7EB9">
            <w:pPr>
              <w:tabs>
                <w:tab w:val="left" w:pos="2820"/>
              </w:tabs>
              <w:rPr>
                <w:b/>
                <w:sz w:val="20"/>
                <w:szCs w:val="20"/>
              </w:rPr>
            </w:pPr>
            <w:r w:rsidRPr="0071794C">
              <w:rPr>
                <w:b/>
                <w:sz w:val="20"/>
                <w:szCs w:val="20"/>
              </w:rPr>
              <w:lastRenderedPageBreak/>
              <w:t>Dominantan nastavni sustav i opis načina ostvarivanja SIU</w:t>
            </w:r>
          </w:p>
        </w:tc>
      </w:tr>
      <w:tr w:rsidR="007E71EF" w:rsidRPr="0071794C" w14:paraId="1B58892D" w14:textId="77777777" w:rsidTr="000F7B1D">
        <w:tc>
          <w:tcPr>
            <w:tcW w:w="5000" w:type="pct"/>
            <w:gridSpan w:val="4"/>
            <w:shd w:val="clear" w:color="auto" w:fill="auto"/>
            <w:tcMar>
              <w:top w:w="0" w:type="dxa"/>
              <w:left w:w="57" w:type="dxa"/>
              <w:bottom w:w="0" w:type="dxa"/>
              <w:right w:w="57" w:type="dxa"/>
            </w:tcMar>
          </w:tcPr>
          <w:p w14:paraId="3AC10E90" w14:textId="386F55A4" w:rsidR="007E71EF" w:rsidRPr="0071794C" w:rsidRDefault="007E71EF" w:rsidP="00BA7EB9">
            <w:pPr>
              <w:tabs>
                <w:tab w:val="left" w:pos="2820"/>
              </w:tabs>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78416A" w:rsidRPr="0071794C">
              <w:rPr>
                <w:sz w:val="20"/>
                <w:szCs w:val="20"/>
              </w:rPr>
              <w:t xml:space="preserve"> </w:t>
            </w:r>
            <w:r w:rsidRPr="0071794C">
              <w:rPr>
                <w:sz w:val="20"/>
                <w:szCs w:val="20"/>
              </w:rPr>
              <w:t>/</w:t>
            </w:r>
            <w:r w:rsidR="0078416A" w:rsidRPr="0071794C">
              <w:rPr>
                <w:sz w:val="20"/>
                <w:szCs w:val="20"/>
              </w:rPr>
              <w:t xml:space="preserve"> </w:t>
            </w:r>
            <w:r w:rsidRPr="0071794C">
              <w:rPr>
                <w:sz w:val="20"/>
                <w:szCs w:val="20"/>
              </w:rPr>
              <w:t>radnih situacija</w:t>
            </w:r>
            <w:r w:rsidR="0078416A" w:rsidRPr="0071794C">
              <w:rPr>
                <w:sz w:val="20"/>
                <w:szCs w:val="20"/>
              </w:rPr>
              <w:t xml:space="preserve"> </w:t>
            </w:r>
            <w:r w:rsidRPr="0071794C">
              <w:rPr>
                <w:sz w:val="20"/>
                <w:szCs w:val="20"/>
              </w:rPr>
              <w:t>/</w:t>
            </w:r>
            <w:r w:rsidR="0078416A"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primjenu jednostavnih frizerskih vještina u skladu s važećim pravilima struke, higijenskim odredbama i odredbama zaštite na radu u frizerskom salonu. </w:t>
            </w:r>
            <w:r w:rsidRPr="0071794C">
              <w:rPr>
                <w:rFonts w:eastAsiaTheme="minorEastAsia"/>
                <w:sz w:val="20"/>
                <w:szCs w:val="20"/>
              </w:rPr>
              <w:t>Tijekom izvođenja zadanih aktivnosti mentor kod poslodavca prati, usmjerava i savjetuje učenike kako bi uspješno riješili zadatke.</w:t>
            </w:r>
          </w:p>
        </w:tc>
      </w:tr>
      <w:tr w:rsidR="007E71EF" w:rsidRPr="0071794C" w14:paraId="2A11BBDE" w14:textId="77777777" w:rsidTr="000F7B1D">
        <w:tc>
          <w:tcPr>
            <w:tcW w:w="968" w:type="pct"/>
            <w:shd w:val="clear" w:color="auto" w:fill="BDD7EE"/>
            <w:tcMar>
              <w:top w:w="0" w:type="dxa"/>
              <w:left w:w="57" w:type="dxa"/>
              <w:bottom w:w="0" w:type="dxa"/>
              <w:right w:w="57" w:type="dxa"/>
            </w:tcMar>
            <w:vAlign w:val="center"/>
          </w:tcPr>
          <w:p w14:paraId="2E93352D" w14:textId="77777777" w:rsidR="007E71EF" w:rsidRPr="0071794C" w:rsidRDefault="007E71EF"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606BD12B" w14:textId="77777777" w:rsidR="007E71EF" w:rsidRPr="0071794C" w:rsidRDefault="007E71EF" w:rsidP="00BA7EB9">
            <w:pPr>
              <w:tabs>
                <w:tab w:val="left" w:pos="2820"/>
              </w:tabs>
              <w:rPr>
                <w:sz w:val="20"/>
                <w:szCs w:val="20"/>
              </w:rPr>
            </w:pPr>
            <w:r w:rsidRPr="0071794C">
              <w:rPr>
                <w:sz w:val="20"/>
                <w:szCs w:val="20"/>
              </w:rPr>
              <w:t xml:space="preserve">Organizacija tijeka rada </w:t>
            </w:r>
          </w:p>
          <w:p w14:paraId="234445F3" w14:textId="77777777" w:rsidR="007E71EF" w:rsidRPr="0071794C" w:rsidRDefault="007E71EF" w:rsidP="00BA7EB9">
            <w:pPr>
              <w:tabs>
                <w:tab w:val="left" w:pos="2820"/>
              </w:tabs>
              <w:rPr>
                <w:sz w:val="20"/>
                <w:szCs w:val="20"/>
              </w:rPr>
            </w:pPr>
            <w:r w:rsidRPr="0071794C">
              <w:rPr>
                <w:sz w:val="20"/>
                <w:szCs w:val="20"/>
              </w:rPr>
              <w:t>Zaštita klijenta i sebe prije pružanja frizerske usluge</w:t>
            </w:r>
          </w:p>
          <w:p w14:paraId="0D3C4144" w14:textId="77777777" w:rsidR="007E71EF" w:rsidRPr="0071794C" w:rsidRDefault="007E71EF" w:rsidP="00BA7EB9">
            <w:pPr>
              <w:tabs>
                <w:tab w:val="left" w:pos="2820"/>
              </w:tabs>
              <w:rPr>
                <w:sz w:val="20"/>
                <w:szCs w:val="20"/>
              </w:rPr>
            </w:pPr>
            <w:r w:rsidRPr="0071794C">
              <w:rPr>
                <w:sz w:val="20"/>
                <w:szCs w:val="20"/>
              </w:rPr>
              <w:t>Procjena kose i vlasište klijenta prema vrsti usluge</w:t>
            </w:r>
          </w:p>
          <w:p w14:paraId="5BA073D7" w14:textId="77777777" w:rsidR="007E71EF" w:rsidRPr="0071794C" w:rsidRDefault="007E71EF" w:rsidP="00BA7EB9">
            <w:pPr>
              <w:tabs>
                <w:tab w:val="left" w:pos="2820"/>
              </w:tabs>
              <w:rPr>
                <w:sz w:val="20"/>
                <w:szCs w:val="20"/>
              </w:rPr>
            </w:pPr>
            <w:r w:rsidRPr="0071794C">
              <w:rPr>
                <w:sz w:val="20"/>
                <w:szCs w:val="20"/>
              </w:rPr>
              <w:t>Priprema sredstva za rad prema vrsti usluge</w:t>
            </w:r>
          </w:p>
          <w:p w14:paraId="3588EA67" w14:textId="77777777" w:rsidR="007E71EF" w:rsidRPr="0071794C" w:rsidRDefault="007E71EF" w:rsidP="00BA7EB9">
            <w:pPr>
              <w:tabs>
                <w:tab w:val="left" w:pos="2820"/>
              </w:tabs>
              <w:rPr>
                <w:sz w:val="20"/>
                <w:szCs w:val="20"/>
              </w:rPr>
            </w:pPr>
            <w:r w:rsidRPr="0071794C">
              <w:rPr>
                <w:sz w:val="20"/>
                <w:szCs w:val="20"/>
              </w:rPr>
              <w:t>Pranje kose nakon postupka bojenja u frizerskom salonu</w:t>
            </w:r>
          </w:p>
          <w:p w14:paraId="60954F74" w14:textId="77777777" w:rsidR="007E71EF" w:rsidRPr="0071794C" w:rsidRDefault="007E71EF" w:rsidP="00BA7EB9">
            <w:pPr>
              <w:tabs>
                <w:tab w:val="left" w:pos="2820"/>
              </w:tabs>
              <w:rPr>
                <w:sz w:val="20"/>
                <w:szCs w:val="20"/>
              </w:rPr>
            </w:pPr>
            <w:r w:rsidRPr="0071794C">
              <w:rPr>
                <w:sz w:val="20"/>
                <w:szCs w:val="20"/>
              </w:rPr>
              <w:t>Šišanje kose tehnikom položenog šišanja</w:t>
            </w:r>
          </w:p>
          <w:p w14:paraId="5B15ED68" w14:textId="77777777" w:rsidR="007E71EF" w:rsidRPr="0071794C" w:rsidRDefault="007E71EF" w:rsidP="00BA7EB9">
            <w:pPr>
              <w:tabs>
                <w:tab w:val="left" w:pos="2820"/>
              </w:tabs>
              <w:rPr>
                <w:sz w:val="20"/>
                <w:szCs w:val="20"/>
              </w:rPr>
            </w:pPr>
            <w:r w:rsidRPr="0071794C">
              <w:rPr>
                <w:sz w:val="20"/>
                <w:szCs w:val="20"/>
              </w:rPr>
              <w:t>Izvođenje hladne trajne ondulacije</w:t>
            </w:r>
          </w:p>
          <w:p w14:paraId="73418792" w14:textId="77777777" w:rsidR="007E71EF" w:rsidRPr="0071794C" w:rsidRDefault="007E71EF" w:rsidP="00BA7EB9">
            <w:pPr>
              <w:tabs>
                <w:tab w:val="left" w:pos="2820"/>
              </w:tabs>
              <w:rPr>
                <w:sz w:val="20"/>
                <w:szCs w:val="20"/>
              </w:rPr>
            </w:pPr>
            <w:r w:rsidRPr="0071794C">
              <w:rPr>
                <w:sz w:val="20"/>
                <w:szCs w:val="20"/>
              </w:rPr>
              <w:t>Stiliziranje jednostavne frizure prema namjeni</w:t>
            </w:r>
          </w:p>
          <w:p w14:paraId="37ED6A3F" w14:textId="447A191E" w:rsidR="007E71EF" w:rsidRPr="0071794C" w:rsidRDefault="007E71EF" w:rsidP="00BA7EB9">
            <w:pPr>
              <w:tabs>
                <w:tab w:val="left" w:pos="2820"/>
              </w:tabs>
              <w:rPr>
                <w:sz w:val="20"/>
                <w:szCs w:val="20"/>
              </w:rPr>
            </w:pPr>
            <w:r w:rsidRPr="0071794C">
              <w:rPr>
                <w:sz w:val="20"/>
                <w:szCs w:val="20"/>
              </w:rPr>
              <w:t>Šišanje priborom, alatima i aparatom klasične muške frizure</w:t>
            </w:r>
          </w:p>
        </w:tc>
      </w:tr>
      <w:tr w:rsidR="007E71EF" w:rsidRPr="0071794C" w14:paraId="76D68B83" w14:textId="77777777" w:rsidTr="000F7B1D">
        <w:tc>
          <w:tcPr>
            <w:tcW w:w="5000" w:type="pct"/>
            <w:gridSpan w:val="4"/>
            <w:shd w:val="clear" w:color="auto" w:fill="BDD7EE"/>
            <w:tcMar>
              <w:top w:w="0" w:type="dxa"/>
              <w:left w:w="57" w:type="dxa"/>
              <w:bottom w:w="0" w:type="dxa"/>
              <w:right w:w="57" w:type="dxa"/>
            </w:tcMar>
            <w:vAlign w:val="center"/>
          </w:tcPr>
          <w:p w14:paraId="05610A58" w14:textId="77777777" w:rsidR="007E71EF" w:rsidRPr="0071794C" w:rsidRDefault="007E71EF" w:rsidP="00BA7EB9">
            <w:pPr>
              <w:tabs>
                <w:tab w:val="left" w:pos="2820"/>
              </w:tabs>
              <w:rPr>
                <w:b/>
                <w:sz w:val="20"/>
                <w:szCs w:val="20"/>
              </w:rPr>
            </w:pPr>
            <w:r w:rsidRPr="0071794C">
              <w:rPr>
                <w:b/>
                <w:sz w:val="20"/>
                <w:szCs w:val="20"/>
              </w:rPr>
              <w:t>Načini i primjer vrednovanja</w:t>
            </w:r>
          </w:p>
        </w:tc>
      </w:tr>
      <w:tr w:rsidR="007E71EF" w:rsidRPr="0071794C" w14:paraId="7544B28A" w14:textId="77777777" w:rsidTr="000F7B1D">
        <w:tc>
          <w:tcPr>
            <w:tcW w:w="5000" w:type="pct"/>
            <w:gridSpan w:val="4"/>
            <w:shd w:val="clear" w:color="auto" w:fill="auto"/>
            <w:tcMar>
              <w:top w:w="0" w:type="dxa"/>
              <w:left w:w="57" w:type="dxa"/>
              <w:bottom w:w="0" w:type="dxa"/>
              <w:right w:w="57" w:type="dxa"/>
            </w:tcMar>
          </w:tcPr>
          <w:p w14:paraId="148734FF"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331DFE9A" w14:textId="77777777" w:rsidR="007E71EF" w:rsidRPr="0071794C" w:rsidRDefault="007E71EF" w:rsidP="00BA7EB9">
            <w:pPr>
              <w:rPr>
                <w:b/>
                <w:sz w:val="20"/>
                <w:szCs w:val="20"/>
              </w:rPr>
            </w:pPr>
          </w:p>
          <w:p w14:paraId="0D702833" w14:textId="77777777" w:rsidR="008F0F35" w:rsidRPr="0071794C" w:rsidRDefault="008F0F35" w:rsidP="00BA7EB9">
            <w:pPr>
              <w:rPr>
                <w:b/>
                <w:color w:val="000000" w:themeColor="text1"/>
                <w:sz w:val="20"/>
                <w:szCs w:val="20"/>
              </w:rPr>
            </w:pPr>
            <w:r w:rsidRPr="0071794C">
              <w:rPr>
                <w:b/>
                <w:color w:val="000000" w:themeColor="text1"/>
                <w:sz w:val="20"/>
                <w:szCs w:val="20"/>
              </w:rPr>
              <w:t>Radna situacija:</w:t>
            </w:r>
          </w:p>
          <w:p w14:paraId="22C2E7A6" w14:textId="77777777" w:rsidR="008F0F35" w:rsidRPr="0071794C" w:rsidRDefault="008F0F35" w:rsidP="00BA7EB9">
            <w:pPr>
              <w:rPr>
                <w:b/>
                <w:color w:val="000000" w:themeColor="text1"/>
                <w:sz w:val="20"/>
                <w:szCs w:val="20"/>
              </w:rPr>
            </w:pPr>
          </w:p>
          <w:p w14:paraId="2A3D8AD8" w14:textId="77777777" w:rsidR="008F0F35" w:rsidRPr="0071794C" w:rsidRDefault="008F0F35" w:rsidP="00BA7EB9">
            <w:pPr>
              <w:numPr>
                <w:ilvl w:val="0"/>
                <w:numId w:val="85"/>
              </w:numPr>
              <w:jc w:val="both"/>
              <w:rPr>
                <w:rFonts w:eastAsia="Calibri" w:cs="Calibri"/>
                <w:bCs/>
                <w:color w:val="000000" w:themeColor="text1"/>
                <w:sz w:val="20"/>
                <w:szCs w:val="20"/>
                <w:lang w:eastAsia="hr-HR"/>
              </w:rPr>
            </w:pPr>
            <w:r w:rsidRPr="0071794C">
              <w:rPr>
                <w:rFonts w:eastAsia="Calibri" w:cs="Calibri"/>
                <w:bCs/>
                <w:color w:val="000000" w:themeColor="text1"/>
                <w:sz w:val="20"/>
                <w:szCs w:val="20"/>
                <w:lang w:eastAsia="hr-HR"/>
              </w:rPr>
              <w:t xml:space="preserve">Opis radne situacije: </w:t>
            </w:r>
          </w:p>
          <w:p w14:paraId="16045B82" w14:textId="77777777" w:rsidR="008F0F35" w:rsidRPr="0071794C" w:rsidRDefault="008F0F35" w:rsidP="00BA7EB9">
            <w:pPr>
              <w:jc w:val="both"/>
              <w:rPr>
                <w:rFonts w:eastAsia="Calibri" w:cs="Calibri"/>
                <w:bCs/>
                <w:color w:val="000000" w:themeColor="text1"/>
                <w:sz w:val="20"/>
                <w:szCs w:val="20"/>
                <w:lang w:eastAsia="hr-HR"/>
              </w:rPr>
            </w:pPr>
            <w:r w:rsidRPr="0071794C">
              <w:rPr>
                <w:rFonts w:eastAsia="Calibri" w:cs="Calibri"/>
                <w:bCs/>
                <w:color w:val="000000" w:themeColor="text1"/>
                <w:sz w:val="20"/>
                <w:szCs w:val="20"/>
                <w:lang w:eastAsia="hr-HR"/>
              </w:rPr>
              <w:t xml:space="preserve">Krajem ljeta u salon ulazi muški klijent kojemu je narasla kosa te djeluje zapušteno. Kosa mu je oštećena od vanjskih utjecaja (sol, sunce). Želi modernu kratku urednu frizuru. </w:t>
            </w:r>
          </w:p>
          <w:p w14:paraId="4037584D" w14:textId="196F5C32" w:rsidR="008F0F35" w:rsidRPr="0071794C" w:rsidRDefault="008F0F35" w:rsidP="00BA7EB9">
            <w:pPr>
              <w:numPr>
                <w:ilvl w:val="0"/>
                <w:numId w:val="85"/>
              </w:numPr>
              <w:jc w:val="both"/>
              <w:rPr>
                <w:rFonts w:eastAsia="Calibri" w:cs="Calibri"/>
                <w:bCs/>
                <w:color w:val="000000" w:themeColor="text1"/>
                <w:sz w:val="20"/>
                <w:szCs w:val="20"/>
                <w:lang w:eastAsia="hr-HR"/>
              </w:rPr>
            </w:pPr>
            <w:r w:rsidRPr="0071794C">
              <w:rPr>
                <w:rFonts w:eastAsia="Calibri" w:cs="Calibri"/>
                <w:bCs/>
                <w:color w:val="000000" w:themeColor="text1"/>
                <w:sz w:val="20"/>
                <w:szCs w:val="20"/>
                <w:lang w:eastAsia="hr-HR"/>
              </w:rPr>
              <w:t>Prilikom rješavanja zadatka potrebno je:</w:t>
            </w:r>
          </w:p>
          <w:p w14:paraId="26436627" w14:textId="77777777" w:rsidR="008F0F35" w:rsidRPr="0071794C" w:rsidRDefault="008F0F35" w:rsidP="00BA7EB9">
            <w:pPr>
              <w:numPr>
                <w:ilvl w:val="1"/>
                <w:numId w:val="86"/>
              </w:numPr>
              <w:jc w:val="both"/>
              <w:rPr>
                <w:rFonts w:eastAsia="Calibri" w:cs="Calibri"/>
                <w:bCs/>
                <w:color w:val="000000" w:themeColor="text1"/>
                <w:sz w:val="20"/>
                <w:szCs w:val="20"/>
                <w:lang w:eastAsia="hr-HR"/>
              </w:rPr>
            </w:pPr>
            <w:r w:rsidRPr="0071794C">
              <w:rPr>
                <w:rFonts w:eastAsia="Calibri" w:cs="Calibri"/>
                <w:bCs/>
                <w:color w:val="000000" w:themeColor="text1"/>
                <w:sz w:val="20"/>
                <w:szCs w:val="20"/>
                <w:lang w:eastAsia="hr-HR"/>
              </w:rPr>
              <w:t xml:space="preserve">prema knjizi narudžbe i dogovora s klijentom organizirati tijek rada imajući u vidu potrebne predradnje za mušku frizuru tehnikom položenog šišanja </w:t>
            </w:r>
          </w:p>
          <w:p w14:paraId="02B2BA64" w14:textId="77777777" w:rsidR="008F0F35" w:rsidRPr="0071794C" w:rsidRDefault="008F0F35" w:rsidP="00BA7EB9">
            <w:pPr>
              <w:numPr>
                <w:ilvl w:val="1"/>
                <w:numId w:val="86"/>
              </w:numPr>
              <w:jc w:val="both"/>
              <w:rPr>
                <w:rFonts w:eastAsia="Calibri" w:cs="Calibri"/>
                <w:bCs/>
                <w:color w:val="000000" w:themeColor="text1"/>
                <w:sz w:val="20"/>
                <w:szCs w:val="20"/>
                <w:lang w:eastAsia="hr-HR"/>
              </w:rPr>
            </w:pPr>
            <w:r w:rsidRPr="0071794C">
              <w:rPr>
                <w:rFonts w:eastAsia="Calibri" w:cs="Calibri"/>
                <w:bCs/>
                <w:color w:val="000000" w:themeColor="text1"/>
                <w:sz w:val="20"/>
                <w:szCs w:val="20"/>
                <w:lang w:eastAsia="hr-HR"/>
              </w:rPr>
              <w:t>ošišati kosu položenom tehnikom šišanja prema zadanom obliku frizure pomoću škara, i češlja te upotrebom različitih pribora, alata i aparata za šišanje očistiti dlake s područja vrata.</w:t>
            </w:r>
          </w:p>
          <w:p w14:paraId="1DA5481A" w14:textId="77777777" w:rsidR="008F0F35" w:rsidRPr="0071794C" w:rsidRDefault="008F0F35" w:rsidP="00BA7EB9">
            <w:pPr>
              <w:jc w:val="both"/>
              <w:rPr>
                <w:rFonts w:eastAsia="Calibri" w:cs="Calibri"/>
                <w:b/>
                <w:sz w:val="20"/>
                <w:szCs w:val="20"/>
                <w:lang w:eastAsia="hr-HR"/>
              </w:rPr>
            </w:pPr>
            <w:r w:rsidRPr="0071794C">
              <w:rPr>
                <w:rFonts w:eastAsia="Calibri" w:cs="Calibri"/>
                <w:b/>
                <w:sz w:val="20"/>
                <w:szCs w:val="20"/>
                <w:lang w:eastAsia="hr-HR"/>
              </w:rPr>
              <w:t xml:space="preserve"> </w:t>
            </w:r>
          </w:p>
          <w:p w14:paraId="68CBC2A5" w14:textId="77777777" w:rsidR="008F0F35" w:rsidRPr="0071794C" w:rsidRDefault="008F0F35"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6BF7236F" w14:textId="77777777" w:rsidR="008F0F35" w:rsidRPr="0071794C" w:rsidRDefault="008F0F35"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w:t>
            </w:r>
            <w:r w:rsidRPr="0071794C">
              <w:rPr>
                <w:rFonts w:eastAsia="Calibri" w:cs="Calibri"/>
                <w:sz w:val="20"/>
                <w:szCs w:val="20"/>
              </w:rPr>
              <w:t>prilikom provedbe vježbi u frizerskom salonu</w:t>
            </w:r>
            <w:r w:rsidRPr="0071794C">
              <w:rPr>
                <w:rFonts w:eastAsia="Calibri" w:cs="Calibri"/>
                <w:sz w:val="20"/>
                <w:szCs w:val="20"/>
                <w:lang w:eastAsia="hr-HR"/>
              </w:rPr>
              <w:t>.</w:t>
            </w:r>
          </w:p>
          <w:p w14:paraId="6AEF3156" w14:textId="03173DF5" w:rsidR="007E71EF" w:rsidRPr="0071794C" w:rsidRDefault="008F0F35"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7E71EF" w:rsidRPr="0071794C" w14:paraId="0DCBB545" w14:textId="77777777" w:rsidTr="000F7B1D">
        <w:tc>
          <w:tcPr>
            <w:tcW w:w="5000" w:type="pct"/>
            <w:gridSpan w:val="4"/>
            <w:shd w:val="clear" w:color="auto" w:fill="BDD7EE"/>
            <w:tcMar>
              <w:top w:w="0" w:type="dxa"/>
              <w:left w:w="57" w:type="dxa"/>
              <w:bottom w:w="0" w:type="dxa"/>
              <w:right w:w="57" w:type="dxa"/>
            </w:tcMar>
            <w:vAlign w:val="center"/>
          </w:tcPr>
          <w:p w14:paraId="6782538A" w14:textId="77777777" w:rsidR="007E71EF" w:rsidRPr="0071794C" w:rsidRDefault="007E71EF" w:rsidP="00BA7EB9">
            <w:pPr>
              <w:tabs>
                <w:tab w:val="left" w:pos="2820"/>
              </w:tabs>
              <w:rPr>
                <w:b/>
                <w:sz w:val="20"/>
                <w:szCs w:val="20"/>
              </w:rPr>
            </w:pPr>
            <w:r w:rsidRPr="0071794C">
              <w:rPr>
                <w:b/>
                <w:sz w:val="20"/>
                <w:szCs w:val="20"/>
              </w:rPr>
              <w:t>Prijedlog prilagodbe za učenike s posebnim odgojno-obrazovnim potrebama</w:t>
            </w:r>
          </w:p>
        </w:tc>
      </w:tr>
      <w:tr w:rsidR="007E71EF" w:rsidRPr="0071794C" w14:paraId="341F7F7F" w14:textId="77777777" w:rsidTr="000F7B1D">
        <w:tc>
          <w:tcPr>
            <w:tcW w:w="5000" w:type="pct"/>
            <w:gridSpan w:val="4"/>
            <w:shd w:val="clear" w:color="auto" w:fill="auto"/>
            <w:tcMar>
              <w:top w:w="0" w:type="dxa"/>
              <w:left w:w="57" w:type="dxa"/>
              <w:bottom w:w="0" w:type="dxa"/>
              <w:right w:w="57" w:type="dxa"/>
            </w:tcMar>
          </w:tcPr>
          <w:p w14:paraId="5AF5CD44" w14:textId="07B31549" w:rsidR="007E71EF" w:rsidRPr="0071794C" w:rsidRDefault="007E71EF" w:rsidP="00BA7EB9">
            <w:pPr>
              <w:tabs>
                <w:tab w:val="left" w:pos="2160"/>
              </w:tabs>
              <w:jc w:val="both"/>
              <w:rPr>
                <w:rFonts w:eastAsia="Calibri" w:cs="Calibri"/>
                <w:iCs/>
                <w:sz w:val="20"/>
                <w:szCs w:val="20"/>
              </w:rPr>
            </w:pPr>
            <w:r w:rsidRPr="0071794C">
              <w:rPr>
                <w:rFonts w:eastAsia="Calibri" w:cs="Calibri"/>
                <w:iCs/>
                <w:sz w:val="20"/>
                <w:szCs w:val="20"/>
              </w:rPr>
              <w:t>Budući da se u ovom skupu ishoda učenja korist</w:t>
            </w:r>
            <w:r w:rsidR="004965F4" w:rsidRPr="0071794C">
              <w:rPr>
                <w:rFonts w:eastAsia="Calibri" w:cs="Calibri"/>
                <w:iCs/>
                <w:sz w:val="20"/>
                <w:szCs w:val="20"/>
              </w:rPr>
              <w:t>i</w:t>
            </w:r>
            <w:r w:rsidRPr="0071794C">
              <w:rPr>
                <w:rFonts w:eastAsia="Calibri" w:cs="Calibri"/>
                <w:iCs/>
                <w:sz w:val="20"/>
                <w:szCs w:val="20"/>
              </w:rPr>
              <w:t xml:space="preserve"> isključivo učenje temeljeno na radu u kojemu učenici rješavaju realne radne situacije u frizerskom salonu kod poslodavca učenicima s </w:t>
            </w:r>
            <w:r w:rsidRPr="0071794C">
              <w:rPr>
                <w:rFonts w:eastAsia="Calibri" w:cs="Calibri"/>
                <w:sz w:val="20"/>
                <w:szCs w:val="20"/>
              </w:rPr>
              <w:t>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treba dati produljeno vrijeme za izvršavanje zadatka. Na takav način svaki učenik ima priliku pokazati svoje jače strane.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je učeniku potrebna i isto predstaviti mentoru kod poslodavca. Nije namjera da mentor kod poslodavca odradi dio uvjeta za dostizanje ishoda učenja umjesto učenika. </w:t>
            </w:r>
          </w:p>
          <w:p w14:paraId="22D08232" w14:textId="79965DD5" w:rsidR="007E71EF" w:rsidRPr="0071794C" w:rsidRDefault="007E71EF" w:rsidP="00BA7EB9">
            <w:pPr>
              <w:tabs>
                <w:tab w:val="left" w:pos="2820"/>
              </w:tabs>
              <w:jc w:val="both"/>
              <w:rPr>
                <w:sz w:val="20"/>
                <w:szCs w:val="20"/>
              </w:rPr>
            </w:pPr>
            <w:r w:rsidRPr="0071794C">
              <w:rPr>
                <w:rFonts w:eastAsia="Calibri" w:cs="Calibri"/>
                <w:iCs/>
                <w:sz w:val="20"/>
                <w:szCs w:val="20"/>
              </w:rPr>
              <w:t xml:space="preserve">Darovitim učenicima treba omogućiti provedbu dodatnih vježbi radi stjecanja složenijih razina znanja i vještina,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Preporuča se takvim učenicima ponuditi složeniji zadatak,</w:t>
            </w:r>
            <w:r w:rsidR="004965F4" w:rsidRPr="0071794C">
              <w:rPr>
                <w:rFonts w:eastAsia="Calibri" w:cs="Calibri"/>
                <w:iCs/>
                <w:sz w:val="20"/>
                <w:szCs w:val="20"/>
              </w:rPr>
              <w:t xml:space="preserve"> </w:t>
            </w:r>
            <w:r w:rsidRPr="0071794C">
              <w:rPr>
                <w:rFonts w:eastAsia="Calibri" w:cs="Calibri"/>
                <w:iCs/>
                <w:sz w:val="20"/>
                <w:szCs w:val="20"/>
              </w:rPr>
              <w:t xml:space="preserve">kontinuirani timski rad sa suradnicima,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1249DC3F" w14:textId="65E98C0C" w:rsidR="001D0C5D" w:rsidRPr="004542E4" w:rsidRDefault="001D0C5D" w:rsidP="00552F9E">
      <w:pPr>
        <w:pStyle w:val="Heading3"/>
      </w:pPr>
      <w:r w:rsidRPr="004542E4">
        <w:br w:type="page"/>
      </w:r>
      <w:bookmarkStart w:id="46" w:name="_Toc181695112"/>
      <w:r w:rsidR="00562EDD">
        <w:lastRenderedPageBreak/>
        <w:t xml:space="preserve">2. </w:t>
      </w:r>
      <w:r w:rsidR="004542E4" w:rsidRPr="004542E4">
        <w:t>RAZRED</w:t>
      </w:r>
      <w:bookmarkEnd w:id="46"/>
    </w:p>
    <w:tbl>
      <w:tblPr>
        <w:tblStyle w:val="5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793738" w:rsidRPr="0071794C" w14:paraId="62FBCA45" w14:textId="77777777" w:rsidTr="0071794C">
        <w:trPr>
          <w:trHeight w:val="558"/>
        </w:trPr>
        <w:tc>
          <w:tcPr>
            <w:tcW w:w="1038" w:type="pct"/>
            <w:shd w:val="clear" w:color="auto" w:fill="9CC3E5"/>
            <w:tcMar>
              <w:top w:w="0" w:type="dxa"/>
              <w:left w:w="57" w:type="dxa"/>
              <w:bottom w:w="0" w:type="dxa"/>
              <w:right w:w="57" w:type="dxa"/>
            </w:tcMar>
            <w:vAlign w:val="center"/>
          </w:tcPr>
          <w:p w14:paraId="4A663811" w14:textId="77777777" w:rsidR="00793738" w:rsidRPr="0071794C" w:rsidRDefault="00793738" w:rsidP="00BA7EB9">
            <w:pPr>
              <w:ind w:left="397" w:hanging="397"/>
              <w:rPr>
                <w:b/>
                <w:sz w:val="20"/>
                <w:szCs w:val="20"/>
              </w:rPr>
            </w:pPr>
            <w:r w:rsidRPr="0071794C">
              <w:rPr>
                <w:b/>
                <w:sz w:val="20"/>
                <w:szCs w:val="20"/>
              </w:rPr>
              <w:t>NAZIV MODULA</w:t>
            </w:r>
          </w:p>
        </w:tc>
        <w:tc>
          <w:tcPr>
            <w:tcW w:w="3962" w:type="pct"/>
            <w:gridSpan w:val="3"/>
            <w:shd w:val="clear" w:color="auto" w:fill="auto"/>
            <w:tcMar>
              <w:top w:w="0" w:type="dxa"/>
              <w:left w:w="108" w:type="dxa"/>
              <w:bottom w:w="0" w:type="dxa"/>
              <w:right w:w="108" w:type="dxa"/>
            </w:tcMar>
            <w:vAlign w:val="center"/>
          </w:tcPr>
          <w:p w14:paraId="4E81C1FC" w14:textId="034806FA" w:rsidR="00793738" w:rsidRPr="0071794C" w:rsidRDefault="00793738" w:rsidP="00BA7EB9">
            <w:pPr>
              <w:pStyle w:val="Dualno3"/>
              <w:outlineLvl w:val="0"/>
              <w:rPr>
                <w:sz w:val="20"/>
                <w:szCs w:val="20"/>
              </w:rPr>
            </w:pPr>
            <w:bookmarkStart w:id="47" w:name="_Toc181695113"/>
            <w:r w:rsidRPr="0071794C">
              <w:rPr>
                <w:sz w:val="20"/>
                <w:szCs w:val="20"/>
              </w:rPr>
              <w:t>OSNOVE MEHANIČKIH FRIZERSKIH PROCESA</w:t>
            </w:r>
            <w:bookmarkEnd w:id="47"/>
          </w:p>
        </w:tc>
      </w:tr>
      <w:tr w:rsidR="00793738" w:rsidRPr="0071794C" w14:paraId="6D80A298" w14:textId="77777777" w:rsidTr="0071794C">
        <w:trPr>
          <w:trHeight w:val="558"/>
        </w:trPr>
        <w:tc>
          <w:tcPr>
            <w:tcW w:w="1038" w:type="pct"/>
            <w:shd w:val="clear" w:color="auto" w:fill="BDD7EE"/>
            <w:tcMar>
              <w:top w:w="0" w:type="dxa"/>
              <w:left w:w="57" w:type="dxa"/>
              <w:bottom w:w="0" w:type="dxa"/>
              <w:right w:w="57" w:type="dxa"/>
            </w:tcMar>
            <w:vAlign w:val="center"/>
          </w:tcPr>
          <w:p w14:paraId="708B9E38" w14:textId="77777777" w:rsidR="00793738" w:rsidRPr="0071794C" w:rsidRDefault="0079373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3741AC6D" w14:textId="77777777" w:rsidR="00793738" w:rsidRPr="0071794C" w:rsidRDefault="00793738" w:rsidP="00BA7EB9">
            <w:pPr>
              <w:ind w:left="397" w:hanging="397"/>
              <w:rPr>
                <w:b/>
                <w:sz w:val="20"/>
                <w:szCs w:val="20"/>
              </w:rPr>
            </w:pPr>
          </w:p>
        </w:tc>
      </w:tr>
      <w:tr w:rsidR="00793738" w:rsidRPr="0071794C" w14:paraId="019A842A" w14:textId="77777777" w:rsidTr="0071794C">
        <w:trPr>
          <w:trHeight w:val="558"/>
        </w:trPr>
        <w:tc>
          <w:tcPr>
            <w:tcW w:w="1038" w:type="pct"/>
            <w:shd w:val="clear" w:color="auto" w:fill="BDD7EE"/>
            <w:tcMar>
              <w:top w:w="0" w:type="dxa"/>
              <w:left w:w="57" w:type="dxa"/>
              <w:bottom w:w="0" w:type="dxa"/>
              <w:right w:w="57" w:type="dxa"/>
            </w:tcMar>
            <w:vAlign w:val="center"/>
          </w:tcPr>
          <w:p w14:paraId="7AEA889E" w14:textId="77777777" w:rsidR="00793738" w:rsidRPr="0071794C" w:rsidRDefault="00793738"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13727011" w14:textId="77777777" w:rsidR="0064633D" w:rsidRPr="0071794C" w:rsidRDefault="0064633D" w:rsidP="00BA7EB9">
            <w:pPr>
              <w:ind w:left="397" w:hanging="397"/>
              <w:rPr>
                <w:sz w:val="20"/>
                <w:szCs w:val="20"/>
              </w:rPr>
            </w:pPr>
          </w:p>
          <w:p w14:paraId="128808B7" w14:textId="4DF3E695" w:rsidR="0085030D" w:rsidRPr="0071794C" w:rsidRDefault="00024059" w:rsidP="00BA7EB9">
            <w:pPr>
              <w:ind w:left="397" w:hanging="397"/>
              <w:rPr>
                <w:sz w:val="20"/>
                <w:szCs w:val="20"/>
              </w:rPr>
            </w:pPr>
            <w:hyperlink r:id="rId44" w:history="1">
              <w:r w:rsidR="0064633D" w:rsidRPr="0071794C">
                <w:rPr>
                  <w:rStyle w:val="Hyperlink"/>
                  <w:sz w:val="20"/>
                  <w:szCs w:val="20"/>
                </w:rPr>
                <w:t>https://hko.srce.hr/registar/skup-ishoda-ucenja/detalji/13930</w:t>
              </w:r>
            </w:hyperlink>
          </w:p>
          <w:p w14:paraId="40A47EA0" w14:textId="50AAA494" w:rsidR="00793738" w:rsidRPr="0071794C" w:rsidRDefault="00024059" w:rsidP="00BA7EB9">
            <w:pPr>
              <w:ind w:left="397" w:hanging="397"/>
              <w:rPr>
                <w:sz w:val="20"/>
                <w:szCs w:val="20"/>
              </w:rPr>
            </w:pPr>
            <w:hyperlink r:id="rId45" w:history="1">
              <w:r w:rsidR="0064633D" w:rsidRPr="0071794C">
                <w:rPr>
                  <w:rStyle w:val="Hyperlink"/>
                  <w:sz w:val="20"/>
                  <w:szCs w:val="20"/>
                </w:rPr>
                <w:t>https://hko.srce.hr/registar/skup-ishoda-ucenja/detalji/13931</w:t>
              </w:r>
            </w:hyperlink>
          </w:p>
        </w:tc>
      </w:tr>
      <w:tr w:rsidR="00793738" w:rsidRPr="0071794C" w14:paraId="126A5315" w14:textId="77777777" w:rsidTr="0071794C">
        <w:trPr>
          <w:trHeight w:val="558"/>
        </w:trPr>
        <w:tc>
          <w:tcPr>
            <w:tcW w:w="1038" w:type="pct"/>
            <w:shd w:val="clear" w:color="auto" w:fill="BDD7EE"/>
            <w:tcMar>
              <w:top w:w="0" w:type="dxa"/>
              <w:left w:w="57" w:type="dxa"/>
              <w:bottom w:w="0" w:type="dxa"/>
              <w:right w:w="57" w:type="dxa"/>
            </w:tcMar>
            <w:vAlign w:val="center"/>
          </w:tcPr>
          <w:p w14:paraId="1FCCF00A" w14:textId="77777777" w:rsidR="00793738" w:rsidRPr="0071794C" w:rsidRDefault="00793738"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14216CA1" w14:textId="77777777" w:rsidR="00793738" w:rsidRPr="0071794C" w:rsidRDefault="00793738" w:rsidP="00BA7EB9">
            <w:pPr>
              <w:ind w:left="397" w:hanging="397"/>
              <w:rPr>
                <w:b/>
                <w:sz w:val="20"/>
                <w:szCs w:val="20"/>
              </w:rPr>
            </w:pPr>
            <w:r w:rsidRPr="0071794C">
              <w:rPr>
                <w:b/>
                <w:sz w:val="20"/>
                <w:szCs w:val="20"/>
              </w:rPr>
              <w:t>5 CSVET</w:t>
            </w:r>
          </w:p>
          <w:p w14:paraId="615115EB" w14:textId="77777777" w:rsidR="00793738" w:rsidRPr="0071794C" w:rsidRDefault="00793738" w:rsidP="00BA7EB9">
            <w:pPr>
              <w:ind w:left="397" w:hanging="397"/>
              <w:rPr>
                <w:sz w:val="20"/>
                <w:szCs w:val="20"/>
              </w:rPr>
            </w:pPr>
            <w:r w:rsidRPr="0071794C">
              <w:rPr>
                <w:sz w:val="20"/>
                <w:szCs w:val="20"/>
              </w:rPr>
              <w:t>SIU Geometrija šišanja, 3 CSVET</w:t>
            </w:r>
          </w:p>
          <w:p w14:paraId="7EC2CE1E" w14:textId="77777777" w:rsidR="00793738" w:rsidRPr="0071794C" w:rsidRDefault="00793738" w:rsidP="00BA7EB9">
            <w:pPr>
              <w:rPr>
                <w:b/>
                <w:sz w:val="20"/>
                <w:szCs w:val="20"/>
              </w:rPr>
            </w:pPr>
            <w:r w:rsidRPr="0071794C">
              <w:rPr>
                <w:sz w:val="20"/>
                <w:szCs w:val="20"/>
              </w:rPr>
              <w:t>SIU Estetski kriteriji lica, 2 CSVET</w:t>
            </w:r>
          </w:p>
        </w:tc>
      </w:tr>
      <w:tr w:rsidR="00793738" w:rsidRPr="0071794C" w14:paraId="50AC339D" w14:textId="77777777" w:rsidTr="0071794C">
        <w:tc>
          <w:tcPr>
            <w:tcW w:w="1038" w:type="pct"/>
            <w:vMerge w:val="restart"/>
            <w:shd w:val="clear" w:color="auto" w:fill="9CC3E5"/>
            <w:tcMar>
              <w:top w:w="0" w:type="dxa"/>
              <w:left w:w="57" w:type="dxa"/>
              <w:bottom w:w="0" w:type="dxa"/>
              <w:right w:w="57" w:type="dxa"/>
            </w:tcMar>
            <w:vAlign w:val="center"/>
          </w:tcPr>
          <w:p w14:paraId="1401FB9D" w14:textId="77777777" w:rsidR="00793738" w:rsidRPr="0071794C" w:rsidRDefault="00793738" w:rsidP="00BA7EB9">
            <w:pPr>
              <w:rPr>
                <w:b/>
                <w:sz w:val="20"/>
                <w:szCs w:val="20"/>
              </w:rPr>
            </w:pPr>
            <w:r w:rsidRPr="0071794C">
              <w:rPr>
                <w:b/>
                <w:sz w:val="20"/>
                <w:szCs w:val="20"/>
              </w:rPr>
              <w:t>Načini stjecanja skupova ishoda učenja</w:t>
            </w:r>
          </w:p>
          <w:p w14:paraId="2B1E653E" w14:textId="77777777" w:rsidR="00793738" w:rsidRPr="0071794C" w:rsidRDefault="00793738"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481EBFA2" w14:textId="77777777" w:rsidR="00793738" w:rsidRPr="0071794C" w:rsidRDefault="0079373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5EAA87F6" w14:textId="77777777" w:rsidR="00793738" w:rsidRPr="0071794C" w:rsidRDefault="0079373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4F2EC79A" w14:textId="77777777" w:rsidR="00793738" w:rsidRPr="0071794C" w:rsidRDefault="00793738" w:rsidP="00BA7EB9">
            <w:pPr>
              <w:jc w:val="center"/>
              <w:rPr>
                <w:sz w:val="20"/>
                <w:szCs w:val="20"/>
              </w:rPr>
            </w:pPr>
            <w:r w:rsidRPr="0071794C">
              <w:rPr>
                <w:b/>
                <w:sz w:val="20"/>
                <w:szCs w:val="20"/>
              </w:rPr>
              <w:t>Samostalne aktivnosti učenika/polaznika</w:t>
            </w:r>
          </w:p>
        </w:tc>
      </w:tr>
      <w:tr w:rsidR="00793738" w:rsidRPr="0071794C" w14:paraId="248E1A8B" w14:textId="77777777" w:rsidTr="0071794C">
        <w:trPr>
          <w:trHeight w:val="540"/>
        </w:trPr>
        <w:tc>
          <w:tcPr>
            <w:tcW w:w="1038" w:type="pct"/>
            <w:vMerge/>
            <w:shd w:val="clear" w:color="auto" w:fill="9CC3E5"/>
            <w:tcMar>
              <w:top w:w="0" w:type="dxa"/>
              <w:left w:w="57" w:type="dxa"/>
              <w:bottom w:w="0" w:type="dxa"/>
              <w:right w:w="57" w:type="dxa"/>
            </w:tcMar>
            <w:vAlign w:val="center"/>
          </w:tcPr>
          <w:p w14:paraId="7944F19D" w14:textId="77777777" w:rsidR="00793738" w:rsidRPr="0071794C" w:rsidRDefault="00793738"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64F5FD3C" w14:textId="1DFC66EC" w:rsidR="00793738" w:rsidRPr="0071794C" w:rsidRDefault="00BE4EC4" w:rsidP="00BA7EB9">
            <w:pPr>
              <w:jc w:val="center"/>
              <w:rPr>
                <w:sz w:val="20"/>
                <w:szCs w:val="20"/>
                <w:highlight w:val="yellow"/>
              </w:rPr>
            </w:pPr>
            <w:r>
              <w:rPr>
                <w:sz w:val="20"/>
                <w:szCs w:val="20"/>
              </w:rPr>
              <w:t>2</w:t>
            </w:r>
            <w:r w:rsidR="00793738" w:rsidRPr="0071794C">
              <w:rPr>
                <w:sz w:val="20"/>
                <w:szCs w:val="20"/>
              </w:rPr>
              <w:t xml:space="preserve">0 – </w:t>
            </w:r>
            <w:r>
              <w:rPr>
                <w:sz w:val="20"/>
                <w:szCs w:val="20"/>
              </w:rPr>
              <w:t>3</w:t>
            </w:r>
            <w:r w:rsidR="00793738" w:rsidRPr="0071794C">
              <w:rPr>
                <w:sz w:val="20"/>
                <w:szCs w:val="20"/>
              </w:rPr>
              <w:t>0 %</w:t>
            </w:r>
          </w:p>
        </w:tc>
        <w:tc>
          <w:tcPr>
            <w:tcW w:w="1344" w:type="pct"/>
            <w:tcMar>
              <w:top w:w="0" w:type="dxa"/>
              <w:left w:w="108" w:type="dxa"/>
              <w:bottom w:w="0" w:type="dxa"/>
              <w:right w:w="108" w:type="dxa"/>
            </w:tcMar>
            <w:vAlign w:val="center"/>
          </w:tcPr>
          <w:p w14:paraId="4C00C189" w14:textId="1931F193" w:rsidR="00793738" w:rsidRPr="0071794C" w:rsidRDefault="00BE4EC4" w:rsidP="00BA7EB9">
            <w:pPr>
              <w:jc w:val="center"/>
              <w:rPr>
                <w:sz w:val="20"/>
                <w:szCs w:val="20"/>
                <w:highlight w:val="yellow"/>
              </w:rPr>
            </w:pPr>
            <w:r>
              <w:rPr>
                <w:sz w:val="20"/>
                <w:szCs w:val="20"/>
              </w:rPr>
              <w:t>5</w:t>
            </w:r>
            <w:r w:rsidR="00793738" w:rsidRPr="0071794C">
              <w:rPr>
                <w:sz w:val="20"/>
                <w:szCs w:val="20"/>
              </w:rPr>
              <w:t xml:space="preserve">0 – </w:t>
            </w:r>
            <w:r>
              <w:rPr>
                <w:sz w:val="20"/>
                <w:szCs w:val="20"/>
              </w:rPr>
              <w:t>6</w:t>
            </w:r>
            <w:r w:rsidR="00793738" w:rsidRPr="0071794C">
              <w:rPr>
                <w:sz w:val="20"/>
                <w:szCs w:val="20"/>
              </w:rPr>
              <w:t>0 %</w:t>
            </w:r>
          </w:p>
        </w:tc>
        <w:tc>
          <w:tcPr>
            <w:tcW w:w="1344" w:type="pct"/>
            <w:tcMar>
              <w:top w:w="0" w:type="dxa"/>
              <w:left w:w="108" w:type="dxa"/>
              <w:bottom w:w="0" w:type="dxa"/>
              <w:right w:w="108" w:type="dxa"/>
            </w:tcMar>
            <w:vAlign w:val="center"/>
          </w:tcPr>
          <w:p w14:paraId="540D7D55" w14:textId="77777777" w:rsidR="00793738" w:rsidRPr="0071794C" w:rsidRDefault="00793738" w:rsidP="00BA7EB9">
            <w:pPr>
              <w:jc w:val="center"/>
              <w:rPr>
                <w:sz w:val="20"/>
                <w:szCs w:val="20"/>
                <w:highlight w:val="yellow"/>
              </w:rPr>
            </w:pPr>
            <w:r w:rsidRPr="0071794C">
              <w:rPr>
                <w:sz w:val="20"/>
                <w:szCs w:val="20"/>
              </w:rPr>
              <w:t>10 – 20 %</w:t>
            </w:r>
          </w:p>
        </w:tc>
      </w:tr>
      <w:tr w:rsidR="00793738" w:rsidRPr="0071794C" w14:paraId="721529F6" w14:textId="77777777" w:rsidTr="0071794C">
        <w:tc>
          <w:tcPr>
            <w:tcW w:w="1038" w:type="pct"/>
            <w:shd w:val="clear" w:color="auto" w:fill="BDD7EE"/>
            <w:tcMar>
              <w:top w:w="0" w:type="dxa"/>
              <w:left w:w="57" w:type="dxa"/>
              <w:bottom w:w="0" w:type="dxa"/>
              <w:right w:w="57" w:type="dxa"/>
            </w:tcMar>
            <w:vAlign w:val="center"/>
          </w:tcPr>
          <w:p w14:paraId="7A9D1937" w14:textId="77777777" w:rsidR="00793738" w:rsidRPr="0071794C" w:rsidRDefault="00793738" w:rsidP="00BA7EB9">
            <w:pPr>
              <w:rPr>
                <w:b/>
                <w:sz w:val="20"/>
                <w:szCs w:val="20"/>
              </w:rPr>
            </w:pPr>
            <w:r w:rsidRPr="0071794C">
              <w:rPr>
                <w:b/>
                <w:sz w:val="20"/>
                <w:szCs w:val="20"/>
              </w:rPr>
              <w:t>Status modula</w:t>
            </w:r>
          </w:p>
          <w:p w14:paraId="77DD4132" w14:textId="77777777" w:rsidR="00793738" w:rsidRPr="0071794C" w:rsidRDefault="00793738"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7E1B22DB" w14:textId="77777777" w:rsidR="00793738" w:rsidRPr="0071794C" w:rsidRDefault="00793738" w:rsidP="00BA7EB9">
            <w:pPr>
              <w:rPr>
                <w:sz w:val="20"/>
                <w:szCs w:val="20"/>
                <w:highlight w:val="yellow"/>
              </w:rPr>
            </w:pPr>
            <w:r w:rsidRPr="0071794C">
              <w:rPr>
                <w:sz w:val="20"/>
                <w:szCs w:val="20"/>
              </w:rPr>
              <w:t>obvezni</w:t>
            </w:r>
          </w:p>
        </w:tc>
      </w:tr>
      <w:tr w:rsidR="00793738" w:rsidRPr="0071794C" w14:paraId="6FA2334D" w14:textId="77777777" w:rsidTr="0071794C">
        <w:trPr>
          <w:trHeight w:val="626"/>
        </w:trPr>
        <w:tc>
          <w:tcPr>
            <w:tcW w:w="1038" w:type="pct"/>
            <w:shd w:val="clear" w:color="auto" w:fill="BDD7EE"/>
            <w:tcMar>
              <w:top w:w="0" w:type="dxa"/>
              <w:left w:w="57" w:type="dxa"/>
              <w:bottom w:w="0" w:type="dxa"/>
              <w:right w:w="57" w:type="dxa"/>
            </w:tcMar>
            <w:vAlign w:val="center"/>
          </w:tcPr>
          <w:p w14:paraId="30F7ACB1" w14:textId="77777777" w:rsidR="00793738" w:rsidRPr="0071794C" w:rsidRDefault="00793738"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28A8D28D" w14:textId="77777777" w:rsidR="00793738" w:rsidRPr="0071794C" w:rsidRDefault="00793738" w:rsidP="00BA7EB9">
            <w:pPr>
              <w:spacing w:after="240"/>
              <w:jc w:val="both"/>
              <w:rPr>
                <w:sz w:val="20"/>
                <w:szCs w:val="20"/>
              </w:rPr>
            </w:pPr>
            <w:r w:rsidRPr="0071794C">
              <w:rPr>
                <w:sz w:val="20"/>
                <w:szCs w:val="20"/>
              </w:rPr>
              <w:t xml:space="preserve">Cilj modula jest učenicima omogućiti stjecanje kompetencija za razumijevanje geometrije u </w:t>
            </w:r>
            <w:proofErr w:type="spellStart"/>
            <w:r w:rsidRPr="0071794C">
              <w:rPr>
                <w:sz w:val="20"/>
                <w:szCs w:val="20"/>
              </w:rPr>
              <w:t>frizerstvu</w:t>
            </w:r>
            <w:proofErr w:type="spellEnd"/>
            <w:r w:rsidRPr="0071794C">
              <w:rPr>
                <w:sz w:val="20"/>
                <w:szCs w:val="20"/>
              </w:rPr>
              <w:t>, načina odjeljivanja kose i tehnika šišanja kao i odabir i primjenu alata, pribora i aparata korištenih tijekom odjeljivanja kose i šišanja osnovnim tehnikama.</w:t>
            </w:r>
          </w:p>
        </w:tc>
      </w:tr>
      <w:tr w:rsidR="00793738" w:rsidRPr="0071794C" w14:paraId="68D9B4BA" w14:textId="77777777" w:rsidTr="0071794C">
        <w:tc>
          <w:tcPr>
            <w:tcW w:w="1038" w:type="pct"/>
            <w:shd w:val="clear" w:color="auto" w:fill="BDD7EE"/>
            <w:tcMar>
              <w:top w:w="0" w:type="dxa"/>
              <w:left w:w="57" w:type="dxa"/>
              <w:bottom w:w="0" w:type="dxa"/>
              <w:right w:w="57" w:type="dxa"/>
            </w:tcMar>
            <w:vAlign w:val="center"/>
          </w:tcPr>
          <w:p w14:paraId="3C970723" w14:textId="77777777" w:rsidR="00793738" w:rsidRPr="0071794C" w:rsidRDefault="00793738"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08F98E6E" w14:textId="17FA0985" w:rsidR="00793738" w:rsidRPr="0071794C" w:rsidRDefault="001062DF" w:rsidP="00BA7EB9">
            <w:pPr>
              <w:tabs>
                <w:tab w:val="left" w:pos="2820"/>
              </w:tabs>
              <w:jc w:val="both"/>
              <w:rPr>
                <w:sz w:val="20"/>
                <w:szCs w:val="20"/>
              </w:rPr>
            </w:pPr>
            <w:r w:rsidRPr="0071794C">
              <w:rPr>
                <w:sz w:val="20"/>
                <w:szCs w:val="20"/>
              </w:rPr>
              <w:t>o</w:t>
            </w:r>
            <w:r w:rsidR="00793738" w:rsidRPr="0071794C">
              <w:rPr>
                <w:sz w:val="20"/>
                <w:szCs w:val="20"/>
              </w:rPr>
              <w:t>blik lica i glave, estetski kriteriji lica, nedostaci lica, tehnike šišanja, pribor i alati za šišanje, podjela kose kod šišanja, rezovi, tanjenje kose</w:t>
            </w:r>
            <w:r w:rsidR="004965F4" w:rsidRPr="0071794C">
              <w:rPr>
                <w:sz w:val="20"/>
                <w:szCs w:val="20"/>
              </w:rPr>
              <w:t>,</w:t>
            </w:r>
            <w:r w:rsidR="00793738" w:rsidRPr="0071794C">
              <w:rPr>
                <w:sz w:val="20"/>
                <w:szCs w:val="20"/>
              </w:rPr>
              <w:t xml:space="preserve"> geometrijski oblici, prikrivanje nedostataka na licu, komunikacija s klijentom</w:t>
            </w:r>
          </w:p>
        </w:tc>
      </w:tr>
      <w:tr w:rsidR="00793738" w:rsidRPr="0071794C" w14:paraId="4E25635D" w14:textId="77777777" w:rsidTr="0071794C">
        <w:tc>
          <w:tcPr>
            <w:tcW w:w="1038" w:type="pct"/>
            <w:shd w:val="clear" w:color="auto" w:fill="BDD7EE"/>
            <w:tcMar>
              <w:top w:w="0" w:type="dxa"/>
              <w:left w:w="57" w:type="dxa"/>
              <w:bottom w:w="0" w:type="dxa"/>
              <w:right w:w="57" w:type="dxa"/>
            </w:tcMar>
            <w:vAlign w:val="center"/>
          </w:tcPr>
          <w:p w14:paraId="02F72834" w14:textId="77777777" w:rsidR="00793738" w:rsidRPr="0071794C" w:rsidRDefault="00793738"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5ECE0431" w14:textId="77777777" w:rsidR="00793738" w:rsidRPr="0071794C" w:rsidRDefault="00793738"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2083B993" w14:textId="77777777" w:rsidR="00793738" w:rsidRPr="0071794C" w:rsidRDefault="00793738" w:rsidP="00BA7EB9">
            <w:pPr>
              <w:pStyle w:val="ListParagraph"/>
              <w:numPr>
                <w:ilvl w:val="0"/>
                <w:numId w:val="10"/>
              </w:numPr>
              <w:tabs>
                <w:tab w:val="left" w:pos="2820"/>
              </w:tabs>
              <w:rPr>
                <w:sz w:val="20"/>
                <w:szCs w:val="20"/>
              </w:rPr>
            </w:pPr>
            <w:proofErr w:type="spellStart"/>
            <w:r w:rsidRPr="0071794C">
              <w:rPr>
                <w:sz w:val="20"/>
                <w:szCs w:val="20"/>
              </w:rPr>
              <w:t>osr</w:t>
            </w:r>
            <w:proofErr w:type="spellEnd"/>
            <w:r w:rsidRPr="0071794C">
              <w:rPr>
                <w:sz w:val="20"/>
                <w:szCs w:val="20"/>
              </w:rPr>
              <w:t xml:space="preserve"> A.4.1. </w:t>
            </w:r>
          </w:p>
          <w:p w14:paraId="78730AD9" w14:textId="77777777" w:rsidR="00793738" w:rsidRPr="0071794C" w:rsidRDefault="00793738" w:rsidP="00BA7EB9">
            <w:pPr>
              <w:pStyle w:val="ListParagraph"/>
              <w:numPr>
                <w:ilvl w:val="0"/>
                <w:numId w:val="10"/>
              </w:numPr>
              <w:tabs>
                <w:tab w:val="left" w:pos="2820"/>
              </w:tabs>
              <w:rPr>
                <w:sz w:val="20"/>
                <w:szCs w:val="20"/>
              </w:rPr>
            </w:pPr>
            <w:proofErr w:type="spellStart"/>
            <w:r w:rsidRPr="0071794C">
              <w:rPr>
                <w:sz w:val="20"/>
                <w:szCs w:val="20"/>
              </w:rPr>
              <w:t>osr</w:t>
            </w:r>
            <w:proofErr w:type="spellEnd"/>
            <w:r w:rsidRPr="0071794C">
              <w:rPr>
                <w:sz w:val="20"/>
                <w:szCs w:val="20"/>
              </w:rPr>
              <w:t xml:space="preserve"> A.4.2. </w:t>
            </w:r>
          </w:p>
          <w:p w14:paraId="70742DDA" w14:textId="77777777" w:rsidR="00793738" w:rsidRPr="0071794C" w:rsidRDefault="00793738" w:rsidP="00BA7EB9">
            <w:pPr>
              <w:pStyle w:val="ListParagraph"/>
              <w:numPr>
                <w:ilvl w:val="0"/>
                <w:numId w:val="10"/>
              </w:numPr>
              <w:tabs>
                <w:tab w:val="left" w:pos="2820"/>
              </w:tabs>
              <w:rPr>
                <w:sz w:val="20"/>
                <w:szCs w:val="20"/>
              </w:rPr>
            </w:pPr>
            <w:proofErr w:type="spellStart"/>
            <w:r w:rsidRPr="0071794C">
              <w:rPr>
                <w:sz w:val="20"/>
                <w:szCs w:val="20"/>
              </w:rPr>
              <w:t>osr</w:t>
            </w:r>
            <w:proofErr w:type="spellEnd"/>
            <w:r w:rsidRPr="0071794C">
              <w:rPr>
                <w:sz w:val="20"/>
                <w:szCs w:val="20"/>
              </w:rPr>
              <w:t xml:space="preserve"> A.4.3. </w:t>
            </w:r>
          </w:p>
          <w:p w14:paraId="340FEA53" w14:textId="77777777" w:rsidR="00793738" w:rsidRPr="0071794C" w:rsidRDefault="00793738" w:rsidP="00BA7EB9">
            <w:pPr>
              <w:pStyle w:val="ListParagraph"/>
              <w:numPr>
                <w:ilvl w:val="0"/>
                <w:numId w:val="10"/>
              </w:numPr>
              <w:tabs>
                <w:tab w:val="left" w:pos="2820"/>
              </w:tabs>
              <w:rPr>
                <w:sz w:val="20"/>
                <w:szCs w:val="20"/>
              </w:rPr>
            </w:pPr>
            <w:proofErr w:type="spellStart"/>
            <w:r w:rsidRPr="0071794C">
              <w:rPr>
                <w:sz w:val="20"/>
                <w:szCs w:val="20"/>
              </w:rPr>
              <w:t>osr</w:t>
            </w:r>
            <w:proofErr w:type="spellEnd"/>
            <w:r w:rsidRPr="0071794C">
              <w:rPr>
                <w:sz w:val="20"/>
                <w:szCs w:val="20"/>
              </w:rPr>
              <w:t xml:space="preserve"> A.4.4. </w:t>
            </w:r>
          </w:p>
          <w:p w14:paraId="619D3BCE" w14:textId="77777777" w:rsidR="00793738" w:rsidRPr="0071794C" w:rsidRDefault="00793738" w:rsidP="00BA7EB9">
            <w:pPr>
              <w:pStyle w:val="ListParagraph"/>
              <w:numPr>
                <w:ilvl w:val="0"/>
                <w:numId w:val="10"/>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680C3CE1" w14:textId="77777777" w:rsidR="00793738" w:rsidRPr="0071794C" w:rsidRDefault="00793738" w:rsidP="00BA7EB9">
            <w:pPr>
              <w:pStyle w:val="ListParagraph"/>
              <w:numPr>
                <w:ilvl w:val="0"/>
                <w:numId w:val="10"/>
              </w:numPr>
              <w:tabs>
                <w:tab w:val="left" w:pos="2820"/>
              </w:tabs>
              <w:rPr>
                <w:sz w:val="20"/>
                <w:szCs w:val="20"/>
              </w:rPr>
            </w:pPr>
            <w:proofErr w:type="spellStart"/>
            <w:r w:rsidRPr="0071794C">
              <w:rPr>
                <w:sz w:val="20"/>
                <w:szCs w:val="20"/>
              </w:rPr>
              <w:t>osr</w:t>
            </w:r>
            <w:proofErr w:type="spellEnd"/>
            <w:r w:rsidRPr="0071794C">
              <w:rPr>
                <w:sz w:val="20"/>
                <w:szCs w:val="20"/>
              </w:rPr>
              <w:t xml:space="preserve"> B.4.3. </w:t>
            </w:r>
          </w:p>
          <w:p w14:paraId="388864EC" w14:textId="77777777" w:rsidR="00793738" w:rsidRPr="0071794C" w:rsidRDefault="00793738" w:rsidP="00BA7EB9">
            <w:pPr>
              <w:tabs>
                <w:tab w:val="left" w:pos="2820"/>
              </w:tabs>
              <w:rPr>
                <w:sz w:val="20"/>
                <w:szCs w:val="20"/>
              </w:rPr>
            </w:pPr>
            <w:r w:rsidRPr="0071794C">
              <w:rPr>
                <w:rFonts w:eastAsia="Times New Roman" w:cs="Times New Roman"/>
                <w:b/>
                <w:bCs/>
                <w:sz w:val="20"/>
                <w:szCs w:val="20"/>
                <w:lang w:eastAsia="hr-HR"/>
              </w:rPr>
              <w:t>MPT Učiti kako učiti</w:t>
            </w:r>
          </w:p>
          <w:p w14:paraId="63947BC3" w14:textId="77777777" w:rsidR="00793738" w:rsidRPr="0071794C" w:rsidRDefault="00793738" w:rsidP="00BA7EB9">
            <w:pPr>
              <w:pStyle w:val="ListParagraph"/>
              <w:numPr>
                <w:ilvl w:val="0"/>
                <w:numId w:val="11"/>
              </w:numPr>
              <w:tabs>
                <w:tab w:val="left" w:pos="2820"/>
              </w:tabs>
              <w:rPr>
                <w:sz w:val="20"/>
                <w:szCs w:val="20"/>
              </w:rPr>
            </w:pPr>
            <w:proofErr w:type="spellStart"/>
            <w:r w:rsidRPr="0071794C">
              <w:rPr>
                <w:sz w:val="20"/>
                <w:szCs w:val="20"/>
              </w:rPr>
              <w:t>uku</w:t>
            </w:r>
            <w:proofErr w:type="spellEnd"/>
            <w:r w:rsidRPr="0071794C">
              <w:rPr>
                <w:sz w:val="20"/>
                <w:szCs w:val="20"/>
              </w:rPr>
              <w:t xml:space="preserve"> A.4/5.1. </w:t>
            </w:r>
          </w:p>
          <w:p w14:paraId="525CD35C" w14:textId="77777777" w:rsidR="00793738" w:rsidRPr="0071794C" w:rsidRDefault="00793738" w:rsidP="00BA7EB9">
            <w:pPr>
              <w:pStyle w:val="ListParagraph"/>
              <w:numPr>
                <w:ilvl w:val="0"/>
                <w:numId w:val="11"/>
              </w:numPr>
              <w:tabs>
                <w:tab w:val="left" w:pos="2820"/>
              </w:tabs>
              <w:rPr>
                <w:sz w:val="20"/>
                <w:szCs w:val="20"/>
              </w:rPr>
            </w:pPr>
            <w:proofErr w:type="spellStart"/>
            <w:r w:rsidRPr="0071794C">
              <w:rPr>
                <w:sz w:val="20"/>
                <w:szCs w:val="20"/>
              </w:rPr>
              <w:t>uku</w:t>
            </w:r>
            <w:proofErr w:type="spellEnd"/>
            <w:r w:rsidRPr="0071794C">
              <w:rPr>
                <w:sz w:val="20"/>
                <w:szCs w:val="20"/>
              </w:rPr>
              <w:t xml:space="preserve"> D.4/5.2. </w:t>
            </w:r>
          </w:p>
        </w:tc>
      </w:tr>
      <w:tr w:rsidR="00793738" w:rsidRPr="0071794C" w14:paraId="2901FAD6" w14:textId="77777777" w:rsidTr="0071794C">
        <w:tc>
          <w:tcPr>
            <w:tcW w:w="1038" w:type="pct"/>
            <w:shd w:val="clear" w:color="auto" w:fill="BDD7EE"/>
            <w:tcMar>
              <w:top w:w="0" w:type="dxa"/>
              <w:left w:w="57" w:type="dxa"/>
              <w:bottom w:w="0" w:type="dxa"/>
              <w:right w:w="57" w:type="dxa"/>
            </w:tcMar>
            <w:vAlign w:val="center"/>
          </w:tcPr>
          <w:p w14:paraId="0B61B2B1" w14:textId="77777777" w:rsidR="00793738" w:rsidRPr="0071794C" w:rsidRDefault="00793738"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3E10E3DA" w14:textId="7E87F27B" w:rsidR="00793738" w:rsidRPr="0071794C" w:rsidRDefault="00793738"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1062DF" w:rsidRPr="0071794C">
              <w:rPr>
                <w:sz w:val="20"/>
                <w:szCs w:val="20"/>
              </w:rPr>
              <w:t xml:space="preserve"> </w:t>
            </w:r>
            <w:r w:rsidRPr="0071794C">
              <w:rPr>
                <w:sz w:val="20"/>
                <w:szCs w:val="20"/>
              </w:rPr>
              <w:t>/</w:t>
            </w:r>
            <w:r w:rsidR="001062DF"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 </w:t>
            </w:r>
            <w:r w:rsidRPr="0071794C">
              <w:rPr>
                <w:rFonts w:eastAsia="Verdana" w:cs="Verdana"/>
                <w:color w:val="000000"/>
                <w:sz w:val="20"/>
                <w:szCs w:val="20"/>
              </w:rPr>
              <w:t>Pri realizaciji vježbi razredni se odjel dijeli u grupe koje sadrže od 10 do 14 polaznika.</w:t>
            </w:r>
          </w:p>
        </w:tc>
      </w:tr>
      <w:tr w:rsidR="00793738" w:rsidRPr="0071794C" w14:paraId="22C42C89" w14:textId="77777777" w:rsidTr="0071794C">
        <w:tc>
          <w:tcPr>
            <w:tcW w:w="1038" w:type="pct"/>
            <w:shd w:val="clear" w:color="auto" w:fill="BDD7EE"/>
            <w:tcMar>
              <w:top w:w="0" w:type="dxa"/>
              <w:left w:w="57" w:type="dxa"/>
              <w:bottom w:w="0" w:type="dxa"/>
              <w:right w:w="57" w:type="dxa"/>
            </w:tcMar>
            <w:vAlign w:val="center"/>
          </w:tcPr>
          <w:p w14:paraId="4C00B903" w14:textId="77777777" w:rsidR="00793738" w:rsidRPr="0071794C" w:rsidRDefault="00793738"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53EF2D37" w14:textId="77777777" w:rsidR="0064633D" w:rsidRPr="0071794C" w:rsidRDefault="0064633D" w:rsidP="00BA7EB9">
            <w:pPr>
              <w:ind w:left="397" w:hanging="397"/>
              <w:rPr>
                <w:sz w:val="20"/>
                <w:szCs w:val="20"/>
              </w:rPr>
            </w:pPr>
          </w:p>
          <w:p w14:paraId="34DBECFC" w14:textId="14423FFF" w:rsidR="0064633D" w:rsidRPr="0071794C" w:rsidRDefault="00024059" w:rsidP="00BA7EB9">
            <w:pPr>
              <w:ind w:left="397" w:hanging="397"/>
              <w:rPr>
                <w:sz w:val="20"/>
                <w:szCs w:val="20"/>
              </w:rPr>
            </w:pPr>
            <w:hyperlink r:id="rId46" w:history="1">
              <w:r w:rsidR="0064633D" w:rsidRPr="0071794C">
                <w:rPr>
                  <w:rStyle w:val="Hyperlink"/>
                  <w:sz w:val="20"/>
                  <w:szCs w:val="20"/>
                </w:rPr>
                <w:t>https://hko.srce.hr/registar/skup-ishoda-ucenja/detalji/13930</w:t>
              </w:r>
            </w:hyperlink>
          </w:p>
          <w:p w14:paraId="52C676B0" w14:textId="741F42D4" w:rsidR="00793738" w:rsidRPr="0071794C" w:rsidRDefault="00024059" w:rsidP="00BA7EB9">
            <w:pPr>
              <w:spacing w:after="160"/>
              <w:rPr>
                <w:sz w:val="20"/>
              </w:rPr>
            </w:pPr>
            <w:hyperlink r:id="rId47" w:history="1">
              <w:r w:rsidR="0064633D" w:rsidRPr="0071794C">
                <w:rPr>
                  <w:rStyle w:val="Hyperlink"/>
                  <w:sz w:val="20"/>
                  <w:szCs w:val="20"/>
                </w:rPr>
                <w:t>https://hko.srce.hr/registar/skup-ishoda-ucenja/detalji/13931</w:t>
              </w:r>
            </w:hyperlink>
          </w:p>
        </w:tc>
      </w:tr>
    </w:tbl>
    <w:p w14:paraId="5AED3B24" w14:textId="77777777" w:rsidR="00793738" w:rsidRPr="004D54EE" w:rsidRDefault="00793738" w:rsidP="00BA7EB9">
      <w:pPr>
        <w:spacing w:line="240" w:lineRule="auto"/>
        <w:rPr>
          <w:szCs w:val="20"/>
        </w:rPr>
      </w:pPr>
    </w:p>
    <w:tbl>
      <w:tblPr>
        <w:tblStyle w:val="5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793738" w:rsidRPr="0071794C" w14:paraId="15448152"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352CF2A7" w14:textId="77777777" w:rsidR="00793738" w:rsidRPr="0071794C" w:rsidRDefault="0079373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1865D261" w14:textId="77777777" w:rsidR="00793738" w:rsidRPr="0071794C" w:rsidRDefault="00793738" w:rsidP="00BA7EB9">
            <w:pPr>
              <w:tabs>
                <w:tab w:val="left" w:pos="2820"/>
              </w:tabs>
              <w:rPr>
                <w:sz w:val="20"/>
                <w:szCs w:val="20"/>
              </w:rPr>
            </w:pPr>
            <w:r w:rsidRPr="0071794C">
              <w:rPr>
                <w:b/>
                <w:sz w:val="20"/>
                <w:szCs w:val="20"/>
              </w:rPr>
              <w:t>Geometrija šišanja, 3 CSVET</w:t>
            </w:r>
          </w:p>
        </w:tc>
      </w:tr>
      <w:tr w:rsidR="00793738" w:rsidRPr="0071794C" w14:paraId="79214693" w14:textId="77777777" w:rsidTr="0071794C">
        <w:tc>
          <w:tcPr>
            <w:tcW w:w="2500" w:type="pct"/>
            <w:gridSpan w:val="3"/>
            <w:shd w:val="clear" w:color="auto" w:fill="BDD7EE"/>
            <w:tcMar>
              <w:top w:w="0" w:type="dxa"/>
              <w:left w:w="57" w:type="dxa"/>
              <w:bottom w:w="0" w:type="dxa"/>
              <w:right w:w="57" w:type="dxa"/>
            </w:tcMar>
            <w:vAlign w:val="center"/>
          </w:tcPr>
          <w:p w14:paraId="0021F578" w14:textId="77777777" w:rsidR="00793738" w:rsidRPr="0071794C" w:rsidRDefault="0079373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31D2A56E" w14:textId="77777777" w:rsidR="00793738" w:rsidRPr="0071794C" w:rsidRDefault="00793738" w:rsidP="00BA7EB9">
            <w:pPr>
              <w:tabs>
                <w:tab w:val="left" w:pos="2820"/>
              </w:tabs>
              <w:jc w:val="center"/>
              <w:rPr>
                <w:b/>
                <w:sz w:val="20"/>
                <w:szCs w:val="20"/>
              </w:rPr>
            </w:pPr>
            <w:r w:rsidRPr="0071794C">
              <w:rPr>
                <w:b/>
                <w:sz w:val="20"/>
                <w:szCs w:val="20"/>
              </w:rPr>
              <w:t>Ishodi učenja na razini usvojenosti „dobar”</w:t>
            </w:r>
          </w:p>
        </w:tc>
      </w:tr>
      <w:tr w:rsidR="00793738" w:rsidRPr="0071794C" w14:paraId="55081FDF" w14:textId="77777777" w:rsidTr="0071794C">
        <w:trPr>
          <w:trHeight w:val="393"/>
        </w:trPr>
        <w:tc>
          <w:tcPr>
            <w:tcW w:w="2500" w:type="pct"/>
            <w:gridSpan w:val="3"/>
            <w:shd w:val="clear" w:color="auto" w:fill="auto"/>
            <w:tcMar>
              <w:top w:w="0" w:type="dxa"/>
              <w:left w:w="57" w:type="dxa"/>
              <w:bottom w:w="0" w:type="dxa"/>
              <w:right w:w="57" w:type="dxa"/>
            </w:tcMar>
            <w:vAlign w:val="center"/>
          </w:tcPr>
          <w:p w14:paraId="0C9D66EC" w14:textId="77777777" w:rsidR="00793738" w:rsidRPr="0071794C" w:rsidRDefault="00793738" w:rsidP="00BA7EB9">
            <w:pPr>
              <w:tabs>
                <w:tab w:val="left" w:pos="2820"/>
              </w:tabs>
              <w:rPr>
                <w:sz w:val="20"/>
                <w:szCs w:val="20"/>
              </w:rPr>
            </w:pPr>
            <w:r w:rsidRPr="0071794C">
              <w:rPr>
                <w:sz w:val="20"/>
                <w:szCs w:val="20"/>
              </w:rPr>
              <w:t>Odrediti oblik lica i glave prema geometrijskim likovima u svrhu oblikovanja kose</w:t>
            </w:r>
          </w:p>
        </w:tc>
        <w:tc>
          <w:tcPr>
            <w:tcW w:w="2500" w:type="pct"/>
            <w:shd w:val="clear" w:color="auto" w:fill="auto"/>
            <w:tcMar>
              <w:top w:w="0" w:type="dxa"/>
              <w:left w:w="57" w:type="dxa"/>
              <w:bottom w:w="0" w:type="dxa"/>
              <w:right w:w="57" w:type="dxa"/>
            </w:tcMar>
            <w:vAlign w:val="center"/>
          </w:tcPr>
          <w:p w14:paraId="0D822668" w14:textId="2E9EA8B1" w:rsidR="00793738" w:rsidRPr="0071794C" w:rsidRDefault="00040727" w:rsidP="00BA7EB9">
            <w:pPr>
              <w:tabs>
                <w:tab w:val="left" w:pos="2820"/>
              </w:tabs>
              <w:jc w:val="both"/>
              <w:rPr>
                <w:color w:val="000000" w:themeColor="text1"/>
                <w:sz w:val="20"/>
                <w:szCs w:val="20"/>
              </w:rPr>
            </w:pPr>
            <w:r w:rsidRPr="0071794C">
              <w:rPr>
                <w:color w:val="000000" w:themeColor="text1"/>
                <w:sz w:val="20"/>
                <w:szCs w:val="20"/>
              </w:rPr>
              <w:t>Grupirati  oblike lica i glave prema geometrijskim likovima u svrhu preporuke vrste frizure</w:t>
            </w:r>
          </w:p>
        </w:tc>
      </w:tr>
      <w:tr w:rsidR="00793738" w:rsidRPr="0071794C" w14:paraId="102F4736" w14:textId="77777777" w:rsidTr="0071794C">
        <w:tc>
          <w:tcPr>
            <w:tcW w:w="2500" w:type="pct"/>
            <w:gridSpan w:val="3"/>
            <w:shd w:val="clear" w:color="auto" w:fill="auto"/>
            <w:tcMar>
              <w:top w:w="0" w:type="dxa"/>
              <w:left w:w="57" w:type="dxa"/>
              <w:bottom w:w="0" w:type="dxa"/>
              <w:right w:w="57" w:type="dxa"/>
            </w:tcMar>
            <w:vAlign w:val="center"/>
          </w:tcPr>
          <w:p w14:paraId="33BBA1C7" w14:textId="77777777" w:rsidR="00793738" w:rsidRPr="0071794C" w:rsidRDefault="00793738" w:rsidP="00BA7EB9">
            <w:pPr>
              <w:tabs>
                <w:tab w:val="left" w:pos="2820"/>
              </w:tabs>
              <w:rPr>
                <w:sz w:val="20"/>
                <w:szCs w:val="20"/>
              </w:rPr>
            </w:pPr>
            <w:r w:rsidRPr="0071794C">
              <w:rPr>
                <w:sz w:val="20"/>
                <w:szCs w:val="20"/>
              </w:rPr>
              <w:t>Razlikovati karakteristične točke glave</w:t>
            </w:r>
          </w:p>
        </w:tc>
        <w:tc>
          <w:tcPr>
            <w:tcW w:w="2500" w:type="pct"/>
            <w:shd w:val="clear" w:color="auto" w:fill="auto"/>
            <w:tcMar>
              <w:top w:w="0" w:type="dxa"/>
              <w:left w:w="57" w:type="dxa"/>
              <w:bottom w:w="0" w:type="dxa"/>
              <w:right w:w="57" w:type="dxa"/>
            </w:tcMar>
            <w:vAlign w:val="center"/>
          </w:tcPr>
          <w:p w14:paraId="403A1B1F" w14:textId="77777777" w:rsidR="00793738" w:rsidRPr="0071794C" w:rsidRDefault="00793738" w:rsidP="00BA7EB9">
            <w:pPr>
              <w:tabs>
                <w:tab w:val="left" w:pos="2820"/>
              </w:tabs>
              <w:rPr>
                <w:color w:val="000000" w:themeColor="text1"/>
                <w:sz w:val="20"/>
                <w:szCs w:val="20"/>
              </w:rPr>
            </w:pPr>
            <w:r w:rsidRPr="0071794C">
              <w:rPr>
                <w:color w:val="000000" w:themeColor="text1"/>
                <w:sz w:val="20"/>
                <w:szCs w:val="20"/>
              </w:rPr>
              <w:t>Razlikovati karakteristične točke prema kostima lubanje</w:t>
            </w:r>
          </w:p>
        </w:tc>
      </w:tr>
      <w:tr w:rsidR="00793738" w:rsidRPr="0071794C" w14:paraId="041F3F75" w14:textId="77777777" w:rsidTr="0071794C">
        <w:tc>
          <w:tcPr>
            <w:tcW w:w="2500" w:type="pct"/>
            <w:gridSpan w:val="3"/>
            <w:shd w:val="clear" w:color="auto" w:fill="auto"/>
            <w:tcMar>
              <w:top w:w="0" w:type="dxa"/>
              <w:left w:w="57" w:type="dxa"/>
              <w:bottom w:w="0" w:type="dxa"/>
              <w:right w:w="57" w:type="dxa"/>
            </w:tcMar>
            <w:vAlign w:val="center"/>
          </w:tcPr>
          <w:p w14:paraId="00CB9905" w14:textId="77777777" w:rsidR="00793738" w:rsidRPr="0071794C" w:rsidRDefault="00793738" w:rsidP="00BA7EB9">
            <w:pPr>
              <w:tabs>
                <w:tab w:val="left" w:pos="2820"/>
              </w:tabs>
              <w:rPr>
                <w:sz w:val="20"/>
                <w:szCs w:val="20"/>
              </w:rPr>
            </w:pPr>
            <w:r w:rsidRPr="0071794C">
              <w:rPr>
                <w:sz w:val="20"/>
                <w:szCs w:val="20"/>
              </w:rPr>
              <w:t>Razlikovati pribor, alate i aparate prema tehnici šišanja</w:t>
            </w:r>
          </w:p>
        </w:tc>
        <w:tc>
          <w:tcPr>
            <w:tcW w:w="2500" w:type="pct"/>
            <w:shd w:val="clear" w:color="auto" w:fill="auto"/>
            <w:tcMar>
              <w:top w:w="0" w:type="dxa"/>
              <w:left w:w="57" w:type="dxa"/>
              <w:bottom w:w="0" w:type="dxa"/>
              <w:right w:w="57" w:type="dxa"/>
            </w:tcMar>
            <w:vAlign w:val="center"/>
          </w:tcPr>
          <w:p w14:paraId="1DBA0359" w14:textId="77777777" w:rsidR="00793738" w:rsidRPr="0071794C" w:rsidRDefault="00793738" w:rsidP="00BA7EB9">
            <w:pPr>
              <w:tabs>
                <w:tab w:val="left" w:pos="2820"/>
              </w:tabs>
              <w:rPr>
                <w:color w:val="000000" w:themeColor="text1"/>
                <w:sz w:val="20"/>
                <w:szCs w:val="20"/>
              </w:rPr>
            </w:pPr>
            <w:r w:rsidRPr="0071794C">
              <w:rPr>
                <w:color w:val="000000" w:themeColor="text1"/>
                <w:sz w:val="20"/>
                <w:szCs w:val="20"/>
              </w:rPr>
              <w:t>Opisati namjenu pojedinog pribora, alata i aparata prema tehnici šišanja</w:t>
            </w:r>
          </w:p>
        </w:tc>
      </w:tr>
      <w:tr w:rsidR="00793738" w:rsidRPr="0071794C" w14:paraId="5F2C38C1" w14:textId="77777777" w:rsidTr="0071794C">
        <w:tc>
          <w:tcPr>
            <w:tcW w:w="2500" w:type="pct"/>
            <w:gridSpan w:val="3"/>
            <w:shd w:val="clear" w:color="auto" w:fill="auto"/>
            <w:tcMar>
              <w:top w:w="0" w:type="dxa"/>
              <w:left w:w="57" w:type="dxa"/>
              <w:bottom w:w="0" w:type="dxa"/>
              <w:right w:w="57" w:type="dxa"/>
            </w:tcMar>
            <w:vAlign w:val="center"/>
          </w:tcPr>
          <w:p w14:paraId="3DD22D7B" w14:textId="77777777" w:rsidR="00793738" w:rsidRPr="0071794C" w:rsidRDefault="00793738" w:rsidP="00BA7EB9">
            <w:pPr>
              <w:tabs>
                <w:tab w:val="left" w:pos="2820"/>
              </w:tabs>
              <w:rPr>
                <w:sz w:val="20"/>
                <w:szCs w:val="20"/>
              </w:rPr>
            </w:pPr>
            <w:r w:rsidRPr="0071794C">
              <w:rPr>
                <w:sz w:val="20"/>
                <w:szCs w:val="20"/>
              </w:rPr>
              <w:t>Analizirati tehnike šišanja</w:t>
            </w:r>
          </w:p>
        </w:tc>
        <w:tc>
          <w:tcPr>
            <w:tcW w:w="2500" w:type="pct"/>
            <w:shd w:val="clear" w:color="auto" w:fill="auto"/>
            <w:tcMar>
              <w:top w:w="0" w:type="dxa"/>
              <w:left w:w="57" w:type="dxa"/>
              <w:bottom w:w="0" w:type="dxa"/>
              <w:right w:w="57" w:type="dxa"/>
            </w:tcMar>
            <w:vAlign w:val="center"/>
          </w:tcPr>
          <w:p w14:paraId="43278BD5" w14:textId="558AEABF" w:rsidR="00793738" w:rsidRPr="0071794C" w:rsidRDefault="00040727" w:rsidP="00BA7EB9">
            <w:pPr>
              <w:tabs>
                <w:tab w:val="left" w:pos="2820"/>
              </w:tabs>
              <w:rPr>
                <w:color w:val="000000" w:themeColor="text1"/>
                <w:sz w:val="20"/>
                <w:szCs w:val="20"/>
              </w:rPr>
            </w:pPr>
            <w:r w:rsidRPr="0071794C">
              <w:rPr>
                <w:color w:val="000000" w:themeColor="text1"/>
                <w:sz w:val="20"/>
                <w:szCs w:val="20"/>
              </w:rPr>
              <w:t>Analizirati jednostavne i složene tehnike šišanja</w:t>
            </w:r>
          </w:p>
        </w:tc>
      </w:tr>
      <w:tr w:rsidR="00793738" w:rsidRPr="0071794C" w14:paraId="28E261AC" w14:textId="77777777" w:rsidTr="0071794C">
        <w:tc>
          <w:tcPr>
            <w:tcW w:w="2500" w:type="pct"/>
            <w:gridSpan w:val="3"/>
            <w:shd w:val="clear" w:color="auto" w:fill="auto"/>
            <w:tcMar>
              <w:top w:w="0" w:type="dxa"/>
              <w:left w:w="57" w:type="dxa"/>
              <w:bottom w:w="0" w:type="dxa"/>
              <w:right w:w="57" w:type="dxa"/>
            </w:tcMar>
            <w:vAlign w:val="center"/>
          </w:tcPr>
          <w:p w14:paraId="3E8A1DCE" w14:textId="77777777" w:rsidR="00793738" w:rsidRPr="0071794C" w:rsidRDefault="00793738" w:rsidP="00BA7EB9">
            <w:pPr>
              <w:tabs>
                <w:tab w:val="left" w:pos="2820"/>
              </w:tabs>
              <w:rPr>
                <w:sz w:val="20"/>
                <w:szCs w:val="20"/>
              </w:rPr>
            </w:pPr>
            <w:r w:rsidRPr="0071794C">
              <w:rPr>
                <w:sz w:val="20"/>
                <w:szCs w:val="20"/>
              </w:rPr>
              <w:t>Odrediti kut podizanja pramena kose</w:t>
            </w:r>
          </w:p>
        </w:tc>
        <w:tc>
          <w:tcPr>
            <w:tcW w:w="2500" w:type="pct"/>
            <w:shd w:val="clear" w:color="auto" w:fill="auto"/>
            <w:tcMar>
              <w:top w:w="0" w:type="dxa"/>
              <w:left w:w="57" w:type="dxa"/>
              <w:bottom w:w="0" w:type="dxa"/>
              <w:right w:w="57" w:type="dxa"/>
            </w:tcMar>
            <w:vAlign w:val="center"/>
          </w:tcPr>
          <w:p w14:paraId="53A62B92" w14:textId="2308A871" w:rsidR="00793738" w:rsidRPr="0071794C" w:rsidRDefault="00040727" w:rsidP="00BA7EB9">
            <w:pPr>
              <w:tabs>
                <w:tab w:val="left" w:pos="2820"/>
              </w:tabs>
              <w:rPr>
                <w:color w:val="000000" w:themeColor="text1"/>
                <w:sz w:val="20"/>
                <w:szCs w:val="20"/>
              </w:rPr>
            </w:pPr>
            <w:r w:rsidRPr="0071794C">
              <w:rPr>
                <w:color w:val="000000" w:themeColor="text1"/>
                <w:sz w:val="20"/>
                <w:szCs w:val="20"/>
              </w:rPr>
              <w:t>Podignuti pramen kose pod zadanim kutom</w:t>
            </w:r>
          </w:p>
        </w:tc>
      </w:tr>
      <w:tr w:rsidR="00793738" w:rsidRPr="0071794C" w14:paraId="70445A14" w14:textId="77777777" w:rsidTr="0071794C">
        <w:tc>
          <w:tcPr>
            <w:tcW w:w="2500" w:type="pct"/>
            <w:gridSpan w:val="3"/>
            <w:shd w:val="clear" w:color="auto" w:fill="auto"/>
            <w:tcMar>
              <w:top w:w="0" w:type="dxa"/>
              <w:left w:w="57" w:type="dxa"/>
              <w:bottom w:w="0" w:type="dxa"/>
              <w:right w:w="57" w:type="dxa"/>
            </w:tcMar>
            <w:vAlign w:val="center"/>
          </w:tcPr>
          <w:p w14:paraId="0FC9D0F7" w14:textId="77777777" w:rsidR="00793738" w:rsidRPr="0071794C" w:rsidRDefault="00793738" w:rsidP="00BA7EB9">
            <w:pPr>
              <w:tabs>
                <w:tab w:val="left" w:pos="2820"/>
              </w:tabs>
              <w:rPr>
                <w:sz w:val="20"/>
                <w:szCs w:val="20"/>
              </w:rPr>
            </w:pPr>
            <w:r w:rsidRPr="0071794C">
              <w:rPr>
                <w:sz w:val="20"/>
                <w:szCs w:val="20"/>
              </w:rPr>
              <w:t>Objasniti podjelu kose prema jednostavnim tehnikama šišanja</w:t>
            </w:r>
          </w:p>
        </w:tc>
        <w:tc>
          <w:tcPr>
            <w:tcW w:w="2500" w:type="pct"/>
            <w:shd w:val="clear" w:color="auto" w:fill="auto"/>
            <w:tcMar>
              <w:top w:w="0" w:type="dxa"/>
              <w:left w:w="57" w:type="dxa"/>
              <w:bottom w:w="0" w:type="dxa"/>
              <w:right w:w="57" w:type="dxa"/>
            </w:tcMar>
            <w:vAlign w:val="center"/>
          </w:tcPr>
          <w:p w14:paraId="4C62402A" w14:textId="4B168636" w:rsidR="00793738" w:rsidRPr="0071794C" w:rsidRDefault="00040727" w:rsidP="00BA7EB9">
            <w:pPr>
              <w:tabs>
                <w:tab w:val="left" w:pos="2820"/>
              </w:tabs>
              <w:rPr>
                <w:color w:val="000000" w:themeColor="text1"/>
                <w:sz w:val="20"/>
                <w:szCs w:val="20"/>
              </w:rPr>
            </w:pPr>
            <w:r w:rsidRPr="0071794C">
              <w:rPr>
                <w:color w:val="000000" w:themeColor="text1"/>
                <w:sz w:val="20"/>
                <w:szCs w:val="20"/>
              </w:rPr>
              <w:t>Demonstrirati podjelu kose prema jednostavnim tehnikama šišanja</w:t>
            </w:r>
          </w:p>
        </w:tc>
      </w:tr>
      <w:tr w:rsidR="00793738" w:rsidRPr="0071794C" w14:paraId="114A8F28" w14:textId="77777777" w:rsidTr="0071794C">
        <w:tc>
          <w:tcPr>
            <w:tcW w:w="2500" w:type="pct"/>
            <w:gridSpan w:val="3"/>
            <w:shd w:val="clear" w:color="auto" w:fill="auto"/>
            <w:tcMar>
              <w:top w:w="0" w:type="dxa"/>
              <w:left w:w="57" w:type="dxa"/>
              <w:bottom w:w="0" w:type="dxa"/>
              <w:right w:w="57" w:type="dxa"/>
            </w:tcMar>
            <w:vAlign w:val="center"/>
          </w:tcPr>
          <w:p w14:paraId="0940B4C5" w14:textId="77777777" w:rsidR="00793738" w:rsidRPr="0071794C" w:rsidRDefault="00793738" w:rsidP="00BA7EB9">
            <w:pPr>
              <w:tabs>
                <w:tab w:val="left" w:pos="2820"/>
              </w:tabs>
              <w:rPr>
                <w:sz w:val="20"/>
                <w:szCs w:val="20"/>
              </w:rPr>
            </w:pPr>
            <w:r w:rsidRPr="0071794C">
              <w:rPr>
                <w:sz w:val="20"/>
                <w:szCs w:val="20"/>
              </w:rPr>
              <w:t>Objasniti podjelu kose prema složenim tehnikama šišanja</w:t>
            </w:r>
          </w:p>
        </w:tc>
        <w:tc>
          <w:tcPr>
            <w:tcW w:w="2500" w:type="pct"/>
            <w:shd w:val="clear" w:color="auto" w:fill="auto"/>
            <w:tcMar>
              <w:top w:w="0" w:type="dxa"/>
              <w:left w:w="57" w:type="dxa"/>
              <w:bottom w:w="0" w:type="dxa"/>
              <w:right w:w="57" w:type="dxa"/>
            </w:tcMar>
            <w:vAlign w:val="center"/>
          </w:tcPr>
          <w:p w14:paraId="126394A7" w14:textId="49534943" w:rsidR="00793738" w:rsidRPr="0071794C" w:rsidRDefault="00040727" w:rsidP="00BA7EB9">
            <w:pPr>
              <w:tabs>
                <w:tab w:val="left" w:pos="2820"/>
              </w:tabs>
              <w:rPr>
                <w:color w:val="000000" w:themeColor="text1"/>
                <w:sz w:val="20"/>
                <w:szCs w:val="20"/>
              </w:rPr>
            </w:pPr>
            <w:r w:rsidRPr="0071794C">
              <w:rPr>
                <w:color w:val="000000" w:themeColor="text1"/>
                <w:sz w:val="20"/>
                <w:szCs w:val="20"/>
              </w:rPr>
              <w:t>Demonstrirati</w:t>
            </w:r>
            <w:r w:rsidR="00793738" w:rsidRPr="0071794C">
              <w:rPr>
                <w:color w:val="000000" w:themeColor="text1"/>
                <w:sz w:val="20"/>
                <w:szCs w:val="20"/>
              </w:rPr>
              <w:t xml:space="preserve"> redoslijed odjeljivanja kose tijekom graduiranog šišanja</w:t>
            </w:r>
          </w:p>
        </w:tc>
      </w:tr>
      <w:tr w:rsidR="00793738" w:rsidRPr="0071794C" w14:paraId="0058B85B" w14:textId="77777777" w:rsidTr="0071794C">
        <w:tc>
          <w:tcPr>
            <w:tcW w:w="2500" w:type="pct"/>
            <w:gridSpan w:val="3"/>
            <w:shd w:val="clear" w:color="auto" w:fill="auto"/>
            <w:tcMar>
              <w:top w:w="0" w:type="dxa"/>
              <w:left w:w="57" w:type="dxa"/>
              <w:bottom w:w="0" w:type="dxa"/>
              <w:right w:w="57" w:type="dxa"/>
            </w:tcMar>
            <w:vAlign w:val="center"/>
          </w:tcPr>
          <w:p w14:paraId="7462A5C1" w14:textId="77777777" w:rsidR="00793738" w:rsidRPr="0071794C" w:rsidRDefault="00793738" w:rsidP="00BA7EB9">
            <w:pPr>
              <w:tabs>
                <w:tab w:val="left" w:pos="2820"/>
              </w:tabs>
              <w:rPr>
                <w:sz w:val="20"/>
                <w:szCs w:val="20"/>
              </w:rPr>
            </w:pPr>
            <w:r w:rsidRPr="0071794C">
              <w:rPr>
                <w:sz w:val="20"/>
                <w:szCs w:val="20"/>
              </w:rPr>
              <w:t>Razlikovati vrste rezova u tehnikama šišanja</w:t>
            </w:r>
          </w:p>
        </w:tc>
        <w:tc>
          <w:tcPr>
            <w:tcW w:w="2500" w:type="pct"/>
            <w:shd w:val="clear" w:color="auto" w:fill="auto"/>
            <w:tcMar>
              <w:top w:w="0" w:type="dxa"/>
              <w:left w:w="57" w:type="dxa"/>
              <w:bottom w:w="0" w:type="dxa"/>
              <w:right w:w="57" w:type="dxa"/>
            </w:tcMar>
            <w:vAlign w:val="center"/>
          </w:tcPr>
          <w:p w14:paraId="077DCE1C" w14:textId="10077C7C" w:rsidR="00793738" w:rsidRPr="0071794C" w:rsidRDefault="00040727" w:rsidP="00BA7EB9">
            <w:pPr>
              <w:tabs>
                <w:tab w:val="left" w:pos="2820"/>
              </w:tabs>
              <w:rPr>
                <w:color w:val="000000" w:themeColor="text1"/>
                <w:sz w:val="20"/>
                <w:szCs w:val="20"/>
              </w:rPr>
            </w:pPr>
            <w:r w:rsidRPr="0071794C">
              <w:rPr>
                <w:color w:val="000000" w:themeColor="text1"/>
                <w:sz w:val="20"/>
                <w:szCs w:val="20"/>
              </w:rPr>
              <w:t>Usporediti različite vrste rezova u tehnikama šišanja</w:t>
            </w:r>
          </w:p>
        </w:tc>
      </w:tr>
      <w:tr w:rsidR="00793738" w:rsidRPr="0071794C" w14:paraId="0B36DB4F" w14:textId="77777777" w:rsidTr="0071794C">
        <w:tc>
          <w:tcPr>
            <w:tcW w:w="2500" w:type="pct"/>
            <w:gridSpan w:val="3"/>
            <w:shd w:val="clear" w:color="auto" w:fill="auto"/>
            <w:tcMar>
              <w:top w:w="0" w:type="dxa"/>
              <w:left w:w="57" w:type="dxa"/>
              <w:bottom w:w="0" w:type="dxa"/>
              <w:right w:w="57" w:type="dxa"/>
            </w:tcMar>
            <w:vAlign w:val="center"/>
          </w:tcPr>
          <w:p w14:paraId="66A526AA" w14:textId="384FF71F" w:rsidR="00793738" w:rsidRPr="0071794C" w:rsidRDefault="00793738" w:rsidP="00BA7EB9">
            <w:pPr>
              <w:tabs>
                <w:tab w:val="left" w:pos="2820"/>
              </w:tabs>
              <w:rPr>
                <w:sz w:val="20"/>
                <w:szCs w:val="20"/>
              </w:rPr>
            </w:pPr>
            <w:r w:rsidRPr="0071794C">
              <w:rPr>
                <w:sz w:val="20"/>
                <w:szCs w:val="20"/>
              </w:rPr>
              <w:t>Razlikovati načine tanjenja kose</w:t>
            </w:r>
          </w:p>
        </w:tc>
        <w:tc>
          <w:tcPr>
            <w:tcW w:w="2500" w:type="pct"/>
            <w:shd w:val="clear" w:color="auto" w:fill="auto"/>
            <w:tcMar>
              <w:top w:w="0" w:type="dxa"/>
              <w:left w:w="57" w:type="dxa"/>
              <w:bottom w:w="0" w:type="dxa"/>
              <w:right w:w="57" w:type="dxa"/>
            </w:tcMar>
            <w:vAlign w:val="center"/>
          </w:tcPr>
          <w:p w14:paraId="68C93D05" w14:textId="05E388DF" w:rsidR="00793738" w:rsidRPr="0071794C" w:rsidRDefault="00040727" w:rsidP="00BA7EB9">
            <w:pPr>
              <w:tabs>
                <w:tab w:val="left" w:pos="2820"/>
              </w:tabs>
              <w:rPr>
                <w:color w:val="000000" w:themeColor="text1"/>
                <w:sz w:val="20"/>
                <w:szCs w:val="20"/>
              </w:rPr>
            </w:pPr>
            <w:r w:rsidRPr="0071794C">
              <w:rPr>
                <w:color w:val="000000" w:themeColor="text1"/>
                <w:sz w:val="20"/>
                <w:szCs w:val="20"/>
              </w:rPr>
              <w:t>Opisati načine tanjenja kose prema kvaliteti i kvantiteti kose</w:t>
            </w:r>
          </w:p>
        </w:tc>
      </w:tr>
      <w:tr w:rsidR="00793738" w:rsidRPr="0071794C" w14:paraId="63DD5B97" w14:textId="77777777" w:rsidTr="0071794C">
        <w:tc>
          <w:tcPr>
            <w:tcW w:w="2500" w:type="pct"/>
            <w:gridSpan w:val="3"/>
            <w:shd w:val="clear" w:color="auto" w:fill="auto"/>
            <w:tcMar>
              <w:top w:w="0" w:type="dxa"/>
              <w:left w:w="57" w:type="dxa"/>
              <w:bottom w:w="0" w:type="dxa"/>
              <w:right w:w="57" w:type="dxa"/>
            </w:tcMar>
            <w:vAlign w:val="center"/>
          </w:tcPr>
          <w:p w14:paraId="52882E27" w14:textId="77777777" w:rsidR="00793738" w:rsidRPr="0071794C" w:rsidRDefault="00793738" w:rsidP="00BA7EB9">
            <w:pPr>
              <w:tabs>
                <w:tab w:val="left" w:pos="2820"/>
              </w:tabs>
              <w:rPr>
                <w:sz w:val="20"/>
                <w:szCs w:val="20"/>
              </w:rPr>
            </w:pPr>
            <w:r w:rsidRPr="0071794C">
              <w:rPr>
                <w:sz w:val="20"/>
                <w:szCs w:val="20"/>
              </w:rPr>
              <w:t>Odabrati tehniku šišanja prema smjeru rasta kose, kvaliteti i kvantiteti kose i obliku lica i glave</w:t>
            </w:r>
          </w:p>
        </w:tc>
        <w:tc>
          <w:tcPr>
            <w:tcW w:w="2500" w:type="pct"/>
            <w:shd w:val="clear" w:color="auto" w:fill="auto"/>
            <w:tcMar>
              <w:top w:w="0" w:type="dxa"/>
              <w:left w:w="57" w:type="dxa"/>
              <w:bottom w:w="0" w:type="dxa"/>
              <w:right w:w="57" w:type="dxa"/>
            </w:tcMar>
            <w:vAlign w:val="center"/>
          </w:tcPr>
          <w:p w14:paraId="4D5F80CF" w14:textId="454B8131" w:rsidR="00793738" w:rsidRPr="0071794C" w:rsidRDefault="00040727" w:rsidP="00BA7EB9">
            <w:pPr>
              <w:tabs>
                <w:tab w:val="left" w:pos="2820"/>
              </w:tabs>
              <w:rPr>
                <w:color w:val="000000" w:themeColor="text1"/>
                <w:sz w:val="20"/>
                <w:szCs w:val="20"/>
              </w:rPr>
            </w:pPr>
            <w:r w:rsidRPr="0071794C">
              <w:rPr>
                <w:color w:val="000000" w:themeColor="text1"/>
                <w:sz w:val="20"/>
                <w:szCs w:val="20"/>
              </w:rPr>
              <w:t>Odabrati tehniku šišanja prema smjeru rasta kose, kvaliteti i kvantiteti kose i obliku lica i glave te odabranoj frizuri</w:t>
            </w:r>
          </w:p>
        </w:tc>
      </w:tr>
      <w:tr w:rsidR="00793738" w:rsidRPr="0071794C" w14:paraId="779D86C0"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E0F9A41" w14:textId="77777777" w:rsidR="00793738" w:rsidRPr="0071794C" w:rsidRDefault="00793738" w:rsidP="00BA7EB9">
            <w:pPr>
              <w:tabs>
                <w:tab w:val="left" w:pos="2820"/>
              </w:tabs>
              <w:rPr>
                <w:b/>
                <w:sz w:val="20"/>
                <w:szCs w:val="20"/>
              </w:rPr>
            </w:pPr>
            <w:r w:rsidRPr="0071794C">
              <w:rPr>
                <w:b/>
                <w:sz w:val="20"/>
                <w:szCs w:val="20"/>
              </w:rPr>
              <w:t>Dominantan nastavni sustav i opis načina ostvarivanja SIU</w:t>
            </w:r>
          </w:p>
        </w:tc>
      </w:tr>
      <w:tr w:rsidR="00793738" w:rsidRPr="0071794C" w14:paraId="5EA53909" w14:textId="77777777" w:rsidTr="0071794C">
        <w:trPr>
          <w:trHeight w:val="572"/>
        </w:trPr>
        <w:tc>
          <w:tcPr>
            <w:tcW w:w="5000" w:type="pct"/>
            <w:gridSpan w:val="4"/>
            <w:shd w:val="clear" w:color="auto" w:fill="auto"/>
            <w:tcMar>
              <w:top w:w="0" w:type="dxa"/>
              <w:left w:w="57" w:type="dxa"/>
              <w:bottom w:w="0" w:type="dxa"/>
              <w:right w:w="57" w:type="dxa"/>
            </w:tcMar>
          </w:tcPr>
          <w:p w14:paraId="71477D77" w14:textId="13064069" w:rsidR="00793738" w:rsidRPr="0071794C" w:rsidRDefault="00793738" w:rsidP="00BA7EB9">
            <w:pPr>
              <w:tabs>
                <w:tab w:val="left" w:pos="2820"/>
              </w:tabs>
              <w:jc w:val="both"/>
              <w:rPr>
                <w:sz w:val="20"/>
                <w:szCs w:val="20"/>
              </w:rPr>
            </w:pPr>
            <w:r w:rsidRPr="0071794C">
              <w:rPr>
                <w:sz w:val="20"/>
                <w:szCs w:val="20"/>
              </w:rPr>
              <w:t xml:space="preserve">Dominantan nastavni sustav je </w:t>
            </w:r>
            <w:r w:rsidR="008B6F79">
              <w:rPr>
                <w:sz w:val="20"/>
                <w:szCs w:val="20"/>
              </w:rPr>
              <w:t>učenje temeljeno na radu</w:t>
            </w:r>
            <w:r w:rsidRPr="0071794C">
              <w:rPr>
                <w:rFonts w:eastAsia="Calibri" w:cs="Calibri"/>
                <w:sz w:val="20"/>
                <w:szCs w:val="20"/>
              </w:rPr>
              <w:t>. Učenicima se tijekom projektnih zadataka</w:t>
            </w:r>
            <w:r w:rsidR="004C5EFD" w:rsidRPr="0071794C">
              <w:rPr>
                <w:rFonts w:eastAsia="Calibri" w:cs="Calibri"/>
                <w:sz w:val="20"/>
                <w:szCs w:val="20"/>
              </w:rPr>
              <w:t xml:space="preserve"> </w:t>
            </w:r>
            <w:r w:rsidRPr="0071794C">
              <w:rPr>
                <w:rFonts w:eastAsia="Calibri" w:cs="Calibri"/>
                <w:sz w:val="20"/>
                <w:szCs w:val="20"/>
              </w:rPr>
              <w:t>/</w:t>
            </w:r>
            <w:r w:rsidR="004C5EFD" w:rsidRPr="0071794C">
              <w:rPr>
                <w:rFonts w:eastAsia="Calibri" w:cs="Calibri"/>
                <w:sz w:val="20"/>
                <w:szCs w:val="20"/>
              </w:rPr>
              <w:t xml:space="preserve"> </w:t>
            </w:r>
            <w:r w:rsidRPr="0071794C">
              <w:rPr>
                <w:rFonts w:eastAsia="Calibri" w:cs="Calibri"/>
                <w:sz w:val="20"/>
                <w:szCs w:val="20"/>
              </w:rPr>
              <w:t>radnih situacija</w:t>
            </w:r>
            <w:r w:rsidR="004C5EFD" w:rsidRPr="0071794C">
              <w:rPr>
                <w:rFonts w:eastAsia="Calibri" w:cs="Calibri"/>
                <w:sz w:val="20"/>
                <w:szCs w:val="20"/>
              </w:rPr>
              <w:t xml:space="preserve"> </w:t>
            </w:r>
            <w:r w:rsidRPr="0071794C">
              <w:rPr>
                <w:rFonts w:eastAsia="Calibri" w:cs="Calibri"/>
                <w:sz w:val="20"/>
                <w:szCs w:val="20"/>
              </w:rPr>
              <w:t>/</w:t>
            </w:r>
            <w:r w:rsidR="004C5EFD" w:rsidRPr="0071794C">
              <w:rPr>
                <w:rFonts w:eastAsia="Calibri" w:cs="Calibri"/>
                <w:sz w:val="20"/>
                <w:szCs w:val="20"/>
              </w:rPr>
              <w:t xml:space="preserve"> </w:t>
            </w:r>
            <w:r w:rsidRPr="0071794C">
              <w:rPr>
                <w:rFonts w:eastAsia="Calibri" w:cs="Calibri"/>
                <w:sz w:val="20"/>
                <w:szCs w:val="20"/>
              </w:rPr>
              <w:t>istraživačkoga rada omogućuje razvoj kompetencija</w:t>
            </w:r>
            <w:r w:rsidRPr="0071794C">
              <w:rPr>
                <w:sz w:val="20"/>
                <w:szCs w:val="20"/>
              </w:rPr>
              <w:t xml:space="preserve"> za razumijevanje crta lica i glave, estetskih kriterija lica te načina prekrivanja estetskih nedostataka kao i pravilnog držanja alata i pribora za šišanje, načina podizanja i odjeljivanja kose kod odabira tehnike šišanja.</w:t>
            </w:r>
          </w:p>
        </w:tc>
      </w:tr>
      <w:tr w:rsidR="00793738" w:rsidRPr="0071794C" w14:paraId="7FD54D5A" w14:textId="77777777" w:rsidTr="0071794C">
        <w:tc>
          <w:tcPr>
            <w:tcW w:w="968" w:type="pct"/>
            <w:shd w:val="clear" w:color="auto" w:fill="BDD7EE"/>
            <w:tcMar>
              <w:top w:w="0" w:type="dxa"/>
              <w:left w:w="57" w:type="dxa"/>
              <w:bottom w:w="0" w:type="dxa"/>
              <w:right w:w="57" w:type="dxa"/>
            </w:tcMar>
            <w:vAlign w:val="center"/>
          </w:tcPr>
          <w:p w14:paraId="038A0363" w14:textId="77777777" w:rsidR="00793738" w:rsidRPr="0071794C" w:rsidRDefault="0079373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60B09CC4" w14:textId="77777777" w:rsidR="00793738" w:rsidRPr="0071794C" w:rsidRDefault="00793738" w:rsidP="00BA7EB9">
            <w:pPr>
              <w:tabs>
                <w:tab w:val="left" w:pos="2820"/>
              </w:tabs>
              <w:rPr>
                <w:sz w:val="20"/>
                <w:szCs w:val="20"/>
              </w:rPr>
            </w:pPr>
            <w:r w:rsidRPr="0071794C">
              <w:rPr>
                <w:sz w:val="20"/>
                <w:szCs w:val="20"/>
              </w:rPr>
              <w:t>Mehanički procesi na kosi</w:t>
            </w:r>
          </w:p>
          <w:p w14:paraId="727B070F" w14:textId="77777777" w:rsidR="00793738" w:rsidRPr="0071794C" w:rsidRDefault="00793738" w:rsidP="00BA7EB9">
            <w:pPr>
              <w:tabs>
                <w:tab w:val="left" w:pos="2820"/>
              </w:tabs>
              <w:rPr>
                <w:sz w:val="20"/>
                <w:szCs w:val="20"/>
              </w:rPr>
            </w:pPr>
            <w:r w:rsidRPr="0071794C">
              <w:rPr>
                <w:sz w:val="20"/>
                <w:szCs w:val="20"/>
              </w:rPr>
              <w:t>Geometrijski likovi i oblici za šišanje i izradu frizure</w:t>
            </w:r>
          </w:p>
          <w:p w14:paraId="74CAADF3" w14:textId="77777777" w:rsidR="00793738" w:rsidRPr="0071794C" w:rsidRDefault="00793738" w:rsidP="00BA7EB9">
            <w:pPr>
              <w:tabs>
                <w:tab w:val="left" w:pos="2820"/>
              </w:tabs>
              <w:rPr>
                <w:sz w:val="20"/>
                <w:szCs w:val="20"/>
              </w:rPr>
            </w:pPr>
            <w:r w:rsidRPr="0071794C">
              <w:rPr>
                <w:sz w:val="20"/>
                <w:szCs w:val="20"/>
              </w:rPr>
              <w:t xml:space="preserve">Oblik lica i glave </w:t>
            </w:r>
          </w:p>
          <w:p w14:paraId="1E804BE0" w14:textId="77777777" w:rsidR="00793738" w:rsidRPr="0071794C" w:rsidRDefault="00793738" w:rsidP="00BA7EB9">
            <w:pPr>
              <w:tabs>
                <w:tab w:val="left" w:pos="2820"/>
              </w:tabs>
              <w:rPr>
                <w:sz w:val="20"/>
                <w:szCs w:val="20"/>
              </w:rPr>
            </w:pPr>
            <w:r w:rsidRPr="0071794C">
              <w:rPr>
                <w:sz w:val="20"/>
                <w:szCs w:val="20"/>
              </w:rPr>
              <w:t>Povezanost geometrije s oblikom lica i glave</w:t>
            </w:r>
          </w:p>
          <w:p w14:paraId="3AEB88F2" w14:textId="77777777" w:rsidR="00793738" w:rsidRPr="0071794C" w:rsidRDefault="00793738" w:rsidP="00BA7EB9">
            <w:pPr>
              <w:tabs>
                <w:tab w:val="left" w:pos="2820"/>
              </w:tabs>
              <w:rPr>
                <w:sz w:val="20"/>
                <w:szCs w:val="20"/>
              </w:rPr>
            </w:pPr>
            <w:r w:rsidRPr="0071794C">
              <w:rPr>
                <w:sz w:val="20"/>
                <w:szCs w:val="20"/>
              </w:rPr>
              <w:t>Odabir frizure prema obliku lica i glave</w:t>
            </w:r>
          </w:p>
          <w:p w14:paraId="78F18B12" w14:textId="77777777" w:rsidR="00793738" w:rsidRPr="0071794C" w:rsidRDefault="00793738" w:rsidP="00BA7EB9">
            <w:pPr>
              <w:tabs>
                <w:tab w:val="left" w:pos="2820"/>
              </w:tabs>
              <w:rPr>
                <w:sz w:val="20"/>
                <w:szCs w:val="20"/>
              </w:rPr>
            </w:pPr>
            <w:r w:rsidRPr="0071794C">
              <w:rPr>
                <w:sz w:val="20"/>
                <w:szCs w:val="20"/>
              </w:rPr>
              <w:t>Karakteristične točke glave</w:t>
            </w:r>
          </w:p>
          <w:p w14:paraId="6571259A" w14:textId="77777777" w:rsidR="00793738" w:rsidRPr="0071794C" w:rsidRDefault="00793738" w:rsidP="00BA7EB9">
            <w:pPr>
              <w:tabs>
                <w:tab w:val="left" w:pos="2820"/>
              </w:tabs>
              <w:rPr>
                <w:sz w:val="20"/>
                <w:szCs w:val="20"/>
              </w:rPr>
            </w:pPr>
            <w:r w:rsidRPr="0071794C">
              <w:rPr>
                <w:sz w:val="20"/>
                <w:szCs w:val="20"/>
              </w:rPr>
              <w:t>Podjela vlasišta prema karakterističnim točkama i geometrijskim oblicima</w:t>
            </w:r>
          </w:p>
          <w:p w14:paraId="40BC6CB9" w14:textId="77777777" w:rsidR="00793738" w:rsidRPr="0071794C" w:rsidRDefault="00793738" w:rsidP="00BA7EB9">
            <w:pPr>
              <w:tabs>
                <w:tab w:val="left" w:pos="2820"/>
              </w:tabs>
              <w:rPr>
                <w:sz w:val="20"/>
                <w:szCs w:val="20"/>
              </w:rPr>
            </w:pPr>
            <w:r w:rsidRPr="0071794C">
              <w:rPr>
                <w:sz w:val="20"/>
                <w:szCs w:val="20"/>
              </w:rPr>
              <w:t>Geometrijsko odjeljivanje kose kod klasičnog bojanja kose</w:t>
            </w:r>
          </w:p>
          <w:p w14:paraId="17A3BEA4" w14:textId="77777777" w:rsidR="00793738" w:rsidRPr="0071794C" w:rsidRDefault="00793738" w:rsidP="00BA7EB9">
            <w:pPr>
              <w:tabs>
                <w:tab w:val="left" w:pos="2820"/>
              </w:tabs>
              <w:rPr>
                <w:sz w:val="20"/>
                <w:szCs w:val="20"/>
              </w:rPr>
            </w:pPr>
            <w:r w:rsidRPr="0071794C">
              <w:rPr>
                <w:sz w:val="20"/>
                <w:szCs w:val="20"/>
              </w:rPr>
              <w:t>Geometrijsko odjeljivanje kose kod modernih tehnika bojanja kose</w:t>
            </w:r>
          </w:p>
        </w:tc>
      </w:tr>
      <w:tr w:rsidR="00793738" w:rsidRPr="0071794C" w14:paraId="2ABD0A95"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3505633E" w14:textId="77777777" w:rsidR="00793738" w:rsidRPr="0071794C" w:rsidRDefault="00793738" w:rsidP="00BA7EB9">
            <w:pPr>
              <w:tabs>
                <w:tab w:val="left" w:pos="2820"/>
              </w:tabs>
              <w:rPr>
                <w:b/>
                <w:sz w:val="20"/>
                <w:szCs w:val="20"/>
              </w:rPr>
            </w:pPr>
            <w:r w:rsidRPr="0071794C">
              <w:rPr>
                <w:b/>
                <w:sz w:val="20"/>
                <w:szCs w:val="20"/>
              </w:rPr>
              <w:t>Načini i primjer vrednovanja</w:t>
            </w:r>
          </w:p>
        </w:tc>
      </w:tr>
      <w:tr w:rsidR="00793738" w:rsidRPr="0071794C" w14:paraId="20F6620B" w14:textId="77777777" w:rsidTr="0071794C">
        <w:trPr>
          <w:trHeight w:val="572"/>
        </w:trPr>
        <w:tc>
          <w:tcPr>
            <w:tcW w:w="5000" w:type="pct"/>
            <w:gridSpan w:val="4"/>
            <w:shd w:val="clear" w:color="auto" w:fill="auto"/>
            <w:tcMar>
              <w:top w:w="0" w:type="dxa"/>
              <w:left w:w="57" w:type="dxa"/>
              <w:bottom w:w="0" w:type="dxa"/>
              <w:right w:w="57" w:type="dxa"/>
            </w:tcMar>
          </w:tcPr>
          <w:p w14:paraId="1E3FA7F2"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3F490A63" w14:textId="77777777" w:rsidR="00793738" w:rsidRPr="0071794C" w:rsidRDefault="00793738" w:rsidP="00BA7EB9">
            <w:pPr>
              <w:tabs>
                <w:tab w:val="left" w:pos="2820"/>
              </w:tabs>
              <w:jc w:val="both"/>
              <w:rPr>
                <w:rFonts w:eastAsia="Calibri" w:cs="Calibri"/>
                <w:b/>
                <w:sz w:val="20"/>
                <w:szCs w:val="20"/>
                <w:lang w:eastAsia="hr-HR"/>
              </w:rPr>
            </w:pPr>
          </w:p>
          <w:p w14:paraId="70203EFF" w14:textId="77777777" w:rsidR="00793738" w:rsidRPr="0071794C" w:rsidRDefault="00793738"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201D9DF9" w14:textId="77777777" w:rsidR="00793738" w:rsidRPr="0071794C" w:rsidRDefault="00793738" w:rsidP="00BA7EB9">
            <w:pPr>
              <w:jc w:val="center"/>
              <w:rPr>
                <w:b/>
                <w:sz w:val="20"/>
                <w:szCs w:val="20"/>
              </w:rPr>
            </w:pPr>
            <w:r w:rsidRPr="0071794C">
              <w:rPr>
                <w:b/>
                <w:sz w:val="20"/>
                <w:szCs w:val="20"/>
              </w:rPr>
              <w:t>KREATIVNA GEOMETRIJA</w:t>
            </w:r>
          </w:p>
          <w:p w14:paraId="2B420B23" w14:textId="77777777" w:rsidR="00793738" w:rsidRPr="0071794C" w:rsidRDefault="00793738" w:rsidP="00BA7EB9">
            <w:pPr>
              <w:pStyle w:val="ListParagraph"/>
              <w:numPr>
                <w:ilvl w:val="0"/>
                <w:numId w:val="38"/>
              </w:numPr>
              <w:jc w:val="both"/>
              <w:rPr>
                <w:rFonts w:eastAsia="Calibri" w:cs="Calibri"/>
                <w:bCs/>
                <w:sz w:val="20"/>
                <w:szCs w:val="20"/>
              </w:rPr>
            </w:pPr>
            <w:r w:rsidRPr="0071794C">
              <w:rPr>
                <w:rFonts w:eastAsia="Calibri" w:cs="Calibri"/>
                <w:bCs/>
                <w:sz w:val="20"/>
                <w:szCs w:val="20"/>
              </w:rPr>
              <w:t xml:space="preserve">Opis radne situacije: U popodnevnoj smjeni naručila se klijentica s ožiljkom na desnoj strani lica koje voli asimetrične frizure. </w:t>
            </w:r>
          </w:p>
          <w:p w14:paraId="1FB2019A" w14:textId="77777777" w:rsidR="00793738" w:rsidRPr="0071794C" w:rsidRDefault="00793738" w:rsidP="00BA7EB9">
            <w:pPr>
              <w:numPr>
                <w:ilvl w:val="0"/>
                <w:numId w:val="38"/>
              </w:numPr>
              <w:tabs>
                <w:tab w:val="left" w:pos="2820"/>
              </w:tabs>
              <w:contextualSpacing/>
              <w:jc w:val="both"/>
              <w:rPr>
                <w:rFonts w:eastAsia="Calibri" w:cs="Calibri"/>
                <w:bCs/>
                <w:sz w:val="20"/>
                <w:szCs w:val="20"/>
              </w:rPr>
            </w:pPr>
            <w:r w:rsidRPr="0071794C">
              <w:rPr>
                <w:rFonts w:eastAsia="Calibri" w:cs="Calibri"/>
                <w:bCs/>
                <w:sz w:val="20"/>
                <w:szCs w:val="20"/>
              </w:rPr>
              <w:t>Prilikom rješavanja zadatka potrebno je:</w:t>
            </w:r>
          </w:p>
          <w:p w14:paraId="0AF43A27" w14:textId="77777777" w:rsidR="00793738" w:rsidRPr="0071794C" w:rsidRDefault="00793738" w:rsidP="00BA7EB9">
            <w:pPr>
              <w:numPr>
                <w:ilvl w:val="0"/>
                <w:numId w:val="2"/>
              </w:numPr>
              <w:jc w:val="both"/>
              <w:rPr>
                <w:sz w:val="20"/>
                <w:szCs w:val="20"/>
              </w:rPr>
            </w:pPr>
            <w:r w:rsidRPr="0071794C">
              <w:rPr>
                <w:sz w:val="20"/>
                <w:szCs w:val="20"/>
              </w:rPr>
              <w:lastRenderedPageBreak/>
              <w:t>odijeliti kosu prema određenoj tehnici šišanja poštujući oblik glave i lica te smjer rasta kose korištenjem odgovarajućeg pribora, alata i aparata.</w:t>
            </w:r>
          </w:p>
          <w:p w14:paraId="5667AF67" w14:textId="77777777" w:rsidR="00793738" w:rsidRPr="0071794C" w:rsidRDefault="00793738" w:rsidP="00BA7EB9">
            <w:pPr>
              <w:numPr>
                <w:ilvl w:val="0"/>
                <w:numId w:val="2"/>
              </w:numPr>
              <w:jc w:val="both"/>
              <w:rPr>
                <w:sz w:val="20"/>
                <w:szCs w:val="20"/>
              </w:rPr>
            </w:pPr>
            <w:r w:rsidRPr="0071794C">
              <w:rPr>
                <w:sz w:val="20"/>
                <w:szCs w:val="20"/>
              </w:rPr>
              <w:t>zadanom tehnikom primijeniti kutove šišanja poštujući redoslijed faza šišanja.</w:t>
            </w:r>
          </w:p>
          <w:p w14:paraId="62C0D5F6" w14:textId="77777777" w:rsidR="00793738" w:rsidRPr="0071794C" w:rsidRDefault="00793738" w:rsidP="00BA7EB9">
            <w:pPr>
              <w:pStyle w:val="ListParagraph"/>
              <w:numPr>
                <w:ilvl w:val="0"/>
                <w:numId w:val="38"/>
              </w:numPr>
              <w:rPr>
                <w:sz w:val="20"/>
                <w:szCs w:val="20"/>
              </w:rPr>
            </w:pPr>
            <w:r w:rsidRPr="0071794C">
              <w:rPr>
                <w:sz w:val="20"/>
                <w:szCs w:val="20"/>
              </w:rPr>
              <w:t xml:space="preserve">Nakon isteka vremena za izradu zadatka potrebno je predstaviti svoj rad. </w:t>
            </w:r>
          </w:p>
          <w:p w14:paraId="1ADD2C84" w14:textId="77777777" w:rsidR="00793738" w:rsidRPr="0071794C" w:rsidRDefault="00793738" w:rsidP="00BA7EB9">
            <w:pPr>
              <w:jc w:val="both"/>
              <w:rPr>
                <w:sz w:val="20"/>
                <w:szCs w:val="20"/>
              </w:rPr>
            </w:pPr>
          </w:p>
          <w:p w14:paraId="320177E1" w14:textId="77777777" w:rsidR="00793738" w:rsidRPr="0071794C" w:rsidRDefault="00793738"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7D60C7DA" w14:textId="77777777" w:rsidR="00793738" w:rsidRPr="0071794C" w:rsidRDefault="00793738"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provedenim aktivnostima u odgovarajućem obliku rada.</w:t>
            </w:r>
          </w:p>
          <w:p w14:paraId="04E00397" w14:textId="77777777" w:rsidR="00793738" w:rsidRPr="0071794C" w:rsidRDefault="00793738" w:rsidP="00BA7EB9">
            <w:pPr>
              <w:jc w:val="both"/>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793738" w:rsidRPr="0071794C" w14:paraId="77DC492B"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271BFD97" w14:textId="77777777" w:rsidR="00793738" w:rsidRPr="0071794C" w:rsidRDefault="00793738" w:rsidP="00BA7EB9">
            <w:pPr>
              <w:tabs>
                <w:tab w:val="left" w:pos="2820"/>
              </w:tabs>
              <w:rPr>
                <w:b/>
                <w:sz w:val="20"/>
                <w:szCs w:val="20"/>
              </w:rPr>
            </w:pPr>
            <w:r w:rsidRPr="0071794C">
              <w:rPr>
                <w:b/>
                <w:sz w:val="20"/>
                <w:szCs w:val="20"/>
              </w:rPr>
              <w:t>Prijedlog prilagodbe za učenike s posebnim odgojno-obrazovnim potrebama</w:t>
            </w:r>
          </w:p>
        </w:tc>
      </w:tr>
      <w:tr w:rsidR="00793738" w:rsidRPr="0071794C" w14:paraId="4F8D564C" w14:textId="77777777" w:rsidTr="0071794C">
        <w:tc>
          <w:tcPr>
            <w:tcW w:w="5000" w:type="pct"/>
            <w:gridSpan w:val="4"/>
            <w:shd w:val="clear" w:color="auto" w:fill="auto"/>
            <w:tcMar>
              <w:top w:w="0" w:type="dxa"/>
              <w:left w:w="57" w:type="dxa"/>
              <w:bottom w:w="0" w:type="dxa"/>
              <w:right w:w="57" w:type="dxa"/>
            </w:tcMar>
          </w:tcPr>
          <w:p w14:paraId="58EFE31E" w14:textId="63C234BB" w:rsidR="00793738" w:rsidRPr="0071794C" w:rsidRDefault="00793738" w:rsidP="00BA7EB9">
            <w:pPr>
              <w:tabs>
                <w:tab w:val="left" w:pos="2820"/>
              </w:tabs>
              <w:jc w:val="both"/>
              <w:rPr>
                <w:rFonts w:eastAsia="Calibri" w:cs="Calibri"/>
                <w:sz w:val="20"/>
                <w:szCs w:val="20"/>
              </w:rPr>
            </w:pPr>
            <w:r w:rsidRPr="0071794C">
              <w:rPr>
                <w:rFonts w:eastAsia="Calibri" w:cs="Calibri"/>
                <w:sz w:val="20"/>
                <w:szCs w:val="20"/>
              </w:rPr>
              <w:t>Budući da se u ovom skupu ishoda učenja najčešće korist</w:t>
            </w:r>
            <w:r w:rsidR="004C5EFD" w:rsidRPr="0071794C">
              <w:rPr>
                <w:rFonts w:eastAsia="Calibri" w:cs="Calibri"/>
                <w:sz w:val="20"/>
                <w:szCs w:val="20"/>
              </w:rPr>
              <w:t>e</w:t>
            </w:r>
            <w:r w:rsidRPr="0071794C">
              <w:rPr>
                <w:rFonts w:eastAsia="Calibri" w:cs="Calibri"/>
                <w:sz w:val="20"/>
                <w:szCs w:val="20"/>
              </w:rPr>
              <w:t xml:space="preserve"> heuristička, problemska ili projektna nastava u kojoj se učenici stavljaju u </w:t>
            </w:r>
            <w:r w:rsidRPr="0071794C">
              <w:rPr>
                <w:rFonts w:eastAsia="Calibri" w:cs="Calibri"/>
                <w:sz w:val="20"/>
                <w:szCs w:val="20"/>
                <w:lang w:eastAsia="hr-HR"/>
              </w:rPr>
              <w:t xml:space="preserve">realne radne situacije gdje se koriste različiti oblici rada, treba voditi računa da učenici s posebnim odgojno-obrazovnim potrebama imaju kontinuiranu podršku. Na takav način učenici imaju priliku pokazati svoje jače strane, a učenik s posebnim odgojno-obrazovnim potrebama ima priliku učiti, surađivati i prilagođavati se obliku rada sukladno realnom radnom okruženju. U individualiziranom </w:t>
            </w:r>
            <w:proofErr w:type="spellStart"/>
            <w:r w:rsidR="00733F36">
              <w:rPr>
                <w:rFonts w:eastAsia="Calibri" w:cs="Calibri"/>
                <w:sz w:val="20"/>
                <w:szCs w:val="20"/>
                <w:lang w:eastAsia="hr-HR"/>
              </w:rPr>
              <w:t>kurikul</w:t>
            </w:r>
            <w:r w:rsidRPr="0071794C">
              <w:rPr>
                <w:rFonts w:eastAsia="Calibri" w:cs="Calibri"/>
                <w:sz w:val="20"/>
                <w:szCs w:val="20"/>
                <w:lang w:eastAsia="hr-HR"/>
              </w:rPr>
              <w:t>u</w:t>
            </w:r>
            <w:proofErr w:type="spellEnd"/>
            <w:r w:rsidRPr="0071794C">
              <w:rPr>
                <w:rFonts w:eastAsia="Calibri" w:cs="Calibri"/>
                <w:sz w:val="20"/>
                <w:szCs w:val="20"/>
                <w:lang w:eastAsia="hr-HR"/>
              </w:rPr>
              <w:t xml:space="preserve"> za svakog učenika s posebnim odgojno-obrazovnim potrebama navedeni su preporučeni načini rada, primjeri individualizacije te načini i oblici vrednovanja. </w:t>
            </w:r>
            <w:r w:rsidRPr="0071794C">
              <w:rPr>
                <w:rFonts w:eastAsia="Calibri" w:cs="Calibri"/>
                <w:sz w:val="20"/>
                <w:szCs w:val="20"/>
              </w:rPr>
              <w:t xml:space="preserve">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05E8D057" w14:textId="2DB59EEE" w:rsidR="00793738" w:rsidRPr="0071794C" w:rsidRDefault="00793738" w:rsidP="00BA7EB9">
            <w:pPr>
              <w:tabs>
                <w:tab w:val="left" w:pos="2820"/>
              </w:tabs>
              <w:jc w:val="both"/>
              <w:rPr>
                <w:rFonts w:eastAsia="Calibri" w:cs="Calibri"/>
                <w:iCs/>
                <w:sz w:val="20"/>
                <w:szCs w:val="20"/>
              </w:rPr>
            </w:pPr>
            <w:r w:rsidRPr="0071794C">
              <w:rPr>
                <w:rFonts w:eastAsia="Calibri" w:cs="Calibri"/>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sz w:val="20"/>
                <w:szCs w:val="20"/>
              </w:rPr>
              <w:t>kurikul</w:t>
            </w:r>
            <w:r w:rsidRPr="0071794C">
              <w:rPr>
                <w:rFonts w:eastAsia="Calibri" w:cs="Calibri"/>
                <w:sz w:val="20"/>
                <w:szCs w:val="20"/>
              </w:rPr>
              <w:t>om</w:t>
            </w:r>
            <w:proofErr w:type="spellEnd"/>
            <w:r w:rsidRPr="0071794C">
              <w:rPr>
                <w:rFonts w:eastAsia="Calibri" w:cs="Calibri"/>
                <w:sz w:val="20"/>
                <w:szCs w:val="20"/>
              </w:rPr>
              <w:t xml:space="preserve">. Preporuča se takvim učenicima ponuditi složeniji zadatak, a vrednovanje treba provoditi sukladno razlikovnom/individualiziranom </w:t>
            </w:r>
            <w:proofErr w:type="spellStart"/>
            <w:r w:rsidR="00733F36">
              <w:rPr>
                <w:rFonts w:eastAsia="Calibri" w:cs="Calibri"/>
                <w:sz w:val="20"/>
                <w:szCs w:val="20"/>
              </w:rPr>
              <w:t>kurikul</w:t>
            </w:r>
            <w:r w:rsidRPr="0071794C">
              <w:rPr>
                <w:rFonts w:eastAsia="Calibri" w:cs="Calibri"/>
                <w:sz w:val="20"/>
                <w:szCs w:val="20"/>
              </w:rPr>
              <w:t>u</w:t>
            </w:r>
            <w:proofErr w:type="spellEnd"/>
            <w:r w:rsidRPr="0071794C">
              <w:rPr>
                <w:rFonts w:eastAsia="Calibri" w:cs="Calibri"/>
                <w:sz w:val="20"/>
                <w:szCs w:val="20"/>
              </w:rPr>
              <w:t xml:space="preserve"> u cilju poticanja motivacije i napretka.</w:t>
            </w:r>
          </w:p>
        </w:tc>
      </w:tr>
    </w:tbl>
    <w:p w14:paraId="052E73EB" w14:textId="77777777" w:rsidR="00793738" w:rsidRPr="004D54EE" w:rsidRDefault="00793738" w:rsidP="00BA7EB9">
      <w:pPr>
        <w:spacing w:line="240" w:lineRule="auto"/>
        <w:rPr>
          <w:szCs w:val="20"/>
        </w:rPr>
      </w:pPr>
    </w:p>
    <w:tbl>
      <w:tblPr>
        <w:tblStyle w:val="5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793738" w:rsidRPr="0071794C" w14:paraId="4A2FE2F0"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6221ADF3" w14:textId="77777777" w:rsidR="00793738" w:rsidRPr="0071794C" w:rsidRDefault="0079373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411B2A3B" w14:textId="77777777" w:rsidR="00793738" w:rsidRPr="0071794C" w:rsidRDefault="00793738" w:rsidP="00BA7EB9">
            <w:pPr>
              <w:tabs>
                <w:tab w:val="left" w:pos="2820"/>
              </w:tabs>
              <w:rPr>
                <w:sz w:val="20"/>
                <w:szCs w:val="20"/>
              </w:rPr>
            </w:pPr>
            <w:r w:rsidRPr="0071794C">
              <w:rPr>
                <w:b/>
                <w:sz w:val="20"/>
                <w:szCs w:val="20"/>
              </w:rPr>
              <w:t>Estetski kriteriji lica, 2 CSVET</w:t>
            </w:r>
          </w:p>
        </w:tc>
      </w:tr>
      <w:tr w:rsidR="00793738" w:rsidRPr="0071794C" w14:paraId="3AE15FC4" w14:textId="77777777" w:rsidTr="0071794C">
        <w:trPr>
          <w:trHeight w:val="426"/>
        </w:trPr>
        <w:tc>
          <w:tcPr>
            <w:tcW w:w="2500" w:type="pct"/>
            <w:gridSpan w:val="3"/>
            <w:shd w:val="clear" w:color="auto" w:fill="BDD7EE"/>
            <w:tcMar>
              <w:top w:w="0" w:type="dxa"/>
              <w:left w:w="57" w:type="dxa"/>
              <w:bottom w:w="0" w:type="dxa"/>
              <w:right w:w="57" w:type="dxa"/>
            </w:tcMar>
            <w:vAlign w:val="center"/>
          </w:tcPr>
          <w:p w14:paraId="2A21F24C" w14:textId="77777777" w:rsidR="00793738" w:rsidRPr="0071794C" w:rsidRDefault="0079373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735910AB" w14:textId="77777777" w:rsidR="00793738" w:rsidRPr="0071794C" w:rsidRDefault="00793738" w:rsidP="00BA7EB9">
            <w:pPr>
              <w:tabs>
                <w:tab w:val="left" w:pos="2820"/>
              </w:tabs>
              <w:jc w:val="center"/>
              <w:rPr>
                <w:b/>
                <w:sz w:val="20"/>
                <w:szCs w:val="20"/>
              </w:rPr>
            </w:pPr>
            <w:r w:rsidRPr="0071794C">
              <w:rPr>
                <w:b/>
                <w:sz w:val="20"/>
                <w:szCs w:val="20"/>
              </w:rPr>
              <w:t>Ishodi učenja na razini usvojenosti „dobar”</w:t>
            </w:r>
          </w:p>
        </w:tc>
      </w:tr>
      <w:tr w:rsidR="00793738" w:rsidRPr="0071794C" w14:paraId="1869DC58" w14:textId="77777777" w:rsidTr="0071794C">
        <w:trPr>
          <w:trHeight w:val="393"/>
        </w:trPr>
        <w:tc>
          <w:tcPr>
            <w:tcW w:w="2500" w:type="pct"/>
            <w:gridSpan w:val="3"/>
            <w:shd w:val="clear" w:color="auto" w:fill="auto"/>
            <w:tcMar>
              <w:top w:w="0" w:type="dxa"/>
              <w:left w:w="57" w:type="dxa"/>
              <w:bottom w:w="0" w:type="dxa"/>
              <w:right w:w="57" w:type="dxa"/>
            </w:tcMar>
            <w:vAlign w:val="center"/>
          </w:tcPr>
          <w:p w14:paraId="7323AE8D" w14:textId="2E23150B" w:rsidR="00793738" w:rsidRPr="0071794C" w:rsidRDefault="001E2DCE" w:rsidP="00BA7EB9">
            <w:pPr>
              <w:tabs>
                <w:tab w:val="left" w:pos="2820"/>
              </w:tabs>
              <w:jc w:val="both"/>
              <w:rPr>
                <w:sz w:val="20"/>
                <w:szCs w:val="20"/>
              </w:rPr>
            </w:pPr>
            <w:r w:rsidRPr="0071794C">
              <w:rPr>
                <w:sz w:val="20"/>
                <w:szCs w:val="20"/>
              </w:rPr>
              <w:t>Opisati</w:t>
            </w:r>
            <w:r w:rsidR="00793738" w:rsidRPr="0071794C">
              <w:rPr>
                <w:sz w:val="20"/>
                <w:szCs w:val="20"/>
              </w:rPr>
              <w:t xml:space="preserve"> opće kriterije oblika glave i lica</w:t>
            </w:r>
          </w:p>
        </w:tc>
        <w:tc>
          <w:tcPr>
            <w:tcW w:w="2500" w:type="pct"/>
            <w:shd w:val="clear" w:color="auto" w:fill="auto"/>
            <w:tcMar>
              <w:top w:w="0" w:type="dxa"/>
              <w:left w:w="57" w:type="dxa"/>
              <w:bottom w:w="0" w:type="dxa"/>
              <w:right w:w="57" w:type="dxa"/>
            </w:tcMar>
            <w:vAlign w:val="center"/>
          </w:tcPr>
          <w:p w14:paraId="3AEC5AF2" w14:textId="77777777" w:rsidR="00793738" w:rsidRPr="0071794C" w:rsidRDefault="00793738" w:rsidP="00BA7EB9">
            <w:pPr>
              <w:tabs>
                <w:tab w:val="left" w:pos="2820"/>
              </w:tabs>
              <w:jc w:val="both"/>
              <w:rPr>
                <w:sz w:val="20"/>
                <w:szCs w:val="20"/>
              </w:rPr>
            </w:pPr>
            <w:r w:rsidRPr="0071794C">
              <w:rPr>
                <w:sz w:val="20"/>
                <w:szCs w:val="20"/>
              </w:rPr>
              <w:t>Opisati opće kriterije oblika glave i lica</w:t>
            </w:r>
          </w:p>
        </w:tc>
      </w:tr>
      <w:tr w:rsidR="00793738" w:rsidRPr="0071794C" w14:paraId="6CB4B46F" w14:textId="77777777" w:rsidTr="0071794C">
        <w:tc>
          <w:tcPr>
            <w:tcW w:w="2500" w:type="pct"/>
            <w:gridSpan w:val="3"/>
            <w:shd w:val="clear" w:color="auto" w:fill="auto"/>
            <w:tcMar>
              <w:top w:w="0" w:type="dxa"/>
              <w:left w:w="57" w:type="dxa"/>
              <w:bottom w:w="0" w:type="dxa"/>
              <w:right w:w="57" w:type="dxa"/>
            </w:tcMar>
            <w:vAlign w:val="center"/>
          </w:tcPr>
          <w:p w14:paraId="3036DB0F" w14:textId="17B5CE4D" w:rsidR="00793738" w:rsidRPr="0071794C" w:rsidRDefault="00B8263A" w:rsidP="00BA7EB9">
            <w:pPr>
              <w:tabs>
                <w:tab w:val="left" w:pos="2820"/>
              </w:tabs>
              <w:rPr>
                <w:color w:val="000000" w:themeColor="text1"/>
                <w:sz w:val="20"/>
                <w:szCs w:val="20"/>
              </w:rPr>
            </w:pPr>
            <w:r w:rsidRPr="0071794C">
              <w:rPr>
                <w:color w:val="000000" w:themeColor="text1"/>
                <w:sz w:val="20"/>
                <w:szCs w:val="20"/>
              </w:rPr>
              <w:t>Navesti estetske kriterije pri odabiru boje kose i frizure</w:t>
            </w:r>
          </w:p>
        </w:tc>
        <w:tc>
          <w:tcPr>
            <w:tcW w:w="2500" w:type="pct"/>
            <w:shd w:val="clear" w:color="auto" w:fill="auto"/>
            <w:tcMar>
              <w:top w:w="0" w:type="dxa"/>
              <w:left w:w="57" w:type="dxa"/>
              <w:bottom w:w="0" w:type="dxa"/>
              <w:right w:w="57" w:type="dxa"/>
            </w:tcMar>
            <w:vAlign w:val="center"/>
          </w:tcPr>
          <w:p w14:paraId="437EA60A" w14:textId="3811A0B6" w:rsidR="00793738" w:rsidRPr="0071794C" w:rsidRDefault="00B8263A" w:rsidP="00BA7EB9">
            <w:pPr>
              <w:tabs>
                <w:tab w:val="left" w:pos="2820"/>
              </w:tabs>
              <w:rPr>
                <w:color w:val="000000" w:themeColor="text1"/>
                <w:sz w:val="20"/>
                <w:szCs w:val="20"/>
              </w:rPr>
            </w:pPr>
            <w:r w:rsidRPr="0071794C">
              <w:rPr>
                <w:color w:val="000000" w:themeColor="text1"/>
                <w:sz w:val="20"/>
                <w:szCs w:val="20"/>
              </w:rPr>
              <w:t>Opisati estetske kriterije pri odabiru boje kose i frizure</w:t>
            </w:r>
          </w:p>
        </w:tc>
      </w:tr>
      <w:tr w:rsidR="00793738" w:rsidRPr="0071794C" w14:paraId="07DB1BFE" w14:textId="77777777" w:rsidTr="0071794C">
        <w:tc>
          <w:tcPr>
            <w:tcW w:w="2500" w:type="pct"/>
            <w:gridSpan w:val="3"/>
            <w:shd w:val="clear" w:color="auto" w:fill="auto"/>
            <w:tcMar>
              <w:top w:w="0" w:type="dxa"/>
              <w:left w:w="57" w:type="dxa"/>
              <w:bottom w:w="0" w:type="dxa"/>
              <w:right w:w="57" w:type="dxa"/>
            </w:tcMar>
            <w:vAlign w:val="center"/>
          </w:tcPr>
          <w:p w14:paraId="6B7AE841" w14:textId="77777777" w:rsidR="00793738" w:rsidRPr="0071794C" w:rsidRDefault="00793738" w:rsidP="00BA7EB9">
            <w:pPr>
              <w:tabs>
                <w:tab w:val="left" w:pos="2820"/>
              </w:tabs>
              <w:rPr>
                <w:color w:val="000000" w:themeColor="text1"/>
                <w:sz w:val="20"/>
                <w:szCs w:val="20"/>
              </w:rPr>
            </w:pPr>
            <w:r w:rsidRPr="0071794C">
              <w:rPr>
                <w:color w:val="000000" w:themeColor="text1"/>
                <w:sz w:val="20"/>
                <w:szCs w:val="20"/>
              </w:rPr>
              <w:t>Uskladiti estetske kriterije lica i glave s oblikom frizure</w:t>
            </w:r>
          </w:p>
        </w:tc>
        <w:tc>
          <w:tcPr>
            <w:tcW w:w="2500" w:type="pct"/>
            <w:shd w:val="clear" w:color="auto" w:fill="auto"/>
            <w:tcMar>
              <w:top w:w="0" w:type="dxa"/>
              <w:left w:w="57" w:type="dxa"/>
              <w:bottom w:w="0" w:type="dxa"/>
              <w:right w:w="57" w:type="dxa"/>
            </w:tcMar>
            <w:vAlign w:val="center"/>
          </w:tcPr>
          <w:p w14:paraId="652CEF09" w14:textId="58DF3477" w:rsidR="00793738" w:rsidRPr="0071794C" w:rsidRDefault="00B8263A" w:rsidP="00BA7EB9">
            <w:pPr>
              <w:tabs>
                <w:tab w:val="left" w:pos="2820"/>
              </w:tabs>
              <w:rPr>
                <w:color w:val="000000" w:themeColor="text1"/>
                <w:sz w:val="20"/>
                <w:szCs w:val="20"/>
              </w:rPr>
            </w:pPr>
            <w:r w:rsidRPr="0071794C">
              <w:rPr>
                <w:color w:val="000000" w:themeColor="text1"/>
                <w:sz w:val="20"/>
                <w:szCs w:val="20"/>
              </w:rPr>
              <w:t>Uskladiti estetske kriterije lica i glave s oblikom frizure na konkretnom primjeru</w:t>
            </w:r>
          </w:p>
        </w:tc>
      </w:tr>
      <w:tr w:rsidR="00793738" w:rsidRPr="0071794C" w14:paraId="3659B56E" w14:textId="77777777" w:rsidTr="0071794C">
        <w:tc>
          <w:tcPr>
            <w:tcW w:w="2500" w:type="pct"/>
            <w:gridSpan w:val="3"/>
            <w:shd w:val="clear" w:color="auto" w:fill="auto"/>
            <w:tcMar>
              <w:top w:w="0" w:type="dxa"/>
              <w:left w:w="57" w:type="dxa"/>
              <w:bottom w:w="0" w:type="dxa"/>
              <w:right w:w="57" w:type="dxa"/>
            </w:tcMar>
            <w:vAlign w:val="center"/>
          </w:tcPr>
          <w:p w14:paraId="7BCD8C14" w14:textId="41C4C7D0" w:rsidR="00793738" w:rsidRPr="0071794C" w:rsidRDefault="00793738" w:rsidP="00BA7EB9">
            <w:pPr>
              <w:tabs>
                <w:tab w:val="left" w:pos="2820"/>
              </w:tabs>
              <w:rPr>
                <w:color w:val="000000" w:themeColor="text1"/>
                <w:sz w:val="20"/>
                <w:szCs w:val="20"/>
              </w:rPr>
            </w:pPr>
            <w:r w:rsidRPr="0071794C">
              <w:rPr>
                <w:color w:val="000000" w:themeColor="text1"/>
                <w:sz w:val="20"/>
                <w:szCs w:val="20"/>
              </w:rPr>
              <w:t>Uskladiti boju kose s prirodnim tonom kože i boj</w:t>
            </w:r>
            <w:r w:rsidR="00B8263A" w:rsidRPr="0071794C">
              <w:rPr>
                <w:color w:val="000000" w:themeColor="text1"/>
                <w:sz w:val="20"/>
                <w:szCs w:val="20"/>
              </w:rPr>
              <w:t>o</w:t>
            </w:r>
            <w:r w:rsidRPr="0071794C">
              <w:rPr>
                <w:color w:val="000000" w:themeColor="text1"/>
                <w:sz w:val="20"/>
                <w:szCs w:val="20"/>
              </w:rPr>
              <w:t>m očiju</w:t>
            </w:r>
          </w:p>
        </w:tc>
        <w:tc>
          <w:tcPr>
            <w:tcW w:w="2500" w:type="pct"/>
            <w:shd w:val="clear" w:color="auto" w:fill="auto"/>
            <w:tcMar>
              <w:top w:w="0" w:type="dxa"/>
              <w:left w:w="57" w:type="dxa"/>
              <w:bottom w:w="0" w:type="dxa"/>
              <w:right w:w="57" w:type="dxa"/>
            </w:tcMar>
            <w:vAlign w:val="center"/>
          </w:tcPr>
          <w:p w14:paraId="1783CCEF" w14:textId="4170DDDF" w:rsidR="00793738" w:rsidRPr="0071794C" w:rsidRDefault="00B8263A" w:rsidP="00BA7EB9">
            <w:pPr>
              <w:tabs>
                <w:tab w:val="left" w:pos="2820"/>
              </w:tabs>
              <w:rPr>
                <w:color w:val="000000" w:themeColor="text1"/>
                <w:sz w:val="20"/>
                <w:szCs w:val="20"/>
              </w:rPr>
            </w:pPr>
            <w:r w:rsidRPr="0071794C">
              <w:rPr>
                <w:color w:val="000000" w:themeColor="text1"/>
                <w:sz w:val="20"/>
                <w:szCs w:val="20"/>
              </w:rPr>
              <w:t>Uskladiti boju kose s prirodnim tonom kože i bojom čiju na konkretnom primjeru</w:t>
            </w:r>
          </w:p>
        </w:tc>
      </w:tr>
      <w:tr w:rsidR="00793738" w:rsidRPr="0071794C" w14:paraId="48B0DE49" w14:textId="77777777" w:rsidTr="0071794C">
        <w:tc>
          <w:tcPr>
            <w:tcW w:w="2500" w:type="pct"/>
            <w:gridSpan w:val="3"/>
            <w:shd w:val="clear" w:color="auto" w:fill="auto"/>
            <w:tcMar>
              <w:top w:w="0" w:type="dxa"/>
              <w:left w:w="57" w:type="dxa"/>
              <w:bottom w:w="0" w:type="dxa"/>
              <w:right w:w="57" w:type="dxa"/>
            </w:tcMar>
            <w:vAlign w:val="center"/>
          </w:tcPr>
          <w:p w14:paraId="2A92172D" w14:textId="77777777" w:rsidR="00793738" w:rsidRPr="0071794C" w:rsidRDefault="00793738" w:rsidP="00BA7EB9">
            <w:pPr>
              <w:tabs>
                <w:tab w:val="left" w:pos="2820"/>
              </w:tabs>
              <w:rPr>
                <w:color w:val="000000" w:themeColor="text1"/>
                <w:sz w:val="20"/>
                <w:szCs w:val="20"/>
              </w:rPr>
            </w:pPr>
            <w:r w:rsidRPr="0071794C">
              <w:rPr>
                <w:color w:val="000000" w:themeColor="text1"/>
                <w:sz w:val="20"/>
                <w:szCs w:val="20"/>
              </w:rPr>
              <w:t>Primijeniti estetske kriterije u oblikovanju frizure</w:t>
            </w:r>
          </w:p>
        </w:tc>
        <w:tc>
          <w:tcPr>
            <w:tcW w:w="2500" w:type="pct"/>
            <w:shd w:val="clear" w:color="auto" w:fill="auto"/>
            <w:tcMar>
              <w:top w:w="0" w:type="dxa"/>
              <w:left w:w="57" w:type="dxa"/>
              <w:bottom w:w="0" w:type="dxa"/>
              <w:right w:w="57" w:type="dxa"/>
            </w:tcMar>
            <w:vAlign w:val="center"/>
          </w:tcPr>
          <w:p w14:paraId="418FE780" w14:textId="62079ACE" w:rsidR="00793738" w:rsidRPr="0071794C" w:rsidRDefault="00B8263A" w:rsidP="00BA7EB9">
            <w:pPr>
              <w:tabs>
                <w:tab w:val="left" w:pos="2820"/>
              </w:tabs>
              <w:rPr>
                <w:color w:val="000000" w:themeColor="text1"/>
                <w:sz w:val="20"/>
                <w:szCs w:val="20"/>
              </w:rPr>
            </w:pPr>
            <w:r w:rsidRPr="0071794C">
              <w:rPr>
                <w:color w:val="000000" w:themeColor="text1"/>
                <w:sz w:val="20"/>
                <w:szCs w:val="20"/>
              </w:rPr>
              <w:t>Primijeniti estetske kriterije u oblikovanju frizure na konkretnom primjeru</w:t>
            </w:r>
          </w:p>
        </w:tc>
      </w:tr>
      <w:tr w:rsidR="00793738" w:rsidRPr="0071794C" w14:paraId="42099BE8"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444C669E" w14:textId="77777777" w:rsidR="00793738" w:rsidRPr="0071794C" w:rsidRDefault="00793738" w:rsidP="00BA7EB9">
            <w:pPr>
              <w:tabs>
                <w:tab w:val="left" w:pos="2820"/>
              </w:tabs>
              <w:rPr>
                <w:b/>
                <w:sz w:val="20"/>
                <w:szCs w:val="20"/>
              </w:rPr>
            </w:pPr>
            <w:r w:rsidRPr="0071794C">
              <w:rPr>
                <w:b/>
                <w:sz w:val="20"/>
                <w:szCs w:val="20"/>
              </w:rPr>
              <w:t>Dominantan nastavni sustav i opis načina ostvarivanja SIU</w:t>
            </w:r>
          </w:p>
        </w:tc>
      </w:tr>
      <w:tr w:rsidR="00793738" w:rsidRPr="0071794C" w14:paraId="2286930A" w14:textId="77777777" w:rsidTr="0071794C">
        <w:trPr>
          <w:trHeight w:val="572"/>
        </w:trPr>
        <w:tc>
          <w:tcPr>
            <w:tcW w:w="5000" w:type="pct"/>
            <w:gridSpan w:val="4"/>
            <w:shd w:val="clear" w:color="auto" w:fill="auto"/>
            <w:tcMar>
              <w:top w:w="0" w:type="dxa"/>
              <w:left w:w="57" w:type="dxa"/>
              <w:bottom w:w="0" w:type="dxa"/>
              <w:right w:w="57" w:type="dxa"/>
            </w:tcMar>
          </w:tcPr>
          <w:p w14:paraId="05AEEB53" w14:textId="64B74047" w:rsidR="00793738" w:rsidRPr="0071794C" w:rsidRDefault="00793738" w:rsidP="00BA7EB9">
            <w:pPr>
              <w:tabs>
                <w:tab w:val="left" w:pos="2820"/>
              </w:tabs>
              <w:jc w:val="both"/>
              <w:rPr>
                <w:sz w:val="20"/>
                <w:szCs w:val="20"/>
              </w:rPr>
            </w:pPr>
            <w:r w:rsidRPr="0071794C">
              <w:rPr>
                <w:sz w:val="20"/>
                <w:szCs w:val="20"/>
              </w:rPr>
              <w:t xml:space="preserve">Dominantan nastavni sustav </w:t>
            </w:r>
            <w:r w:rsidR="00AF0123">
              <w:rPr>
                <w:rFonts w:eastAsia="Calibri" w:cs="Calibri"/>
                <w:sz w:val="20"/>
                <w:szCs w:val="20"/>
              </w:rPr>
              <w:t>učenje temeljeno na radu</w:t>
            </w:r>
            <w:r w:rsidRPr="0071794C">
              <w:rPr>
                <w:rFonts w:eastAsia="Calibri" w:cs="Calibri"/>
                <w:sz w:val="20"/>
                <w:szCs w:val="20"/>
              </w:rPr>
              <w:t>. Učenicima se tijekom projektnih zadataka</w:t>
            </w:r>
            <w:r w:rsidR="004C5EFD" w:rsidRPr="0071794C">
              <w:rPr>
                <w:rFonts w:eastAsia="Calibri" w:cs="Calibri"/>
                <w:sz w:val="20"/>
                <w:szCs w:val="20"/>
              </w:rPr>
              <w:t xml:space="preserve"> </w:t>
            </w:r>
            <w:r w:rsidRPr="0071794C">
              <w:rPr>
                <w:rFonts w:eastAsia="Calibri" w:cs="Calibri"/>
                <w:sz w:val="20"/>
                <w:szCs w:val="20"/>
              </w:rPr>
              <w:t>/</w:t>
            </w:r>
            <w:r w:rsidR="004C5EFD" w:rsidRPr="0071794C">
              <w:rPr>
                <w:rFonts w:eastAsia="Calibri" w:cs="Calibri"/>
                <w:sz w:val="20"/>
                <w:szCs w:val="20"/>
              </w:rPr>
              <w:t xml:space="preserve"> </w:t>
            </w:r>
            <w:r w:rsidRPr="0071794C">
              <w:rPr>
                <w:rFonts w:eastAsia="Calibri" w:cs="Calibri"/>
                <w:sz w:val="20"/>
                <w:szCs w:val="20"/>
              </w:rPr>
              <w:t>radnih situacija</w:t>
            </w:r>
            <w:r w:rsidR="004C5EFD" w:rsidRPr="0071794C">
              <w:rPr>
                <w:rFonts w:eastAsia="Calibri" w:cs="Calibri"/>
                <w:sz w:val="20"/>
                <w:szCs w:val="20"/>
              </w:rPr>
              <w:t xml:space="preserve"> </w:t>
            </w:r>
            <w:r w:rsidRPr="0071794C">
              <w:rPr>
                <w:rFonts w:eastAsia="Calibri" w:cs="Calibri"/>
                <w:sz w:val="20"/>
                <w:szCs w:val="20"/>
              </w:rPr>
              <w:t>/</w:t>
            </w:r>
            <w:r w:rsidR="004C5EFD" w:rsidRPr="0071794C">
              <w:rPr>
                <w:rFonts w:eastAsia="Calibri" w:cs="Calibri"/>
                <w:sz w:val="20"/>
                <w:szCs w:val="20"/>
              </w:rPr>
              <w:t xml:space="preserve"> </w:t>
            </w:r>
            <w:r w:rsidRPr="0071794C">
              <w:rPr>
                <w:rFonts w:eastAsia="Calibri" w:cs="Calibri"/>
                <w:sz w:val="20"/>
                <w:szCs w:val="20"/>
              </w:rPr>
              <w:t>istraživačkoga rada omogućuje razvoj kompetencija potrebnih za razumijevanje</w:t>
            </w:r>
            <w:r w:rsidRPr="0071794C">
              <w:rPr>
                <w:sz w:val="20"/>
                <w:szCs w:val="20"/>
              </w:rPr>
              <w:t xml:space="preserve"> određivanje oblika glave i lica te predlaganje načina prikrivanja estetskih nedostataka i oblikovanja same frizure prema istim kriterijima.</w:t>
            </w:r>
          </w:p>
        </w:tc>
      </w:tr>
      <w:tr w:rsidR="00793738" w:rsidRPr="0071794C" w14:paraId="634C5967" w14:textId="77777777" w:rsidTr="0071794C">
        <w:tc>
          <w:tcPr>
            <w:tcW w:w="968" w:type="pct"/>
            <w:shd w:val="clear" w:color="auto" w:fill="BDD7EE"/>
            <w:tcMar>
              <w:top w:w="0" w:type="dxa"/>
              <w:left w:w="57" w:type="dxa"/>
              <w:bottom w:w="0" w:type="dxa"/>
              <w:right w:w="57" w:type="dxa"/>
            </w:tcMar>
            <w:vAlign w:val="center"/>
          </w:tcPr>
          <w:p w14:paraId="1FC3AFD7" w14:textId="77777777" w:rsidR="00793738" w:rsidRPr="0071794C" w:rsidRDefault="0079373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313D9057" w14:textId="77777777" w:rsidR="00793738" w:rsidRPr="0071794C" w:rsidRDefault="00793738" w:rsidP="00BA7EB9">
            <w:pPr>
              <w:tabs>
                <w:tab w:val="left" w:pos="2820"/>
              </w:tabs>
              <w:rPr>
                <w:sz w:val="20"/>
                <w:szCs w:val="20"/>
              </w:rPr>
            </w:pPr>
            <w:r w:rsidRPr="0071794C">
              <w:rPr>
                <w:sz w:val="20"/>
                <w:szCs w:val="20"/>
              </w:rPr>
              <w:t>Opći kriteriji estetskog oblikovanja kose</w:t>
            </w:r>
          </w:p>
          <w:p w14:paraId="21D72D27" w14:textId="77777777" w:rsidR="00793738" w:rsidRPr="0071794C" w:rsidRDefault="00793738" w:rsidP="00BA7EB9">
            <w:pPr>
              <w:tabs>
                <w:tab w:val="left" w:pos="2820"/>
              </w:tabs>
              <w:rPr>
                <w:sz w:val="20"/>
                <w:szCs w:val="20"/>
              </w:rPr>
            </w:pPr>
            <w:r w:rsidRPr="0071794C">
              <w:rPr>
                <w:sz w:val="20"/>
                <w:szCs w:val="20"/>
              </w:rPr>
              <w:t>Estetsko oblikovanje kose prema obliku glave</w:t>
            </w:r>
          </w:p>
          <w:p w14:paraId="56EBF8F3" w14:textId="77777777" w:rsidR="00793738" w:rsidRPr="0071794C" w:rsidRDefault="00793738" w:rsidP="00BA7EB9">
            <w:pPr>
              <w:tabs>
                <w:tab w:val="left" w:pos="2820"/>
              </w:tabs>
              <w:rPr>
                <w:sz w:val="20"/>
                <w:szCs w:val="20"/>
              </w:rPr>
            </w:pPr>
            <w:r w:rsidRPr="0071794C">
              <w:rPr>
                <w:sz w:val="20"/>
                <w:szCs w:val="20"/>
              </w:rPr>
              <w:t xml:space="preserve">Odstupanja od uzornog oblika lica i profila, </w:t>
            </w:r>
          </w:p>
          <w:p w14:paraId="35BA5C91" w14:textId="77777777" w:rsidR="00793738" w:rsidRPr="0071794C" w:rsidRDefault="00793738" w:rsidP="00BA7EB9">
            <w:pPr>
              <w:tabs>
                <w:tab w:val="left" w:pos="2820"/>
              </w:tabs>
              <w:rPr>
                <w:sz w:val="20"/>
                <w:szCs w:val="20"/>
              </w:rPr>
            </w:pPr>
            <w:r w:rsidRPr="0071794C">
              <w:rPr>
                <w:sz w:val="20"/>
                <w:szCs w:val="20"/>
              </w:rPr>
              <w:t>Prikrivanje nedostataka prema obliku lica poštujući estetske kriterije</w:t>
            </w:r>
          </w:p>
          <w:p w14:paraId="497DFBCB" w14:textId="77777777" w:rsidR="00793738" w:rsidRPr="0071794C" w:rsidRDefault="00793738" w:rsidP="00BA7EB9">
            <w:pPr>
              <w:tabs>
                <w:tab w:val="left" w:pos="2820"/>
              </w:tabs>
              <w:rPr>
                <w:sz w:val="20"/>
                <w:szCs w:val="20"/>
              </w:rPr>
            </w:pPr>
            <w:r w:rsidRPr="0071794C">
              <w:rPr>
                <w:sz w:val="20"/>
                <w:szCs w:val="20"/>
              </w:rPr>
              <w:t>Odabir boje kose prema prirodnom tonu kože i bojom očiju</w:t>
            </w:r>
          </w:p>
          <w:p w14:paraId="013181C7" w14:textId="77777777" w:rsidR="00793738" w:rsidRPr="0071794C" w:rsidRDefault="00793738" w:rsidP="00BA7EB9">
            <w:pPr>
              <w:tabs>
                <w:tab w:val="left" w:pos="2820"/>
              </w:tabs>
              <w:rPr>
                <w:sz w:val="20"/>
                <w:szCs w:val="20"/>
              </w:rPr>
            </w:pPr>
            <w:r w:rsidRPr="0071794C">
              <w:rPr>
                <w:sz w:val="20"/>
                <w:szCs w:val="20"/>
              </w:rPr>
              <w:lastRenderedPageBreak/>
              <w:t>Primjena estetskih kriterija u oblikovanju frizure</w:t>
            </w:r>
          </w:p>
        </w:tc>
      </w:tr>
      <w:tr w:rsidR="00793738" w:rsidRPr="0071794C" w14:paraId="6352E1AE"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030EA169" w14:textId="77777777" w:rsidR="00793738" w:rsidRPr="0071794C" w:rsidRDefault="00793738" w:rsidP="00BA7EB9">
            <w:pPr>
              <w:tabs>
                <w:tab w:val="left" w:pos="2820"/>
              </w:tabs>
              <w:rPr>
                <w:b/>
                <w:sz w:val="20"/>
                <w:szCs w:val="20"/>
              </w:rPr>
            </w:pPr>
            <w:r w:rsidRPr="0071794C">
              <w:rPr>
                <w:b/>
                <w:sz w:val="20"/>
                <w:szCs w:val="20"/>
              </w:rPr>
              <w:t>Načini i primjer vrednovanja</w:t>
            </w:r>
          </w:p>
        </w:tc>
      </w:tr>
      <w:tr w:rsidR="00793738" w:rsidRPr="0071794C" w14:paraId="3FFFF8CB" w14:textId="77777777" w:rsidTr="0071794C">
        <w:trPr>
          <w:trHeight w:val="5010"/>
        </w:trPr>
        <w:tc>
          <w:tcPr>
            <w:tcW w:w="5000" w:type="pct"/>
            <w:gridSpan w:val="4"/>
            <w:shd w:val="clear" w:color="auto" w:fill="auto"/>
            <w:tcMar>
              <w:top w:w="0" w:type="dxa"/>
              <w:left w:w="57" w:type="dxa"/>
              <w:bottom w:w="0" w:type="dxa"/>
              <w:right w:w="57" w:type="dxa"/>
            </w:tcMar>
          </w:tcPr>
          <w:p w14:paraId="12455D8E" w14:textId="04623F78" w:rsidR="00801F10" w:rsidRPr="0071794C" w:rsidRDefault="007B7BE6" w:rsidP="00BA7EB9">
            <w:pPr>
              <w:tabs>
                <w:tab w:val="left" w:pos="2820"/>
              </w:tabs>
              <w:jc w:val="both"/>
              <w:rPr>
                <w:rFonts w:eastAsia="Calibri" w:cs="Calibri"/>
                <w:bCs/>
                <w:sz w:val="20"/>
                <w:szCs w:val="20"/>
                <w:lang w:eastAsia="hr-HR"/>
              </w:rPr>
            </w:pPr>
            <w:r w:rsidRPr="007B7BE6">
              <w:rPr>
                <w:rFonts w:eastAsia="Calibri" w:cs="Calibri"/>
                <w:bCs/>
                <w:i/>
                <w:iCs/>
                <w:sz w:val="20"/>
                <w:szCs w:val="20"/>
                <w:lang w:eastAsia="hr-HR"/>
              </w:rPr>
              <w:t>Način i primjer vrednovanja skupa ishoda učenja samo je jedan od mogućih pristupa te se potiče primjena nastavnikova znanja i kreativnosti u pripremi raznolikih zadataka, oblika rada i metoda vrednovanja, uzimajući u obzir relevantne propise te specifično</w:t>
            </w:r>
          </w:p>
          <w:p w14:paraId="0A22D0BA" w14:textId="77777777" w:rsidR="00801F10" w:rsidRPr="0071794C" w:rsidRDefault="00801F10" w:rsidP="00BA7EB9">
            <w:pPr>
              <w:tabs>
                <w:tab w:val="left" w:pos="2820"/>
              </w:tabs>
              <w:jc w:val="both"/>
              <w:rPr>
                <w:rFonts w:eastAsia="Calibri" w:cs="Calibri"/>
                <w:b/>
                <w:sz w:val="20"/>
                <w:szCs w:val="20"/>
                <w:lang w:eastAsia="hr-HR"/>
              </w:rPr>
            </w:pPr>
          </w:p>
          <w:p w14:paraId="74AE35A0" w14:textId="77777777" w:rsidR="00801F10" w:rsidRPr="0071794C" w:rsidRDefault="00801F10"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Primjer vrednovanja:</w:t>
            </w:r>
          </w:p>
          <w:p w14:paraId="4C1A6BAE" w14:textId="77777777" w:rsidR="00793738" w:rsidRPr="0071794C" w:rsidRDefault="00793738" w:rsidP="00BA7EB9">
            <w:pPr>
              <w:tabs>
                <w:tab w:val="left" w:pos="2820"/>
              </w:tabs>
              <w:jc w:val="both"/>
              <w:rPr>
                <w:rFonts w:eastAsia="Calibri" w:cs="Calibri"/>
                <w:b/>
                <w:sz w:val="20"/>
                <w:szCs w:val="20"/>
                <w:lang w:eastAsia="hr-HR"/>
              </w:rPr>
            </w:pPr>
          </w:p>
          <w:p w14:paraId="2CA1CD8D" w14:textId="77777777" w:rsidR="00793738" w:rsidRPr="0071794C" w:rsidRDefault="00793738"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56575DCF" w14:textId="77777777" w:rsidR="00793738" w:rsidRPr="0071794C" w:rsidRDefault="00793738" w:rsidP="00BA7EB9">
            <w:pPr>
              <w:jc w:val="center"/>
              <w:rPr>
                <w:b/>
                <w:sz w:val="20"/>
                <w:szCs w:val="20"/>
              </w:rPr>
            </w:pPr>
            <w:r w:rsidRPr="0071794C">
              <w:rPr>
                <w:b/>
                <w:sz w:val="20"/>
                <w:szCs w:val="20"/>
              </w:rPr>
              <w:t>OPIŠI ME</w:t>
            </w:r>
          </w:p>
          <w:p w14:paraId="70B6A1E4" w14:textId="77777777" w:rsidR="00793738" w:rsidRPr="0071794C" w:rsidRDefault="00793738" w:rsidP="00BA7EB9">
            <w:pPr>
              <w:pStyle w:val="ListParagraph"/>
              <w:numPr>
                <w:ilvl w:val="0"/>
                <w:numId w:val="39"/>
              </w:numPr>
              <w:jc w:val="both"/>
              <w:rPr>
                <w:rFonts w:eastAsia="Calibri" w:cs="Calibri"/>
                <w:bCs/>
                <w:sz w:val="20"/>
                <w:szCs w:val="20"/>
              </w:rPr>
            </w:pPr>
            <w:r w:rsidRPr="0071794C">
              <w:rPr>
                <w:rFonts w:eastAsia="Calibri" w:cs="Calibri"/>
                <w:bCs/>
                <w:sz w:val="20"/>
                <w:szCs w:val="20"/>
              </w:rPr>
              <w:t xml:space="preserve">Opis radne situacije: U popodnevnoj smjeni naručila se klijentica s ožiljkom na desnoj strani lica koje voli asimetrične frizure. </w:t>
            </w:r>
          </w:p>
          <w:p w14:paraId="296DA3E9" w14:textId="77777777" w:rsidR="00793738" w:rsidRPr="0071794C" w:rsidRDefault="00793738" w:rsidP="00BA7EB9">
            <w:pPr>
              <w:numPr>
                <w:ilvl w:val="0"/>
                <w:numId w:val="39"/>
              </w:numPr>
              <w:tabs>
                <w:tab w:val="left" w:pos="2820"/>
              </w:tabs>
              <w:contextualSpacing/>
              <w:jc w:val="both"/>
              <w:rPr>
                <w:rFonts w:eastAsia="Calibri" w:cs="Calibri"/>
                <w:bCs/>
                <w:sz w:val="20"/>
                <w:szCs w:val="20"/>
              </w:rPr>
            </w:pPr>
            <w:r w:rsidRPr="0071794C">
              <w:rPr>
                <w:rFonts w:eastAsia="Calibri" w:cs="Calibri"/>
                <w:bCs/>
                <w:sz w:val="20"/>
                <w:szCs w:val="20"/>
              </w:rPr>
              <w:t xml:space="preserve">Prilikom </w:t>
            </w:r>
            <w:r w:rsidRPr="0071794C">
              <w:rPr>
                <w:sz w:val="20"/>
                <w:szCs w:val="20"/>
              </w:rPr>
              <w:t xml:space="preserve">oblikovanja frizure </w:t>
            </w:r>
            <w:r w:rsidRPr="0071794C">
              <w:rPr>
                <w:rFonts w:eastAsia="Calibri" w:cs="Calibri"/>
                <w:bCs/>
                <w:sz w:val="20"/>
                <w:szCs w:val="20"/>
              </w:rPr>
              <w:t>potrebno je:</w:t>
            </w:r>
          </w:p>
          <w:p w14:paraId="6E35F3B0" w14:textId="77777777" w:rsidR="00793738" w:rsidRPr="0071794C" w:rsidRDefault="00793738" w:rsidP="00BA7EB9">
            <w:pPr>
              <w:pStyle w:val="ListParagraph"/>
              <w:numPr>
                <w:ilvl w:val="0"/>
                <w:numId w:val="40"/>
              </w:numPr>
              <w:tabs>
                <w:tab w:val="left" w:pos="2820"/>
              </w:tabs>
              <w:rPr>
                <w:sz w:val="20"/>
                <w:szCs w:val="20"/>
              </w:rPr>
            </w:pPr>
            <w:r w:rsidRPr="0071794C">
              <w:rPr>
                <w:sz w:val="20"/>
                <w:szCs w:val="20"/>
              </w:rPr>
              <w:t>odrediti estetske i opće kriterije lica i glave</w:t>
            </w:r>
          </w:p>
          <w:p w14:paraId="26D2A32C" w14:textId="77777777" w:rsidR="00793738" w:rsidRPr="0071794C" w:rsidRDefault="00793738" w:rsidP="00BA7EB9">
            <w:pPr>
              <w:pStyle w:val="ListParagraph"/>
              <w:numPr>
                <w:ilvl w:val="0"/>
                <w:numId w:val="40"/>
              </w:numPr>
              <w:tabs>
                <w:tab w:val="left" w:pos="2820"/>
              </w:tabs>
              <w:rPr>
                <w:sz w:val="20"/>
                <w:szCs w:val="20"/>
              </w:rPr>
            </w:pPr>
            <w:r w:rsidRPr="0071794C">
              <w:rPr>
                <w:sz w:val="20"/>
                <w:szCs w:val="20"/>
              </w:rPr>
              <w:t>uskladiti boju kose s tonom kože i bojom očiju.</w:t>
            </w:r>
          </w:p>
          <w:p w14:paraId="79CA88C0" w14:textId="77777777" w:rsidR="00793738" w:rsidRPr="0071794C" w:rsidRDefault="00793738" w:rsidP="00BA7EB9">
            <w:pPr>
              <w:pStyle w:val="ListParagraph"/>
              <w:numPr>
                <w:ilvl w:val="0"/>
                <w:numId w:val="39"/>
              </w:numPr>
              <w:rPr>
                <w:sz w:val="20"/>
                <w:szCs w:val="20"/>
              </w:rPr>
            </w:pPr>
            <w:r w:rsidRPr="0071794C">
              <w:rPr>
                <w:sz w:val="20"/>
                <w:szCs w:val="20"/>
              </w:rPr>
              <w:t xml:space="preserve">Nakon isteka vremena za izradu zadatka potrebno je predstaviti svoj rad. </w:t>
            </w:r>
          </w:p>
          <w:p w14:paraId="69ED2FAC" w14:textId="77777777" w:rsidR="00793738" w:rsidRPr="0071794C" w:rsidRDefault="00793738" w:rsidP="00BA7EB9">
            <w:pPr>
              <w:tabs>
                <w:tab w:val="left" w:pos="2820"/>
              </w:tabs>
              <w:rPr>
                <w:sz w:val="20"/>
                <w:szCs w:val="20"/>
              </w:rPr>
            </w:pPr>
          </w:p>
          <w:p w14:paraId="4B4AD87D" w14:textId="77777777" w:rsidR="00793738" w:rsidRPr="0071794C" w:rsidRDefault="00793738"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116008AF" w14:textId="77777777" w:rsidR="00793738" w:rsidRPr="0071794C" w:rsidRDefault="00793738"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provedenim aktivnostima u odgovarajućem obliku rada.</w:t>
            </w:r>
          </w:p>
          <w:p w14:paraId="2C39C9D0" w14:textId="77777777" w:rsidR="00793738" w:rsidRPr="0071794C" w:rsidRDefault="00793738" w:rsidP="00BA7EB9">
            <w:pPr>
              <w:tabs>
                <w:tab w:val="left" w:pos="2820"/>
              </w:tabs>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793738" w:rsidRPr="0071794C" w14:paraId="28C08E71"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59F8617B" w14:textId="77777777" w:rsidR="00793738" w:rsidRPr="0071794C" w:rsidRDefault="00793738" w:rsidP="00BA7EB9">
            <w:pPr>
              <w:tabs>
                <w:tab w:val="left" w:pos="2820"/>
              </w:tabs>
              <w:rPr>
                <w:b/>
                <w:sz w:val="20"/>
                <w:szCs w:val="20"/>
              </w:rPr>
            </w:pPr>
            <w:r w:rsidRPr="0071794C">
              <w:rPr>
                <w:b/>
                <w:sz w:val="20"/>
                <w:szCs w:val="20"/>
              </w:rPr>
              <w:t>Prijedlog prilagodbe za učenike s posebnim odgojno-obrazovnim potrebama</w:t>
            </w:r>
          </w:p>
        </w:tc>
      </w:tr>
      <w:tr w:rsidR="00793738" w:rsidRPr="0071794C" w14:paraId="77468A12" w14:textId="77777777" w:rsidTr="0071794C">
        <w:tc>
          <w:tcPr>
            <w:tcW w:w="5000" w:type="pct"/>
            <w:gridSpan w:val="4"/>
            <w:shd w:val="clear" w:color="auto" w:fill="auto"/>
            <w:tcMar>
              <w:top w:w="0" w:type="dxa"/>
              <w:left w:w="57" w:type="dxa"/>
              <w:bottom w:w="0" w:type="dxa"/>
              <w:right w:w="57" w:type="dxa"/>
            </w:tcMar>
          </w:tcPr>
          <w:p w14:paraId="7E2547F5" w14:textId="5A2A61FA" w:rsidR="00793738" w:rsidRPr="0071794C" w:rsidRDefault="00793738" w:rsidP="00BA7EB9">
            <w:pPr>
              <w:tabs>
                <w:tab w:val="left" w:pos="2820"/>
              </w:tabs>
              <w:jc w:val="both"/>
              <w:rPr>
                <w:sz w:val="20"/>
                <w:szCs w:val="20"/>
              </w:rPr>
            </w:pPr>
            <w:r w:rsidRPr="0071794C">
              <w:rPr>
                <w:sz w:val="20"/>
                <w:szCs w:val="20"/>
              </w:rPr>
              <w:t>Budući da se u ovom skupu ishoda učenja najčešće korist</w:t>
            </w:r>
            <w:r w:rsidR="004C5EFD" w:rsidRPr="0071794C">
              <w:rPr>
                <w:sz w:val="20"/>
                <w:szCs w:val="20"/>
              </w:rPr>
              <w:t>e</w:t>
            </w:r>
            <w:r w:rsidRPr="0071794C">
              <w:rPr>
                <w:sz w:val="20"/>
                <w:szCs w:val="20"/>
              </w:rPr>
              <w:t xml:space="preserve"> heuristička, problemska ili projektna nastava u kojoj se učenici stavljaju u realne radne situacije tijekom kojih se dijele u grupe, pri dijeljenju u grupe treba voditi računa da učenici s posebnim odgojno-obrazovnim potrebama budu raspoređeni u grupu u kojoj će imati podršku. Na takav način učenici imaju priliku pokazati svoje jače strane, a učenik s posebnim odgojno-obrazovnim potrebama ima priliku učiti, surađivati i prilagođavati se radu u grupi sukladno realnom radnom okruženju. U individualiziranom </w:t>
            </w:r>
            <w:proofErr w:type="spellStart"/>
            <w:r w:rsidR="00733F36">
              <w:rPr>
                <w:sz w:val="20"/>
                <w:szCs w:val="20"/>
              </w:rPr>
              <w:t>kurikul</w:t>
            </w:r>
            <w:r w:rsidRPr="0071794C">
              <w:rPr>
                <w:sz w:val="20"/>
                <w:szCs w:val="20"/>
              </w:rPr>
              <w:t>u</w:t>
            </w:r>
            <w:proofErr w:type="spellEnd"/>
            <w:r w:rsidRPr="0071794C">
              <w:rPr>
                <w:sz w:val="20"/>
                <w:szCs w:val="20"/>
              </w:rPr>
              <w:t xml:space="preserve"> za svakog učenika s posebnim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Darovitim učenicima treba omogućiti obogaćivanje sadržaja (proširivanje dodatnim sadržajima kojih se rijetko dotiču) ili postavljanjem ishoda više razine, a sve u skladu s razlikovnim/individualiziranim </w:t>
            </w:r>
            <w:proofErr w:type="spellStart"/>
            <w:r w:rsidR="00733F36">
              <w:rPr>
                <w:sz w:val="20"/>
                <w:szCs w:val="20"/>
              </w:rPr>
              <w:t>kurikul</w:t>
            </w:r>
            <w:r w:rsidRPr="0071794C">
              <w:rPr>
                <w:sz w:val="20"/>
                <w:szCs w:val="20"/>
              </w:rPr>
              <w:t>om</w:t>
            </w:r>
            <w:proofErr w:type="spellEnd"/>
            <w:r w:rsidRPr="0071794C">
              <w:rPr>
                <w:sz w:val="20"/>
                <w:szCs w:val="20"/>
              </w:rPr>
              <w:t xml:space="preserve">. Preporuča se takvim učenicima ponuditi složeniji zadatak, a vrednovanje treba provoditi sukladno razlikovnom/individualiziranom </w:t>
            </w:r>
            <w:proofErr w:type="spellStart"/>
            <w:r w:rsidR="00733F36">
              <w:rPr>
                <w:sz w:val="20"/>
                <w:szCs w:val="20"/>
              </w:rPr>
              <w:t>kurikul</w:t>
            </w:r>
            <w:r w:rsidRPr="0071794C">
              <w:rPr>
                <w:sz w:val="20"/>
                <w:szCs w:val="20"/>
              </w:rPr>
              <w:t>u</w:t>
            </w:r>
            <w:proofErr w:type="spellEnd"/>
            <w:r w:rsidRPr="0071794C">
              <w:rPr>
                <w:sz w:val="20"/>
                <w:szCs w:val="20"/>
              </w:rPr>
              <w:t xml:space="preserve"> u cilju poticanja motivacije i napretka.</w:t>
            </w:r>
          </w:p>
        </w:tc>
      </w:tr>
    </w:tbl>
    <w:p w14:paraId="682BCF58" w14:textId="49AB78D0" w:rsidR="007F5195" w:rsidRDefault="007F5195" w:rsidP="00BA7EB9">
      <w:pPr>
        <w:spacing w:line="240" w:lineRule="auto"/>
        <w:rPr>
          <w:szCs w:val="20"/>
        </w:rPr>
      </w:pPr>
    </w:p>
    <w:p w14:paraId="52469310" w14:textId="77777777" w:rsidR="007F5195" w:rsidRDefault="007F5195">
      <w:pPr>
        <w:spacing w:before="0" w:after="160"/>
        <w:rPr>
          <w:szCs w:val="20"/>
        </w:rPr>
      </w:pPr>
      <w:r>
        <w:rPr>
          <w:szCs w:val="20"/>
        </w:rPr>
        <w:br w:type="page"/>
      </w:r>
    </w:p>
    <w:tbl>
      <w:tblPr>
        <w:tblStyle w:val="4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4DBDA7D8" w14:textId="77777777" w:rsidTr="0071794C">
        <w:trPr>
          <w:trHeight w:val="558"/>
        </w:trPr>
        <w:tc>
          <w:tcPr>
            <w:tcW w:w="1038" w:type="pct"/>
            <w:shd w:val="clear" w:color="auto" w:fill="9CC3E5"/>
            <w:tcMar>
              <w:left w:w="57" w:type="dxa"/>
              <w:right w:w="57" w:type="dxa"/>
            </w:tcMar>
            <w:vAlign w:val="center"/>
          </w:tcPr>
          <w:p w14:paraId="689D1F61" w14:textId="77777777" w:rsidR="008E4B88" w:rsidRPr="0071794C" w:rsidRDefault="00997B88"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vAlign w:val="center"/>
          </w:tcPr>
          <w:p w14:paraId="6EC9C5FF" w14:textId="59C67BFB" w:rsidR="008E4B88" w:rsidRPr="0071794C" w:rsidRDefault="00997B88" w:rsidP="00BA7EB9">
            <w:pPr>
              <w:pStyle w:val="Dualno3"/>
              <w:outlineLvl w:val="0"/>
              <w:rPr>
                <w:sz w:val="20"/>
                <w:szCs w:val="20"/>
              </w:rPr>
            </w:pPr>
            <w:bookmarkStart w:id="48" w:name="_Toc181695114"/>
            <w:r w:rsidRPr="0071794C">
              <w:rPr>
                <w:sz w:val="20"/>
                <w:szCs w:val="20"/>
              </w:rPr>
              <w:t>ELEMENTI MEHANIČKOG OBLIKOVANJA</w:t>
            </w:r>
            <w:bookmarkEnd w:id="48"/>
          </w:p>
        </w:tc>
      </w:tr>
      <w:tr w:rsidR="008E4B88" w:rsidRPr="0071794C" w14:paraId="68ED545E" w14:textId="77777777" w:rsidTr="0071794C">
        <w:trPr>
          <w:trHeight w:val="558"/>
        </w:trPr>
        <w:tc>
          <w:tcPr>
            <w:tcW w:w="1038" w:type="pct"/>
            <w:shd w:val="clear" w:color="auto" w:fill="BDD7EE"/>
            <w:tcMar>
              <w:top w:w="0" w:type="dxa"/>
              <w:left w:w="57" w:type="dxa"/>
              <w:bottom w:w="0" w:type="dxa"/>
              <w:right w:w="57" w:type="dxa"/>
            </w:tcMar>
            <w:vAlign w:val="center"/>
          </w:tcPr>
          <w:p w14:paraId="7FDCEBFF"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5956905E" w14:textId="77777777" w:rsidR="008E4B88" w:rsidRPr="0071794C" w:rsidRDefault="008E4B88" w:rsidP="00BA7EB9">
            <w:pPr>
              <w:ind w:left="397" w:hanging="397"/>
              <w:rPr>
                <w:b/>
                <w:sz w:val="20"/>
                <w:szCs w:val="20"/>
              </w:rPr>
            </w:pPr>
          </w:p>
        </w:tc>
      </w:tr>
      <w:tr w:rsidR="00182130" w:rsidRPr="0071794C" w14:paraId="57695AC5" w14:textId="77777777" w:rsidTr="0071794C">
        <w:trPr>
          <w:trHeight w:val="558"/>
        </w:trPr>
        <w:tc>
          <w:tcPr>
            <w:tcW w:w="1038" w:type="pct"/>
            <w:shd w:val="clear" w:color="auto" w:fill="BDD7EE"/>
            <w:tcMar>
              <w:top w:w="0" w:type="dxa"/>
              <w:left w:w="57" w:type="dxa"/>
              <w:bottom w:w="0" w:type="dxa"/>
              <w:right w:w="57" w:type="dxa"/>
            </w:tcMar>
            <w:vAlign w:val="center"/>
          </w:tcPr>
          <w:p w14:paraId="73CA7B67"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253E4C5E" w14:textId="77777777" w:rsidR="004D51EF" w:rsidRPr="0071794C" w:rsidRDefault="004D51EF" w:rsidP="00BA7EB9">
            <w:pPr>
              <w:ind w:left="397" w:hanging="397"/>
              <w:rPr>
                <w:sz w:val="20"/>
                <w:szCs w:val="20"/>
              </w:rPr>
            </w:pPr>
          </w:p>
          <w:p w14:paraId="0183FB78" w14:textId="7CA4BE8A" w:rsidR="00182130" w:rsidRPr="0071794C" w:rsidRDefault="00024059" w:rsidP="00BA7EB9">
            <w:pPr>
              <w:ind w:left="397" w:hanging="397"/>
              <w:rPr>
                <w:sz w:val="20"/>
                <w:szCs w:val="20"/>
              </w:rPr>
            </w:pPr>
            <w:hyperlink r:id="rId48" w:history="1">
              <w:r w:rsidR="004D51EF" w:rsidRPr="0071794C">
                <w:rPr>
                  <w:rStyle w:val="Hyperlink"/>
                  <w:sz w:val="20"/>
                  <w:szCs w:val="20"/>
                </w:rPr>
                <w:t>https://hko.srce.hr/registar/skup-ishoda-ucenja/detalji/13924</w:t>
              </w:r>
            </w:hyperlink>
          </w:p>
          <w:p w14:paraId="39ED15C8" w14:textId="6150C04B" w:rsidR="00182130" w:rsidRPr="0071794C" w:rsidRDefault="00182130" w:rsidP="00BA7EB9">
            <w:pPr>
              <w:spacing w:after="160"/>
              <w:rPr>
                <w:sz w:val="20"/>
              </w:rPr>
            </w:pPr>
          </w:p>
        </w:tc>
      </w:tr>
      <w:tr w:rsidR="008E4B88" w:rsidRPr="0071794C" w14:paraId="76F0F27B" w14:textId="77777777" w:rsidTr="0071794C">
        <w:trPr>
          <w:trHeight w:val="558"/>
        </w:trPr>
        <w:tc>
          <w:tcPr>
            <w:tcW w:w="1038" w:type="pct"/>
            <w:shd w:val="clear" w:color="auto" w:fill="BDD7EE"/>
            <w:tcMar>
              <w:top w:w="0" w:type="dxa"/>
              <w:left w:w="57" w:type="dxa"/>
              <w:bottom w:w="0" w:type="dxa"/>
              <w:right w:w="57" w:type="dxa"/>
            </w:tcMar>
            <w:vAlign w:val="center"/>
          </w:tcPr>
          <w:p w14:paraId="7FCC0B7C" w14:textId="77777777" w:rsidR="008E4B88" w:rsidRPr="0071794C" w:rsidRDefault="00997B88"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51E17EAB" w14:textId="5920DB66" w:rsidR="008E4B88" w:rsidRPr="0071794C" w:rsidRDefault="00EF71D5" w:rsidP="00BA7EB9">
            <w:pPr>
              <w:ind w:left="397" w:hanging="397"/>
              <w:rPr>
                <w:b/>
                <w:sz w:val="20"/>
                <w:szCs w:val="20"/>
              </w:rPr>
            </w:pPr>
            <w:r w:rsidRPr="0071794C">
              <w:rPr>
                <w:b/>
                <w:sz w:val="20"/>
                <w:szCs w:val="20"/>
              </w:rPr>
              <w:t>5</w:t>
            </w:r>
            <w:r w:rsidR="00997B88" w:rsidRPr="0071794C">
              <w:rPr>
                <w:b/>
                <w:sz w:val="20"/>
                <w:szCs w:val="20"/>
              </w:rPr>
              <w:t xml:space="preserve"> CSVET</w:t>
            </w:r>
          </w:p>
          <w:p w14:paraId="52C5523E" w14:textId="31BD125B" w:rsidR="008E4B88" w:rsidRPr="0071794C" w:rsidRDefault="00997B88" w:rsidP="00BA7EB9">
            <w:pPr>
              <w:ind w:left="397" w:hanging="397"/>
              <w:rPr>
                <w:sz w:val="20"/>
                <w:szCs w:val="20"/>
              </w:rPr>
            </w:pPr>
            <w:r w:rsidRPr="0071794C">
              <w:rPr>
                <w:sz w:val="20"/>
                <w:szCs w:val="20"/>
              </w:rPr>
              <w:t>SIU</w:t>
            </w:r>
            <w:r w:rsidR="0021202C" w:rsidRPr="0071794C">
              <w:rPr>
                <w:sz w:val="20"/>
                <w:szCs w:val="20"/>
              </w:rPr>
              <w:t xml:space="preserve"> </w:t>
            </w:r>
            <w:r w:rsidRPr="0071794C">
              <w:rPr>
                <w:sz w:val="20"/>
                <w:szCs w:val="20"/>
              </w:rPr>
              <w:t>Mehanički procesi</w:t>
            </w:r>
            <w:r w:rsidR="0021202C" w:rsidRPr="0071794C">
              <w:rPr>
                <w:sz w:val="20"/>
                <w:szCs w:val="20"/>
              </w:rPr>
              <w:t xml:space="preserve"> </w:t>
            </w:r>
            <w:r w:rsidRPr="0071794C">
              <w:rPr>
                <w:sz w:val="20"/>
                <w:szCs w:val="20"/>
              </w:rPr>
              <w:t>na kosi i vlasištu</w:t>
            </w:r>
            <w:r w:rsidR="007E125D" w:rsidRPr="0071794C">
              <w:rPr>
                <w:sz w:val="20"/>
                <w:szCs w:val="20"/>
              </w:rPr>
              <w:t>,</w:t>
            </w:r>
            <w:r w:rsidRPr="0071794C">
              <w:rPr>
                <w:sz w:val="20"/>
                <w:szCs w:val="20"/>
              </w:rPr>
              <w:t xml:space="preserve"> </w:t>
            </w:r>
            <w:r w:rsidR="00A0597F">
              <w:rPr>
                <w:sz w:val="20"/>
                <w:szCs w:val="20"/>
              </w:rPr>
              <w:t>5</w:t>
            </w:r>
            <w:r w:rsidRPr="0071794C">
              <w:rPr>
                <w:sz w:val="20"/>
                <w:szCs w:val="20"/>
              </w:rPr>
              <w:t xml:space="preserve"> CSVET</w:t>
            </w:r>
          </w:p>
        </w:tc>
      </w:tr>
      <w:tr w:rsidR="008E4B88" w:rsidRPr="0071794C" w14:paraId="756FDF0F" w14:textId="77777777" w:rsidTr="0071794C">
        <w:tc>
          <w:tcPr>
            <w:tcW w:w="1038" w:type="pct"/>
            <w:vMerge w:val="restart"/>
            <w:shd w:val="clear" w:color="auto" w:fill="9CC3E5"/>
            <w:tcMar>
              <w:top w:w="0" w:type="dxa"/>
              <w:left w:w="57" w:type="dxa"/>
              <w:bottom w:w="0" w:type="dxa"/>
              <w:right w:w="57" w:type="dxa"/>
            </w:tcMar>
            <w:vAlign w:val="center"/>
          </w:tcPr>
          <w:p w14:paraId="14935059" w14:textId="77777777" w:rsidR="008E4B88" w:rsidRPr="0071794C" w:rsidRDefault="00997B88" w:rsidP="00BA7EB9">
            <w:pPr>
              <w:rPr>
                <w:b/>
                <w:sz w:val="20"/>
                <w:szCs w:val="20"/>
              </w:rPr>
            </w:pPr>
            <w:r w:rsidRPr="0071794C">
              <w:rPr>
                <w:b/>
                <w:sz w:val="20"/>
                <w:szCs w:val="20"/>
              </w:rPr>
              <w:t>Načini stjecanja skupova ishoda učenja</w:t>
            </w:r>
          </w:p>
          <w:p w14:paraId="727E1CF4" w14:textId="77777777" w:rsidR="008E4B88" w:rsidRPr="0071794C" w:rsidRDefault="00997B88"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6B29A670"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37E302CF"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1AEF9D3D" w14:textId="77777777" w:rsidR="008E4B88" w:rsidRPr="0071794C" w:rsidRDefault="00997B88" w:rsidP="00BA7EB9">
            <w:pPr>
              <w:jc w:val="center"/>
              <w:rPr>
                <w:sz w:val="20"/>
                <w:szCs w:val="20"/>
              </w:rPr>
            </w:pPr>
            <w:r w:rsidRPr="0071794C">
              <w:rPr>
                <w:b/>
                <w:sz w:val="20"/>
                <w:szCs w:val="20"/>
              </w:rPr>
              <w:t>Samostalne aktivnosti učenika/polaznika</w:t>
            </w:r>
          </w:p>
        </w:tc>
      </w:tr>
      <w:tr w:rsidR="008E4B88" w:rsidRPr="0071794C" w14:paraId="63997313" w14:textId="77777777" w:rsidTr="0071794C">
        <w:trPr>
          <w:trHeight w:val="540"/>
        </w:trPr>
        <w:tc>
          <w:tcPr>
            <w:tcW w:w="1038" w:type="pct"/>
            <w:vMerge/>
            <w:shd w:val="clear" w:color="auto" w:fill="9CC3E5"/>
            <w:tcMar>
              <w:top w:w="0" w:type="dxa"/>
              <w:left w:w="57" w:type="dxa"/>
              <w:bottom w:w="0" w:type="dxa"/>
              <w:right w:w="57" w:type="dxa"/>
            </w:tcMar>
            <w:vAlign w:val="center"/>
          </w:tcPr>
          <w:p w14:paraId="5FCD419A" w14:textId="77777777" w:rsidR="008E4B88" w:rsidRPr="0071794C" w:rsidRDefault="008E4B88"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605A9439" w14:textId="1E3F36EE" w:rsidR="008E4B88" w:rsidRPr="0071794C" w:rsidRDefault="00DF778E" w:rsidP="00BA7EB9">
            <w:pPr>
              <w:jc w:val="center"/>
              <w:rPr>
                <w:sz w:val="20"/>
                <w:szCs w:val="20"/>
                <w:highlight w:val="yellow"/>
              </w:rPr>
            </w:pPr>
            <w:r>
              <w:rPr>
                <w:sz w:val="20"/>
                <w:szCs w:val="20"/>
              </w:rPr>
              <w:t>1</w:t>
            </w:r>
            <w:r w:rsidR="00997B88" w:rsidRPr="0071794C">
              <w:rPr>
                <w:sz w:val="20"/>
                <w:szCs w:val="20"/>
              </w:rPr>
              <w:t xml:space="preserve">0 - </w:t>
            </w:r>
            <w:r>
              <w:rPr>
                <w:sz w:val="20"/>
                <w:szCs w:val="20"/>
              </w:rPr>
              <w:t>20</w:t>
            </w:r>
            <w:r w:rsidR="00997B88" w:rsidRPr="0071794C">
              <w:rPr>
                <w:sz w:val="20"/>
                <w:szCs w:val="20"/>
              </w:rPr>
              <w:t xml:space="preserve"> %</w:t>
            </w:r>
          </w:p>
        </w:tc>
        <w:tc>
          <w:tcPr>
            <w:tcW w:w="1344" w:type="pct"/>
            <w:tcMar>
              <w:top w:w="0" w:type="dxa"/>
              <w:left w:w="108" w:type="dxa"/>
              <w:bottom w:w="0" w:type="dxa"/>
              <w:right w:w="108" w:type="dxa"/>
            </w:tcMar>
            <w:vAlign w:val="center"/>
          </w:tcPr>
          <w:p w14:paraId="0DF54266" w14:textId="200E4D6F" w:rsidR="008E4B88" w:rsidRPr="0071794C" w:rsidRDefault="00DF778E" w:rsidP="00BA7EB9">
            <w:pPr>
              <w:jc w:val="center"/>
              <w:rPr>
                <w:sz w:val="20"/>
                <w:szCs w:val="20"/>
                <w:highlight w:val="yellow"/>
              </w:rPr>
            </w:pPr>
            <w:r>
              <w:rPr>
                <w:sz w:val="20"/>
                <w:szCs w:val="20"/>
              </w:rPr>
              <w:t>60</w:t>
            </w:r>
            <w:r w:rsidR="00997B88" w:rsidRPr="0071794C">
              <w:rPr>
                <w:sz w:val="20"/>
                <w:szCs w:val="20"/>
              </w:rPr>
              <w:t xml:space="preserve"> - </w:t>
            </w:r>
            <w:r>
              <w:rPr>
                <w:sz w:val="20"/>
                <w:szCs w:val="20"/>
              </w:rPr>
              <w:t>7</w:t>
            </w:r>
            <w:r w:rsidR="00997B88" w:rsidRPr="0071794C">
              <w:rPr>
                <w:sz w:val="20"/>
                <w:szCs w:val="20"/>
              </w:rPr>
              <w:t>0</w:t>
            </w:r>
            <w:r w:rsidR="0021202C" w:rsidRPr="0071794C">
              <w:rPr>
                <w:sz w:val="20"/>
                <w:szCs w:val="20"/>
              </w:rPr>
              <w:t xml:space="preserve"> </w:t>
            </w:r>
            <w:r w:rsidR="00997B88" w:rsidRPr="0071794C">
              <w:rPr>
                <w:sz w:val="20"/>
                <w:szCs w:val="20"/>
              </w:rPr>
              <w:t>%</w:t>
            </w:r>
          </w:p>
        </w:tc>
        <w:tc>
          <w:tcPr>
            <w:tcW w:w="1344" w:type="pct"/>
            <w:tcMar>
              <w:top w:w="0" w:type="dxa"/>
              <w:left w:w="108" w:type="dxa"/>
              <w:bottom w:w="0" w:type="dxa"/>
              <w:right w:w="108" w:type="dxa"/>
            </w:tcMar>
            <w:vAlign w:val="center"/>
          </w:tcPr>
          <w:p w14:paraId="150107EB" w14:textId="0F046C0F" w:rsidR="008E4B88" w:rsidRPr="0071794C" w:rsidRDefault="00997B88" w:rsidP="00BA7EB9">
            <w:pPr>
              <w:jc w:val="center"/>
              <w:rPr>
                <w:sz w:val="20"/>
                <w:szCs w:val="20"/>
                <w:highlight w:val="yellow"/>
              </w:rPr>
            </w:pPr>
            <w:r w:rsidRPr="0071794C">
              <w:rPr>
                <w:sz w:val="20"/>
                <w:szCs w:val="20"/>
              </w:rPr>
              <w:t xml:space="preserve">20 - </w:t>
            </w:r>
            <w:r w:rsidR="00DF778E">
              <w:rPr>
                <w:sz w:val="20"/>
                <w:szCs w:val="20"/>
              </w:rPr>
              <w:t>30</w:t>
            </w:r>
            <w:r w:rsidR="0021202C" w:rsidRPr="0071794C">
              <w:rPr>
                <w:sz w:val="20"/>
                <w:szCs w:val="20"/>
              </w:rPr>
              <w:t xml:space="preserve"> </w:t>
            </w:r>
            <w:r w:rsidRPr="0071794C">
              <w:rPr>
                <w:sz w:val="20"/>
                <w:szCs w:val="20"/>
              </w:rPr>
              <w:t>%</w:t>
            </w:r>
          </w:p>
        </w:tc>
      </w:tr>
      <w:tr w:rsidR="008E4B88" w:rsidRPr="0071794C" w14:paraId="3968B335" w14:textId="77777777" w:rsidTr="0071794C">
        <w:tc>
          <w:tcPr>
            <w:tcW w:w="1038" w:type="pct"/>
            <w:shd w:val="clear" w:color="auto" w:fill="BDD7EE"/>
            <w:tcMar>
              <w:top w:w="0" w:type="dxa"/>
              <w:left w:w="57" w:type="dxa"/>
              <w:bottom w:w="0" w:type="dxa"/>
              <w:right w:w="57" w:type="dxa"/>
            </w:tcMar>
            <w:vAlign w:val="center"/>
          </w:tcPr>
          <w:p w14:paraId="10E07C4B" w14:textId="77777777" w:rsidR="008E4B88" w:rsidRPr="0071794C" w:rsidRDefault="00997B88" w:rsidP="00BA7EB9">
            <w:pPr>
              <w:rPr>
                <w:b/>
                <w:sz w:val="20"/>
                <w:szCs w:val="20"/>
              </w:rPr>
            </w:pPr>
            <w:r w:rsidRPr="0071794C">
              <w:rPr>
                <w:b/>
                <w:sz w:val="20"/>
                <w:szCs w:val="20"/>
              </w:rPr>
              <w:t>Status modula</w:t>
            </w:r>
          </w:p>
          <w:p w14:paraId="0F0CFB4D" w14:textId="77777777" w:rsidR="008E4B88" w:rsidRPr="0071794C" w:rsidRDefault="00997B88"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00117957" w14:textId="77777777" w:rsidR="008E4B88" w:rsidRPr="0071794C" w:rsidRDefault="00997B88" w:rsidP="00BA7EB9">
            <w:pPr>
              <w:rPr>
                <w:sz w:val="20"/>
                <w:szCs w:val="20"/>
                <w:highlight w:val="yellow"/>
              </w:rPr>
            </w:pPr>
            <w:r w:rsidRPr="0071794C">
              <w:rPr>
                <w:sz w:val="20"/>
                <w:szCs w:val="20"/>
              </w:rPr>
              <w:t>obvezni</w:t>
            </w:r>
          </w:p>
        </w:tc>
      </w:tr>
      <w:tr w:rsidR="008E4B88" w:rsidRPr="0071794C" w14:paraId="372BF984" w14:textId="77777777" w:rsidTr="0071794C">
        <w:trPr>
          <w:trHeight w:val="626"/>
        </w:trPr>
        <w:tc>
          <w:tcPr>
            <w:tcW w:w="1038" w:type="pct"/>
            <w:shd w:val="clear" w:color="auto" w:fill="BDD7EE"/>
            <w:tcMar>
              <w:top w:w="0" w:type="dxa"/>
              <w:left w:w="57" w:type="dxa"/>
              <w:bottom w:w="0" w:type="dxa"/>
              <w:right w:w="57" w:type="dxa"/>
            </w:tcMar>
            <w:vAlign w:val="center"/>
          </w:tcPr>
          <w:p w14:paraId="00AFBF5E"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714D225B" w14:textId="0C5297B6" w:rsidR="008E4B88" w:rsidRPr="0071794C" w:rsidRDefault="00997B88" w:rsidP="00BA7EB9">
            <w:pPr>
              <w:spacing w:after="240"/>
              <w:jc w:val="both"/>
              <w:rPr>
                <w:sz w:val="20"/>
                <w:szCs w:val="20"/>
              </w:rPr>
            </w:pPr>
            <w:r w:rsidRPr="0071794C">
              <w:rPr>
                <w:sz w:val="20"/>
                <w:szCs w:val="20"/>
              </w:rPr>
              <w:t xml:space="preserve">Cilj modula </w:t>
            </w:r>
            <w:r w:rsidR="00FA68AC" w:rsidRPr="0071794C">
              <w:rPr>
                <w:sz w:val="20"/>
                <w:szCs w:val="20"/>
              </w:rPr>
              <w:t xml:space="preserve">jest učenicima omogućiti </w:t>
            </w:r>
            <w:r w:rsidRPr="0071794C">
              <w:rPr>
                <w:sz w:val="20"/>
                <w:szCs w:val="20"/>
              </w:rPr>
              <w:t>primjen</w:t>
            </w:r>
            <w:r w:rsidR="00FA68AC" w:rsidRPr="0071794C">
              <w:rPr>
                <w:sz w:val="20"/>
                <w:szCs w:val="20"/>
              </w:rPr>
              <w:t>u</w:t>
            </w:r>
            <w:r w:rsidRPr="0071794C">
              <w:rPr>
                <w:sz w:val="20"/>
                <w:szCs w:val="20"/>
              </w:rPr>
              <w:t xml:space="preserve"> različitih načina i tehnika dijagnosticiranja stanja kose i vlasišta, usvajanje vještina pranja kose i pripreme preparata za njegu kose i vlasišta ovisno o vrsti usluge, određivanju smjera rasta kose te podjele kose s obzirom na moguće nedostatke lica i glave u svrhu definiranja tehnike šišanja i oblikovanja konačne frizure primjenom pribora i aparata.</w:t>
            </w:r>
          </w:p>
        </w:tc>
      </w:tr>
      <w:tr w:rsidR="008E4B88" w:rsidRPr="0071794C" w14:paraId="23CE8661" w14:textId="77777777" w:rsidTr="0071794C">
        <w:tc>
          <w:tcPr>
            <w:tcW w:w="1038" w:type="pct"/>
            <w:shd w:val="clear" w:color="auto" w:fill="BDD7EE"/>
            <w:tcMar>
              <w:top w:w="0" w:type="dxa"/>
              <w:left w:w="57" w:type="dxa"/>
              <w:bottom w:w="0" w:type="dxa"/>
              <w:right w:w="57" w:type="dxa"/>
            </w:tcMar>
            <w:vAlign w:val="center"/>
          </w:tcPr>
          <w:p w14:paraId="2D101718" w14:textId="77777777" w:rsidR="008E4B88" w:rsidRPr="0071794C" w:rsidRDefault="00997B88"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49D8F8D3" w14:textId="4427E3C8" w:rsidR="008E4B88" w:rsidRPr="0071794C" w:rsidRDefault="00115273" w:rsidP="00BA5B30">
            <w:pPr>
              <w:tabs>
                <w:tab w:val="left" w:pos="2820"/>
              </w:tabs>
              <w:rPr>
                <w:sz w:val="20"/>
                <w:szCs w:val="20"/>
              </w:rPr>
            </w:pPr>
            <w:r w:rsidRPr="0071794C">
              <w:rPr>
                <w:sz w:val="20"/>
                <w:szCs w:val="20"/>
              </w:rPr>
              <w:t>p</w:t>
            </w:r>
            <w:r w:rsidR="00997B88" w:rsidRPr="0071794C">
              <w:rPr>
                <w:sz w:val="20"/>
                <w:szCs w:val="20"/>
              </w:rPr>
              <w:t>ranje kose, njega kose, mehanička oblikovanja kose, smjer rasta kose, pribor i alati za šišanje</w:t>
            </w:r>
          </w:p>
        </w:tc>
      </w:tr>
      <w:tr w:rsidR="008E4B88" w:rsidRPr="0071794C" w14:paraId="4ACB8DBB" w14:textId="77777777" w:rsidTr="0071794C">
        <w:tc>
          <w:tcPr>
            <w:tcW w:w="1038" w:type="pct"/>
            <w:shd w:val="clear" w:color="auto" w:fill="BDD7EE"/>
            <w:tcMar>
              <w:top w:w="0" w:type="dxa"/>
              <w:left w:w="57" w:type="dxa"/>
              <w:bottom w:w="0" w:type="dxa"/>
              <w:right w:w="57" w:type="dxa"/>
            </w:tcMar>
            <w:vAlign w:val="center"/>
          </w:tcPr>
          <w:p w14:paraId="4505F4E7" w14:textId="77777777" w:rsidR="008E4B88" w:rsidRPr="0071794C" w:rsidRDefault="00997B88"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10912E91" w14:textId="77777777" w:rsidR="00395782" w:rsidRPr="0071794C" w:rsidRDefault="00395782"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2CB432B0" w14:textId="1AAE16AC" w:rsidR="008E4B88" w:rsidRPr="0071794C" w:rsidRDefault="00997B88" w:rsidP="00BA7EB9">
            <w:pPr>
              <w:pStyle w:val="ListParagraph"/>
              <w:numPr>
                <w:ilvl w:val="0"/>
                <w:numId w:val="13"/>
              </w:numPr>
              <w:tabs>
                <w:tab w:val="left" w:pos="2820"/>
              </w:tabs>
              <w:rPr>
                <w:sz w:val="20"/>
                <w:szCs w:val="20"/>
              </w:rPr>
            </w:pPr>
            <w:proofErr w:type="spellStart"/>
            <w:r w:rsidRPr="0071794C">
              <w:rPr>
                <w:sz w:val="20"/>
                <w:szCs w:val="20"/>
              </w:rPr>
              <w:t>osr</w:t>
            </w:r>
            <w:proofErr w:type="spellEnd"/>
            <w:r w:rsidRPr="0071794C">
              <w:rPr>
                <w:sz w:val="20"/>
                <w:szCs w:val="20"/>
              </w:rPr>
              <w:t xml:space="preserve"> A.4.3. </w:t>
            </w:r>
          </w:p>
          <w:p w14:paraId="180964C1" w14:textId="23A88A65" w:rsidR="008E4B88" w:rsidRPr="0071794C" w:rsidRDefault="00997B88" w:rsidP="00BA7EB9">
            <w:pPr>
              <w:pStyle w:val="ListParagraph"/>
              <w:numPr>
                <w:ilvl w:val="0"/>
                <w:numId w:val="13"/>
              </w:numPr>
              <w:tabs>
                <w:tab w:val="left" w:pos="2820"/>
              </w:tabs>
              <w:rPr>
                <w:sz w:val="20"/>
                <w:szCs w:val="20"/>
              </w:rPr>
            </w:pPr>
            <w:proofErr w:type="spellStart"/>
            <w:r w:rsidRPr="0071794C">
              <w:rPr>
                <w:sz w:val="20"/>
                <w:szCs w:val="20"/>
              </w:rPr>
              <w:t>osr</w:t>
            </w:r>
            <w:proofErr w:type="spellEnd"/>
            <w:r w:rsidRPr="0071794C">
              <w:rPr>
                <w:sz w:val="20"/>
                <w:szCs w:val="20"/>
              </w:rPr>
              <w:t xml:space="preserve"> A.4.4. </w:t>
            </w:r>
          </w:p>
          <w:p w14:paraId="3B6AF949" w14:textId="13D20A3A" w:rsidR="008E4B88" w:rsidRPr="0071794C" w:rsidRDefault="00997B88" w:rsidP="00BA7EB9">
            <w:pPr>
              <w:pStyle w:val="ListParagraph"/>
              <w:numPr>
                <w:ilvl w:val="0"/>
                <w:numId w:val="13"/>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11EA2FB4" w14:textId="7BDF1C1F" w:rsidR="008E4B88" w:rsidRPr="0071794C" w:rsidRDefault="00997B88" w:rsidP="00BA7EB9">
            <w:pPr>
              <w:pStyle w:val="ListParagraph"/>
              <w:numPr>
                <w:ilvl w:val="0"/>
                <w:numId w:val="13"/>
              </w:numPr>
              <w:tabs>
                <w:tab w:val="left" w:pos="2820"/>
              </w:tabs>
              <w:rPr>
                <w:sz w:val="20"/>
                <w:szCs w:val="20"/>
              </w:rPr>
            </w:pPr>
            <w:proofErr w:type="spellStart"/>
            <w:r w:rsidRPr="0071794C">
              <w:rPr>
                <w:sz w:val="20"/>
                <w:szCs w:val="20"/>
              </w:rPr>
              <w:t>osr</w:t>
            </w:r>
            <w:proofErr w:type="spellEnd"/>
            <w:r w:rsidRPr="0071794C">
              <w:rPr>
                <w:sz w:val="20"/>
                <w:szCs w:val="20"/>
              </w:rPr>
              <w:t xml:space="preserve"> B.4.3. </w:t>
            </w:r>
          </w:p>
          <w:p w14:paraId="6034B91F" w14:textId="77777777" w:rsidR="00395782" w:rsidRPr="0071794C" w:rsidRDefault="00395782" w:rsidP="00BA7EB9">
            <w:pPr>
              <w:tabs>
                <w:tab w:val="left" w:pos="2820"/>
              </w:tabs>
              <w:rPr>
                <w:sz w:val="20"/>
                <w:szCs w:val="20"/>
              </w:rPr>
            </w:pPr>
            <w:r w:rsidRPr="0071794C">
              <w:rPr>
                <w:rFonts w:eastAsia="Times New Roman" w:cs="Times New Roman"/>
                <w:b/>
                <w:bCs/>
                <w:sz w:val="20"/>
                <w:szCs w:val="20"/>
                <w:lang w:eastAsia="hr-HR"/>
              </w:rPr>
              <w:t>MPT Učiti kako učiti</w:t>
            </w:r>
          </w:p>
          <w:p w14:paraId="61AEC4F5" w14:textId="3946D549" w:rsidR="008E4B88" w:rsidRPr="0071794C" w:rsidRDefault="00997B88" w:rsidP="00BA7EB9">
            <w:pPr>
              <w:pStyle w:val="ListParagraph"/>
              <w:numPr>
                <w:ilvl w:val="0"/>
                <w:numId w:val="13"/>
              </w:numPr>
              <w:tabs>
                <w:tab w:val="left" w:pos="2820"/>
              </w:tabs>
              <w:rPr>
                <w:sz w:val="20"/>
                <w:szCs w:val="20"/>
              </w:rPr>
            </w:pPr>
            <w:proofErr w:type="spellStart"/>
            <w:r w:rsidRPr="0071794C">
              <w:rPr>
                <w:sz w:val="20"/>
                <w:szCs w:val="20"/>
              </w:rPr>
              <w:t>uku</w:t>
            </w:r>
            <w:proofErr w:type="spellEnd"/>
            <w:r w:rsidRPr="0071794C">
              <w:rPr>
                <w:sz w:val="20"/>
                <w:szCs w:val="20"/>
              </w:rPr>
              <w:t xml:space="preserve"> D.4/5.2.</w:t>
            </w:r>
            <w:r w:rsidR="00AF2F75" w:rsidRPr="0071794C">
              <w:rPr>
                <w:sz w:val="20"/>
                <w:szCs w:val="20"/>
              </w:rPr>
              <w:t xml:space="preserve"> </w:t>
            </w:r>
          </w:p>
          <w:p w14:paraId="08C6DE06" w14:textId="77777777" w:rsidR="00395782" w:rsidRPr="0071794C" w:rsidRDefault="00395782" w:rsidP="00BA7EB9">
            <w:pPr>
              <w:tabs>
                <w:tab w:val="left" w:pos="2820"/>
              </w:tabs>
              <w:rPr>
                <w:sz w:val="20"/>
                <w:szCs w:val="20"/>
              </w:rPr>
            </w:pPr>
            <w:r w:rsidRPr="0071794C">
              <w:rPr>
                <w:rFonts w:eastAsia="Times New Roman" w:cs="Times New Roman"/>
                <w:b/>
                <w:bCs/>
                <w:sz w:val="20"/>
                <w:szCs w:val="20"/>
                <w:lang w:eastAsia="hr-HR"/>
              </w:rPr>
              <w:t>MPT Zdravlje</w:t>
            </w:r>
          </w:p>
          <w:p w14:paraId="504038B0" w14:textId="6D712D74" w:rsidR="008E4B88" w:rsidRPr="0071794C" w:rsidRDefault="00997B88" w:rsidP="00BA7EB9">
            <w:pPr>
              <w:pStyle w:val="ListParagraph"/>
              <w:numPr>
                <w:ilvl w:val="0"/>
                <w:numId w:val="13"/>
              </w:numPr>
              <w:tabs>
                <w:tab w:val="left" w:pos="2820"/>
              </w:tabs>
              <w:rPr>
                <w:sz w:val="20"/>
                <w:szCs w:val="20"/>
              </w:rPr>
            </w:pPr>
            <w:proofErr w:type="spellStart"/>
            <w:r w:rsidRPr="0071794C">
              <w:rPr>
                <w:sz w:val="20"/>
                <w:szCs w:val="20"/>
              </w:rPr>
              <w:t>zdr</w:t>
            </w:r>
            <w:proofErr w:type="spellEnd"/>
            <w:r w:rsidRPr="0071794C">
              <w:rPr>
                <w:sz w:val="20"/>
                <w:szCs w:val="20"/>
              </w:rPr>
              <w:t xml:space="preserve"> B.4.1.A </w:t>
            </w:r>
          </w:p>
        </w:tc>
      </w:tr>
      <w:tr w:rsidR="008E4B88" w:rsidRPr="0071794C" w14:paraId="1EF6A19D" w14:textId="77777777" w:rsidTr="0071794C">
        <w:tc>
          <w:tcPr>
            <w:tcW w:w="1038" w:type="pct"/>
            <w:shd w:val="clear" w:color="auto" w:fill="BDD7EE"/>
            <w:tcMar>
              <w:top w:w="0" w:type="dxa"/>
              <w:left w:w="57" w:type="dxa"/>
              <w:bottom w:w="0" w:type="dxa"/>
              <w:right w:w="57" w:type="dxa"/>
            </w:tcMar>
            <w:vAlign w:val="center"/>
          </w:tcPr>
          <w:p w14:paraId="7E0917F2" w14:textId="77777777" w:rsidR="008E4B88" w:rsidRPr="0071794C" w:rsidRDefault="00997B88"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3DE89706" w14:textId="6B2A1BCB" w:rsidR="008E4B88" w:rsidRPr="0071794C" w:rsidRDefault="00997B88"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2133A3" w:rsidRPr="0071794C">
              <w:rPr>
                <w:sz w:val="20"/>
                <w:szCs w:val="20"/>
              </w:rPr>
              <w:t xml:space="preserve"> </w:t>
            </w:r>
            <w:r w:rsidRPr="0071794C">
              <w:rPr>
                <w:sz w:val="20"/>
                <w:szCs w:val="20"/>
              </w:rPr>
              <w:t>/</w:t>
            </w:r>
            <w:r w:rsidR="002133A3" w:rsidRPr="0071794C">
              <w:rPr>
                <w:sz w:val="20"/>
                <w:szCs w:val="20"/>
              </w:rPr>
              <w:t xml:space="preserve"> </w:t>
            </w:r>
            <w:r w:rsidR="00111535" w:rsidRPr="0071794C">
              <w:rPr>
                <w:sz w:val="20"/>
                <w:szCs w:val="20"/>
              </w:rPr>
              <w:t>frizerskom praktikumu</w:t>
            </w:r>
            <w:r w:rsidRPr="0071794C">
              <w:rPr>
                <w:sz w:val="20"/>
                <w:szCs w:val="20"/>
              </w:rPr>
              <w:t xml:space="preserve">.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w:t>
            </w:r>
            <w:r w:rsidR="00564033" w:rsidRPr="0071794C">
              <w:rPr>
                <w:sz w:val="20"/>
                <w:szCs w:val="20"/>
              </w:rPr>
              <w:t xml:space="preserve">može ostvariti u okviru terenske i /ili </w:t>
            </w:r>
            <w:proofErr w:type="spellStart"/>
            <w:r w:rsidR="00564033" w:rsidRPr="0071794C">
              <w:rPr>
                <w:sz w:val="20"/>
                <w:szCs w:val="20"/>
              </w:rPr>
              <w:t>izvanučioničke</w:t>
            </w:r>
            <w:proofErr w:type="spellEnd"/>
            <w:r w:rsidR="00564033" w:rsidRPr="0071794C">
              <w:rPr>
                <w:sz w:val="20"/>
                <w:szCs w:val="20"/>
              </w:rPr>
              <w:t xml:space="preserve"> nastave u realnim uvjetima kod poslodavca </w:t>
            </w:r>
            <w:r w:rsidRPr="0071794C">
              <w:rPr>
                <w:sz w:val="20"/>
                <w:szCs w:val="20"/>
              </w:rPr>
              <w:t xml:space="preserve">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w:t>
            </w:r>
          </w:p>
        </w:tc>
      </w:tr>
      <w:tr w:rsidR="008E4B88" w:rsidRPr="0071794C" w14:paraId="3D74BC9E" w14:textId="77777777" w:rsidTr="0071794C">
        <w:tc>
          <w:tcPr>
            <w:tcW w:w="1038" w:type="pct"/>
            <w:shd w:val="clear" w:color="auto" w:fill="BDD7EE"/>
            <w:tcMar>
              <w:top w:w="0" w:type="dxa"/>
              <w:left w:w="57" w:type="dxa"/>
              <w:bottom w:w="0" w:type="dxa"/>
              <w:right w:w="57" w:type="dxa"/>
            </w:tcMar>
            <w:vAlign w:val="center"/>
          </w:tcPr>
          <w:p w14:paraId="76A2D51B" w14:textId="77777777" w:rsidR="008E4B88" w:rsidRPr="0071794C" w:rsidRDefault="00997B88"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6CBB5419" w14:textId="77777777" w:rsidR="00B06938" w:rsidRPr="0071794C" w:rsidRDefault="00B06938" w:rsidP="00BA7EB9">
            <w:pPr>
              <w:spacing w:after="160"/>
              <w:rPr>
                <w:sz w:val="20"/>
              </w:rPr>
            </w:pPr>
          </w:p>
          <w:p w14:paraId="69963B91" w14:textId="77777777" w:rsidR="004D51EF" w:rsidRPr="0071794C" w:rsidRDefault="00024059" w:rsidP="00BA7EB9">
            <w:pPr>
              <w:ind w:left="397" w:hanging="397"/>
              <w:rPr>
                <w:sz w:val="20"/>
                <w:szCs w:val="20"/>
              </w:rPr>
            </w:pPr>
            <w:hyperlink r:id="rId49" w:history="1">
              <w:r w:rsidR="004D51EF" w:rsidRPr="0071794C">
                <w:rPr>
                  <w:rStyle w:val="Hyperlink"/>
                  <w:sz w:val="20"/>
                  <w:szCs w:val="20"/>
                </w:rPr>
                <w:t>https://hko.srce.hr/registar/skup-ishoda-ucenja/detalji/13924</w:t>
              </w:r>
            </w:hyperlink>
          </w:p>
          <w:p w14:paraId="5FD65B2D" w14:textId="58DA5E6E" w:rsidR="004D51EF" w:rsidRPr="0071794C" w:rsidRDefault="004D51EF" w:rsidP="00BA7EB9">
            <w:pPr>
              <w:spacing w:after="160"/>
              <w:rPr>
                <w:sz w:val="20"/>
              </w:rPr>
            </w:pPr>
          </w:p>
        </w:tc>
      </w:tr>
    </w:tbl>
    <w:p w14:paraId="4274C91F" w14:textId="77777777" w:rsidR="008E4B88" w:rsidRPr="004D54EE" w:rsidRDefault="008E4B88" w:rsidP="00BA7EB9">
      <w:pPr>
        <w:spacing w:line="240" w:lineRule="auto"/>
        <w:rPr>
          <w:szCs w:val="20"/>
        </w:rPr>
      </w:pPr>
    </w:p>
    <w:tbl>
      <w:tblPr>
        <w:tblStyle w:val="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2185B86C"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15548E4B"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67E39987" w14:textId="140F35E4" w:rsidR="008E4B88" w:rsidRPr="0071794C" w:rsidRDefault="00997B88" w:rsidP="00BA7EB9">
            <w:pPr>
              <w:tabs>
                <w:tab w:val="left" w:pos="2820"/>
              </w:tabs>
              <w:rPr>
                <w:sz w:val="20"/>
                <w:szCs w:val="20"/>
              </w:rPr>
            </w:pPr>
            <w:r w:rsidRPr="0071794C">
              <w:rPr>
                <w:b/>
                <w:sz w:val="20"/>
                <w:szCs w:val="20"/>
              </w:rPr>
              <w:t>Mehanički procesi</w:t>
            </w:r>
            <w:r w:rsidR="0021202C" w:rsidRPr="0071794C">
              <w:rPr>
                <w:b/>
                <w:sz w:val="20"/>
                <w:szCs w:val="20"/>
              </w:rPr>
              <w:t xml:space="preserve"> </w:t>
            </w:r>
            <w:r w:rsidRPr="0071794C">
              <w:rPr>
                <w:b/>
                <w:sz w:val="20"/>
                <w:szCs w:val="20"/>
              </w:rPr>
              <w:t xml:space="preserve">na kosi i vlasištu, </w:t>
            </w:r>
            <w:r w:rsidR="0014438A">
              <w:rPr>
                <w:b/>
                <w:sz w:val="20"/>
                <w:szCs w:val="20"/>
              </w:rPr>
              <w:t>5</w:t>
            </w:r>
            <w:r w:rsidRPr="0071794C">
              <w:rPr>
                <w:b/>
                <w:sz w:val="20"/>
                <w:szCs w:val="20"/>
              </w:rPr>
              <w:t xml:space="preserve"> CSVET</w:t>
            </w:r>
          </w:p>
        </w:tc>
      </w:tr>
      <w:tr w:rsidR="008E4B88" w:rsidRPr="0071794C" w14:paraId="079CE45B" w14:textId="77777777" w:rsidTr="0071794C">
        <w:tc>
          <w:tcPr>
            <w:tcW w:w="2500" w:type="pct"/>
            <w:gridSpan w:val="3"/>
            <w:shd w:val="clear" w:color="auto" w:fill="BDD7EE"/>
            <w:tcMar>
              <w:top w:w="0" w:type="dxa"/>
              <w:left w:w="57" w:type="dxa"/>
              <w:bottom w:w="0" w:type="dxa"/>
              <w:right w:w="57" w:type="dxa"/>
            </w:tcMar>
            <w:vAlign w:val="center"/>
          </w:tcPr>
          <w:p w14:paraId="2200BBB0" w14:textId="77777777" w:rsidR="008E4B88" w:rsidRPr="0071794C" w:rsidRDefault="00997B88" w:rsidP="00BA7EB9">
            <w:pPr>
              <w:tabs>
                <w:tab w:val="left" w:pos="2820"/>
              </w:tabs>
              <w:jc w:val="center"/>
              <w:rPr>
                <w:b/>
                <w:sz w:val="20"/>
                <w:szCs w:val="20"/>
              </w:rPr>
            </w:pPr>
            <w:r w:rsidRPr="0071794C">
              <w:rPr>
                <w:b/>
                <w:sz w:val="20"/>
                <w:szCs w:val="20"/>
              </w:rPr>
              <w:lastRenderedPageBreak/>
              <w:t>Ishodi učenja</w:t>
            </w:r>
          </w:p>
        </w:tc>
        <w:tc>
          <w:tcPr>
            <w:tcW w:w="2500" w:type="pct"/>
            <w:shd w:val="clear" w:color="auto" w:fill="BDD7EE"/>
            <w:tcMar>
              <w:top w:w="0" w:type="dxa"/>
              <w:left w:w="57" w:type="dxa"/>
              <w:bottom w:w="0" w:type="dxa"/>
              <w:right w:w="57" w:type="dxa"/>
            </w:tcMar>
            <w:vAlign w:val="center"/>
          </w:tcPr>
          <w:p w14:paraId="112D081C"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2C0BDD48" w14:textId="77777777" w:rsidTr="0071794C">
        <w:trPr>
          <w:trHeight w:val="393"/>
        </w:trPr>
        <w:tc>
          <w:tcPr>
            <w:tcW w:w="2500" w:type="pct"/>
            <w:gridSpan w:val="3"/>
            <w:shd w:val="clear" w:color="auto" w:fill="auto"/>
            <w:tcMar>
              <w:top w:w="0" w:type="dxa"/>
              <w:left w:w="57" w:type="dxa"/>
              <w:bottom w:w="0" w:type="dxa"/>
              <w:right w:w="57" w:type="dxa"/>
            </w:tcMar>
            <w:vAlign w:val="center"/>
          </w:tcPr>
          <w:p w14:paraId="28F123CB" w14:textId="413CECCA" w:rsidR="008E4B88" w:rsidRPr="0071794C" w:rsidRDefault="00644A06" w:rsidP="00BA7EB9">
            <w:pPr>
              <w:tabs>
                <w:tab w:val="left" w:pos="2820"/>
              </w:tabs>
              <w:jc w:val="both"/>
              <w:rPr>
                <w:sz w:val="20"/>
                <w:szCs w:val="20"/>
              </w:rPr>
            </w:pPr>
            <w:r w:rsidRPr="0071794C">
              <w:rPr>
                <w:sz w:val="20"/>
                <w:szCs w:val="20"/>
              </w:rPr>
              <w:t>Odabrati</w:t>
            </w:r>
            <w:r w:rsidR="00997B88" w:rsidRPr="0071794C">
              <w:rPr>
                <w:sz w:val="20"/>
                <w:szCs w:val="20"/>
              </w:rPr>
              <w:t xml:space="preserve"> preparate za mehanički proces</w:t>
            </w:r>
          </w:p>
        </w:tc>
        <w:tc>
          <w:tcPr>
            <w:tcW w:w="2500" w:type="pct"/>
            <w:shd w:val="clear" w:color="auto" w:fill="auto"/>
            <w:tcMar>
              <w:top w:w="0" w:type="dxa"/>
              <w:left w:w="57" w:type="dxa"/>
              <w:bottom w:w="0" w:type="dxa"/>
              <w:right w:w="57" w:type="dxa"/>
            </w:tcMar>
            <w:vAlign w:val="center"/>
          </w:tcPr>
          <w:p w14:paraId="45F6E715" w14:textId="7A4A0051" w:rsidR="008E4B88" w:rsidRPr="0071794C" w:rsidRDefault="00997B88" w:rsidP="00BA7EB9">
            <w:pPr>
              <w:tabs>
                <w:tab w:val="left" w:pos="2820"/>
              </w:tabs>
              <w:jc w:val="both"/>
              <w:rPr>
                <w:sz w:val="20"/>
                <w:szCs w:val="20"/>
              </w:rPr>
            </w:pPr>
            <w:r w:rsidRPr="0071794C">
              <w:rPr>
                <w:sz w:val="20"/>
                <w:szCs w:val="20"/>
              </w:rPr>
              <w:t>Povezati preparate s odabranim mehaničkim procesom</w:t>
            </w:r>
            <w:r w:rsidR="00644A06" w:rsidRPr="0071794C">
              <w:rPr>
                <w:sz w:val="20"/>
                <w:szCs w:val="20"/>
              </w:rPr>
              <w:t xml:space="preserve"> prema vrsti usluge i stanju kose  </w:t>
            </w:r>
          </w:p>
        </w:tc>
      </w:tr>
      <w:tr w:rsidR="008E4B88" w:rsidRPr="0071794C" w14:paraId="1E076C42" w14:textId="77777777" w:rsidTr="0071794C">
        <w:tc>
          <w:tcPr>
            <w:tcW w:w="2500" w:type="pct"/>
            <w:gridSpan w:val="3"/>
            <w:shd w:val="clear" w:color="auto" w:fill="auto"/>
            <w:tcMar>
              <w:top w:w="0" w:type="dxa"/>
              <w:left w:w="57" w:type="dxa"/>
              <w:bottom w:w="0" w:type="dxa"/>
              <w:right w:w="57" w:type="dxa"/>
            </w:tcMar>
            <w:vAlign w:val="center"/>
          </w:tcPr>
          <w:p w14:paraId="5E34E607" w14:textId="77777777" w:rsidR="008E4B88" w:rsidRPr="0071794C" w:rsidRDefault="00997B88" w:rsidP="00BA7EB9">
            <w:pPr>
              <w:tabs>
                <w:tab w:val="left" w:pos="2820"/>
              </w:tabs>
              <w:rPr>
                <w:sz w:val="20"/>
                <w:szCs w:val="20"/>
              </w:rPr>
            </w:pPr>
            <w:r w:rsidRPr="0071794C">
              <w:rPr>
                <w:sz w:val="20"/>
                <w:szCs w:val="20"/>
              </w:rPr>
              <w:t>Oprati kosu u skladu s vrstom usluge</w:t>
            </w:r>
          </w:p>
        </w:tc>
        <w:tc>
          <w:tcPr>
            <w:tcW w:w="2500" w:type="pct"/>
            <w:shd w:val="clear" w:color="auto" w:fill="auto"/>
            <w:tcMar>
              <w:top w:w="0" w:type="dxa"/>
              <w:left w:w="57" w:type="dxa"/>
              <w:bottom w:w="0" w:type="dxa"/>
              <w:right w:w="57" w:type="dxa"/>
            </w:tcMar>
            <w:vAlign w:val="center"/>
          </w:tcPr>
          <w:p w14:paraId="2E697056" w14:textId="77777777" w:rsidR="008E4B88" w:rsidRPr="0071794C" w:rsidRDefault="00997B88" w:rsidP="00BA7EB9">
            <w:pPr>
              <w:tabs>
                <w:tab w:val="left" w:pos="2820"/>
              </w:tabs>
              <w:rPr>
                <w:sz w:val="20"/>
                <w:szCs w:val="20"/>
              </w:rPr>
            </w:pPr>
            <w:r w:rsidRPr="0071794C">
              <w:rPr>
                <w:sz w:val="20"/>
                <w:szCs w:val="20"/>
              </w:rPr>
              <w:t>Objasniti utjecaj odabranih preparata na kosu prema vrsti usluge</w:t>
            </w:r>
          </w:p>
        </w:tc>
      </w:tr>
      <w:tr w:rsidR="008E4B88" w:rsidRPr="0071794C" w14:paraId="799252C7" w14:textId="77777777" w:rsidTr="0071794C">
        <w:tc>
          <w:tcPr>
            <w:tcW w:w="2500" w:type="pct"/>
            <w:gridSpan w:val="3"/>
            <w:shd w:val="clear" w:color="auto" w:fill="auto"/>
            <w:tcMar>
              <w:top w:w="0" w:type="dxa"/>
              <w:left w:w="57" w:type="dxa"/>
              <w:bottom w:w="0" w:type="dxa"/>
              <w:right w:w="57" w:type="dxa"/>
            </w:tcMar>
            <w:vAlign w:val="center"/>
          </w:tcPr>
          <w:p w14:paraId="1DD0F1BA" w14:textId="77777777" w:rsidR="008E4B88" w:rsidRPr="0071794C" w:rsidRDefault="00997B88" w:rsidP="00BA7EB9">
            <w:pPr>
              <w:tabs>
                <w:tab w:val="left" w:pos="2820"/>
              </w:tabs>
              <w:rPr>
                <w:sz w:val="20"/>
                <w:szCs w:val="20"/>
              </w:rPr>
            </w:pPr>
            <w:r w:rsidRPr="0071794C">
              <w:rPr>
                <w:sz w:val="20"/>
                <w:szCs w:val="20"/>
              </w:rPr>
              <w:t>Primijeniti preparate za njegu kose i/ili vlasišta</w:t>
            </w:r>
          </w:p>
        </w:tc>
        <w:tc>
          <w:tcPr>
            <w:tcW w:w="2500" w:type="pct"/>
            <w:shd w:val="clear" w:color="auto" w:fill="auto"/>
            <w:tcMar>
              <w:top w:w="0" w:type="dxa"/>
              <w:left w:w="57" w:type="dxa"/>
              <w:bottom w:w="0" w:type="dxa"/>
              <w:right w:w="57" w:type="dxa"/>
            </w:tcMar>
            <w:vAlign w:val="center"/>
          </w:tcPr>
          <w:p w14:paraId="73D62690" w14:textId="0B54459C" w:rsidR="008E4B88" w:rsidRPr="0071794C" w:rsidRDefault="00644A06" w:rsidP="00BA7EB9">
            <w:pPr>
              <w:tabs>
                <w:tab w:val="left" w:pos="2820"/>
              </w:tabs>
              <w:rPr>
                <w:sz w:val="20"/>
                <w:szCs w:val="20"/>
              </w:rPr>
            </w:pPr>
            <w:r w:rsidRPr="0071794C">
              <w:rPr>
                <w:sz w:val="20"/>
                <w:szCs w:val="20"/>
              </w:rPr>
              <w:t>Primijeniti preparate za njegu kose i/ili vlasišta</w:t>
            </w:r>
          </w:p>
        </w:tc>
      </w:tr>
      <w:tr w:rsidR="008E4B88" w:rsidRPr="0071794C" w14:paraId="2F7BC76F" w14:textId="77777777" w:rsidTr="0071794C">
        <w:tc>
          <w:tcPr>
            <w:tcW w:w="2500" w:type="pct"/>
            <w:gridSpan w:val="3"/>
            <w:shd w:val="clear" w:color="auto" w:fill="auto"/>
            <w:tcMar>
              <w:top w:w="0" w:type="dxa"/>
              <w:left w:w="57" w:type="dxa"/>
              <w:bottom w:w="0" w:type="dxa"/>
              <w:right w:w="57" w:type="dxa"/>
            </w:tcMar>
            <w:vAlign w:val="center"/>
          </w:tcPr>
          <w:p w14:paraId="7D7E8EDB" w14:textId="20398658" w:rsidR="008E4B88" w:rsidRPr="0071794C" w:rsidRDefault="00997B88" w:rsidP="00BA7EB9">
            <w:pPr>
              <w:tabs>
                <w:tab w:val="left" w:pos="2820"/>
              </w:tabs>
              <w:rPr>
                <w:sz w:val="20"/>
                <w:szCs w:val="20"/>
              </w:rPr>
            </w:pPr>
            <w:r w:rsidRPr="0071794C">
              <w:rPr>
                <w:sz w:val="20"/>
                <w:szCs w:val="20"/>
              </w:rPr>
              <w:t>Podijeliti kosu na sekcije</w:t>
            </w:r>
          </w:p>
        </w:tc>
        <w:tc>
          <w:tcPr>
            <w:tcW w:w="2500" w:type="pct"/>
            <w:shd w:val="clear" w:color="auto" w:fill="auto"/>
            <w:tcMar>
              <w:top w:w="0" w:type="dxa"/>
              <w:left w:w="57" w:type="dxa"/>
              <w:bottom w:w="0" w:type="dxa"/>
              <w:right w:w="57" w:type="dxa"/>
            </w:tcMar>
            <w:vAlign w:val="center"/>
          </w:tcPr>
          <w:p w14:paraId="7B3B5D6B" w14:textId="749DAD8D" w:rsidR="008E4B88" w:rsidRPr="0071794C" w:rsidRDefault="00644A06" w:rsidP="00BA7EB9">
            <w:pPr>
              <w:tabs>
                <w:tab w:val="left" w:pos="2820"/>
              </w:tabs>
              <w:rPr>
                <w:sz w:val="20"/>
                <w:szCs w:val="20"/>
              </w:rPr>
            </w:pPr>
            <w:r w:rsidRPr="0071794C">
              <w:rPr>
                <w:sz w:val="20"/>
                <w:szCs w:val="20"/>
              </w:rPr>
              <w:t>Podijeliti kosu na sekcije ovisno o smjeru rasta dlake</w:t>
            </w:r>
          </w:p>
        </w:tc>
      </w:tr>
      <w:tr w:rsidR="008E4B88" w:rsidRPr="0071794C" w14:paraId="23521B12" w14:textId="77777777" w:rsidTr="0071794C">
        <w:tc>
          <w:tcPr>
            <w:tcW w:w="2500" w:type="pct"/>
            <w:gridSpan w:val="3"/>
            <w:shd w:val="clear" w:color="auto" w:fill="auto"/>
            <w:tcMar>
              <w:top w:w="0" w:type="dxa"/>
              <w:left w:w="57" w:type="dxa"/>
              <w:bottom w:w="0" w:type="dxa"/>
              <w:right w:w="57" w:type="dxa"/>
            </w:tcMar>
            <w:vAlign w:val="center"/>
          </w:tcPr>
          <w:p w14:paraId="3A9EC704" w14:textId="16C4FB0F" w:rsidR="008E4B88" w:rsidRPr="0071794C" w:rsidRDefault="00997B88" w:rsidP="00BA7EB9">
            <w:pPr>
              <w:tabs>
                <w:tab w:val="left" w:pos="2820"/>
              </w:tabs>
              <w:rPr>
                <w:sz w:val="20"/>
                <w:szCs w:val="20"/>
              </w:rPr>
            </w:pPr>
            <w:r w:rsidRPr="0071794C">
              <w:rPr>
                <w:sz w:val="20"/>
                <w:szCs w:val="20"/>
              </w:rPr>
              <w:t>Rukova</w:t>
            </w:r>
            <w:r w:rsidR="003308CF" w:rsidRPr="0071794C">
              <w:rPr>
                <w:sz w:val="20"/>
                <w:szCs w:val="20"/>
              </w:rPr>
              <w:t>ti</w:t>
            </w:r>
            <w:r w:rsidRPr="0071794C">
              <w:rPr>
                <w:sz w:val="20"/>
                <w:szCs w:val="20"/>
              </w:rPr>
              <w:t xml:space="preserve"> priborom i alatima za šišanje</w:t>
            </w:r>
          </w:p>
        </w:tc>
        <w:tc>
          <w:tcPr>
            <w:tcW w:w="2500" w:type="pct"/>
            <w:shd w:val="clear" w:color="auto" w:fill="auto"/>
            <w:tcMar>
              <w:top w:w="0" w:type="dxa"/>
              <w:left w:w="57" w:type="dxa"/>
              <w:bottom w:w="0" w:type="dxa"/>
              <w:right w:w="57" w:type="dxa"/>
            </w:tcMar>
            <w:vAlign w:val="center"/>
          </w:tcPr>
          <w:p w14:paraId="7845A82F" w14:textId="0FA945D1" w:rsidR="008E4B88" w:rsidRPr="0071794C" w:rsidRDefault="00644A06" w:rsidP="00BA7EB9">
            <w:pPr>
              <w:tabs>
                <w:tab w:val="left" w:pos="2820"/>
              </w:tabs>
              <w:rPr>
                <w:sz w:val="20"/>
                <w:szCs w:val="20"/>
              </w:rPr>
            </w:pPr>
            <w:r w:rsidRPr="0071794C">
              <w:rPr>
                <w:sz w:val="20"/>
                <w:szCs w:val="20"/>
              </w:rPr>
              <w:t>Rukovati priborom i alatima za šišanje kod različitih tehnika šišanja</w:t>
            </w:r>
          </w:p>
        </w:tc>
      </w:tr>
      <w:tr w:rsidR="008E4B88" w:rsidRPr="0071794C" w14:paraId="22A312F8" w14:textId="77777777" w:rsidTr="0071794C">
        <w:tc>
          <w:tcPr>
            <w:tcW w:w="2500" w:type="pct"/>
            <w:gridSpan w:val="3"/>
            <w:shd w:val="clear" w:color="auto" w:fill="auto"/>
            <w:tcMar>
              <w:top w:w="0" w:type="dxa"/>
              <w:left w:w="57" w:type="dxa"/>
              <w:bottom w:w="0" w:type="dxa"/>
              <w:right w:w="57" w:type="dxa"/>
            </w:tcMar>
            <w:vAlign w:val="center"/>
          </w:tcPr>
          <w:p w14:paraId="1FE54F18" w14:textId="77777777" w:rsidR="008E4B88" w:rsidRPr="0071794C" w:rsidRDefault="00997B88" w:rsidP="00BA7EB9">
            <w:pPr>
              <w:tabs>
                <w:tab w:val="left" w:pos="2820"/>
              </w:tabs>
              <w:rPr>
                <w:sz w:val="20"/>
                <w:szCs w:val="20"/>
              </w:rPr>
            </w:pPr>
            <w:r w:rsidRPr="0071794C">
              <w:rPr>
                <w:sz w:val="20"/>
                <w:szCs w:val="20"/>
              </w:rPr>
              <w:t>Rukovati priborom i aparatima za oblikovanje kose</w:t>
            </w:r>
          </w:p>
        </w:tc>
        <w:tc>
          <w:tcPr>
            <w:tcW w:w="2500" w:type="pct"/>
            <w:shd w:val="clear" w:color="auto" w:fill="auto"/>
            <w:tcMar>
              <w:top w:w="0" w:type="dxa"/>
              <w:left w:w="57" w:type="dxa"/>
              <w:bottom w:w="0" w:type="dxa"/>
              <w:right w:w="57" w:type="dxa"/>
            </w:tcMar>
            <w:vAlign w:val="center"/>
          </w:tcPr>
          <w:p w14:paraId="3B17FF1F" w14:textId="3251E43D" w:rsidR="008E4B88" w:rsidRPr="0071794C" w:rsidRDefault="00644A06" w:rsidP="00BA7EB9">
            <w:pPr>
              <w:tabs>
                <w:tab w:val="left" w:pos="2820"/>
              </w:tabs>
              <w:rPr>
                <w:sz w:val="20"/>
                <w:szCs w:val="20"/>
              </w:rPr>
            </w:pPr>
            <w:r w:rsidRPr="0071794C">
              <w:rPr>
                <w:sz w:val="20"/>
                <w:szCs w:val="20"/>
              </w:rPr>
              <w:t>Rukovati priborom i aparatima za oblikovanje kose ovisno o vrsti usluge</w:t>
            </w:r>
          </w:p>
        </w:tc>
      </w:tr>
      <w:tr w:rsidR="008E4B88" w:rsidRPr="0071794C" w14:paraId="67EDF75F"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651B6B3D"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0F91AB64" w14:textId="77777777" w:rsidTr="0071794C">
        <w:trPr>
          <w:trHeight w:val="572"/>
        </w:trPr>
        <w:tc>
          <w:tcPr>
            <w:tcW w:w="5000" w:type="pct"/>
            <w:gridSpan w:val="4"/>
            <w:shd w:val="clear" w:color="auto" w:fill="auto"/>
            <w:tcMar>
              <w:top w:w="0" w:type="dxa"/>
              <w:left w:w="57" w:type="dxa"/>
              <w:bottom w:w="0" w:type="dxa"/>
              <w:right w:w="57" w:type="dxa"/>
            </w:tcMar>
          </w:tcPr>
          <w:p w14:paraId="2F37ED27" w14:textId="5ACAE894" w:rsidR="008E4B88" w:rsidRPr="0071794C" w:rsidRDefault="00FC16E1" w:rsidP="00BA7EB9">
            <w:pPr>
              <w:tabs>
                <w:tab w:val="left" w:pos="2820"/>
              </w:tabs>
              <w:jc w:val="both"/>
              <w:rPr>
                <w:sz w:val="20"/>
                <w:szCs w:val="20"/>
              </w:rPr>
            </w:pPr>
            <w:r w:rsidRPr="0071794C">
              <w:rPr>
                <w:rFonts w:eastAsiaTheme="minorEastAsia"/>
                <w:sz w:val="20"/>
                <w:szCs w:val="20"/>
              </w:rPr>
              <w:t xml:space="preserve">Dominantni nastavni sustav je </w:t>
            </w:r>
            <w:r w:rsidRPr="0071794C">
              <w:rPr>
                <w:rFonts w:eastAsia="Calibri" w:cs="Calibri"/>
                <w:bCs/>
                <w:sz w:val="20"/>
                <w:szCs w:val="20"/>
              </w:rPr>
              <w:t>učenje temeljeno na radu. Učenicima se tijekom projektnih zadataka</w:t>
            </w:r>
            <w:r w:rsidR="004C5EFD" w:rsidRPr="0071794C">
              <w:rPr>
                <w:rFonts w:eastAsia="Calibri" w:cs="Calibri"/>
                <w:bCs/>
                <w:sz w:val="20"/>
                <w:szCs w:val="20"/>
              </w:rPr>
              <w:t xml:space="preserve"> </w:t>
            </w:r>
            <w:r w:rsidRPr="0071794C">
              <w:rPr>
                <w:rFonts w:eastAsia="Calibri" w:cs="Calibri"/>
                <w:bCs/>
                <w:sz w:val="20"/>
                <w:szCs w:val="20"/>
              </w:rPr>
              <w:t>/</w:t>
            </w:r>
            <w:r w:rsidR="004C5EFD" w:rsidRPr="0071794C">
              <w:rPr>
                <w:rFonts w:eastAsia="Calibri" w:cs="Calibri"/>
                <w:bCs/>
                <w:sz w:val="20"/>
                <w:szCs w:val="20"/>
              </w:rPr>
              <w:t xml:space="preserve"> </w:t>
            </w:r>
            <w:r w:rsidRPr="0071794C">
              <w:rPr>
                <w:rFonts w:eastAsia="Calibri" w:cs="Calibri"/>
                <w:bCs/>
                <w:sz w:val="20"/>
                <w:szCs w:val="20"/>
              </w:rPr>
              <w:t>radnih situacija</w:t>
            </w:r>
            <w:r w:rsidR="004C5EFD" w:rsidRPr="0071794C">
              <w:rPr>
                <w:rFonts w:eastAsia="Calibri" w:cs="Calibri"/>
                <w:bCs/>
                <w:sz w:val="20"/>
                <w:szCs w:val="20"/>
              </w:rPr>
              <w:t xml:space="preserve"> </w:t>
            </w:r>
            <w:r w:rsidRPr="0071794C">
              <w:rPr>
                <w:rFonts w:eastAsia="Calibri" w:cs="Calibri"/>
                <w:bCs/>
                <w:sz w:val="20"/>
                <w:szCs w:val="20"/>
              </w:rPr>
              <w:t>/</w:t>
            </w:r>
            <w:r w:rsidR="004C5EFD" w:rsidRPr="0071794C">
              <w:rPr>
                <w:rFonts w:eastAsia="Calibri" w:cs="Calibri"/>
                <w:bCs/>
                <w:sz w:val="20"/>
                <w:szCs w:val="20"/>
              </w:rPr>
              <w:t xml:space="preserve"> </w:t>
            </w:r>
            <w:r w:rsidRPr="0071794C">
              <w:rPr>
                <w:rFonts w:eastAsia="Calibri" w:cs="Calibri"/>
                <w:bCs/>
                <w:sz w:val="20"/>
                <w:szCs w:val="20"/>
              </w:rPr>
              <w:t xml:space="preserve">istraživačkoga rada omogućuje razvoj kompetencija za provedbu mehaničkih procesa za oblikovanje kose. </w:t>
            </w:r>
            <w:r w:rsidRPr="0071794C">
              <w:rPr>
                <w:rFonts w:eastAsiaTheme="minorEastAsia"/>
                <w:sz w:val="20"/>
                <w:szCs w:val="20"/>
              </w:rPr>
              <w:t>Tijekom izvođenja vježbi nastavnik prati i usmjerava, a po potrebi i pomaže učenicima. Nakon odrađenih zadataka učenici će biti informirani o razini uspješnosti izrade zadane aktivnosti.</w:t>
            </w:r>
          </w:p>
        </w:tc>
      </w:tr>
      <w:tr w:rsidR="008E4B88" w:rsidRPr="0071794C" w14:paraId="7EFA0C44" w14:textId="77777777" w:rsidTr="0071794C">
        <w:tc>
          <w:tcPr>
            <w:tcW w:w="968" w:type="pct"/>
            <w:shd w:val="clear" w:color="auto" w:fill="BDD7EE"/>
            <w:tcMar>
              <w:top w:w="0" w:type="dxa"/>
              <w:left w:w="57" w:type="dxa"/>
              <w:bottom w:w="0" w:type="dxa"/>
              <w:right w:w="57" w:type="dxa"/>
            </w:tcMar>
            <w:vAlign w:val="center"/>
          </w:tcPr>
          <w:p w14:paraId="6268D3F9"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6A98DD95" w14:textId="0800E758" w:rsidR="008E4B88" w:rsidRPr="0071794C" w:rsidRDefault="00997B88" w:rsidP="00BA7EB9">
            <w:pPr>
              <w:tabs>
                <w:tab w:val="left" w:pos="2820"/>
              </w:tabs>
              <w:rPr>
                <w:sz w:val="20"/>
                <w:szCs w:val="20"/>
              </w:rPr>
            </w:pPr>
            <w:r w:rsidRPr="0071794C">
              <w:rPr>
                <w:sz w:val="20"/>
                <w:szCs w:val="20"/>
              </w:rPr>
              <w:t xml:space="preserve">Priprema radnog mjesta prema mehaničkom procesu na kosi </w:t>
            </w:r>
          </w:p>
          <w:p w14:paraId="05798D13" w14:textId="79D8C4F4" w:rsidR="008E4B88" w:rsidRPr="0071794C" w:rsidRDefault="00997B88" w:rsidP="00BA7EB9">
            <w:pPr>
              <w:tabs>
                <w:tab w:val="left" w:pos="2820"/>
              </w:tabs>
              <w:rPr>
                <w:sz w:val="20"/>
                <w:szCs w:val="20"/>
              </w:rPr>
            </w:pPr>
            <w:r w:rsidRPr="0071794C">
              <w:rPr>
                <w:sz w:val="20"/>
                <w:szCs w:val="20"/>
              </w:rPr>
              <w:t>Pranje kose osnovnom</w:t>
            </w:r>
            <w:r w:rsidR="00FC16E1" w:rsidRPr="0071794C">
              <w:rPr>
                <w:sz w:val="20"/>
                <w:szCs w:val="20"/>
              </w:rPr>
              <w:t xml:space="preserve"> i specifičnim </w:t>
            </w:r>
            <w:r w:rsidRPr="0071794C">
              <w:rPr>
                <w:sz w:val="20"/>
                <w:szCs w:val="20"/>
              </w:rPr>
              <w:t>tehnik</w:t>
            </w:r>
            <w:r w:rsidR="00FC16E1" w:rsidRPr="0071794C">
              <w:rPr>
                <w:sz w:val="20"/>
                <w:szCs w:val="20"/>
              </w:rPr>
              <w:t>ama</w:t>
            </w:r>
          </w:p>
          <w:p w14:paraId="7D341356" w14:textId="77777777" w:rsidR="008E4B88" w:rsidRPr="0071794C" w:rsidRDefault="00997B88" w:rsidP="00BA7EB9">
            <w:pPr>
              <w:tabs>
                <w:tab w:val="left" w:pos="2820"/>
              </w:tabs>
              <w:rPr>
                <w:sz w:val="20"/>
                <w:szCs w:val="20"/>
              </w:rPr>
            </w:pPr>
            <w:r w:rsidRPr="0071794C">
              <w:rPr>
                <w:sz w:val="20"/>
                <w:szCs w:val="20"/>
              </w:rPr>
              <w:t>Masaža vlasišta</w:t>
            </w:r>
          </w:p>
          <w:p w14:paraId="51D6BA42" w14:textId="77777777" w:rsidR="008E4B88" w:rsidRPr="0071794C" w:rsidRDefault="00997B88" w:rsidP="00BA7EB9">
            <w:pPr>
              <w:tabs>
                <w:tab w:val="left" w:pos="2820"/>
              </w:tabs>
              <w:rPr>
                <w:sz w:val="20"/>
                <w:szCs w:val="20"/>
              </w:rPr>
            </w:pPr>
            <w:r w:rsidRPr="0071794C">
              <w:rPr>
                <w:sz w:val="20"/>
                <w:szCs w:val="20"/>
              </w:rPr>
              <w:t>Pranje kose i odabir preparata za njegu kose prema vrsti usluge</w:t>
            </w:r>
          </w:p>
          <w:p w14:paraId="35B46519" w14:textId="7CF16B8A" w:rsidR="008E4B88" w:rsidRPr="0071794C" w:rsidRDefault="00FC16E1" w:rsidP="00BA7EB9">
            <w:pPr>
              <w:tabs>
                <w:tab w:val="left" w:pos="2820"/>
              </w:tabs>
              <w:rPr>
                <w:sz w:val="20"/>
                <w:szCs w:val="20"/>
              </w:rPr>
            </w:pPr>
            <w:r w:rsidRPr="0071794C">
              <w:rPr>
                <w:sz w:val="20"/>
                <w:szCs w:val="20"/>
              </w:rPr>
              <w:t>O</w:t>
            </w:r>
            <w:r w:rsidR="00997B88" w:rsidRPr="0071794C">
              <w:rPr>
                <w:sz w:val="20"/>
                <w:szCs w:val="20"/>
              </w:rPr>
              <w:t>dabir preparata za oblikovanje jednostavne frizure poštujući rast kose</w:t>
            </w:r>
          </w:p>
          <w:p w14:paraId="2064629E" w14:textId="77777777" w:rsidR="00FC16E1" w:rsidRPr="0071794C" w:rsidRDefault="00997B88" w:rsidP="00BA7EB9">
            <w:pPr>
              <w:tabs>
                <w:tab w:val="left" w:pos="2820"/>
              </w:tabs>
              <w:rPr>
                <w:sz w:val="20"/>
                <w:szCs w:val="20"/>
              </w:rPr>
            </w:pPr>
            <w:r w:rsidRPr="0071794C">
              <w:rPr>
                <w:sz w:val="20"/>
                <w:szCs w:val="20"/>
              </w:rPr>
              <w:t xml:space="preserve">Vodena ondulacija </w:t>
            </w:r>
          </w:p>
          <w:p w14:paraId="1760FDEC" w14:textId="462802D1" w:rsidR="008E4B88" w:rsidRPr="0071794C" w:rsidRDefault="00997B88" w:rsidP="00BA7EB9">
            <w:pPr>
              <w:tabs>
                <w:tab w:val="left" w:pos="2820"/>
              </w:tabs>
              <w:rPr>
                <w:sz w:val="20"/>
                <w:szCs w:val="20"/>
              </w:rPr>
            </w:pPr>
            <w:r w:rsidRPr="0071794C">
              <w:rPr>
                <w:sz w:val="20"/>
                <w:szCs w:val="20"/>
              </w:rPr>
              <w:t xml:space="preserve">Oblikovanje i stiliziranje kose pomoću električnih naprava </w:t>
            </w:r>
          </w:p>
        </w:tc>
      </w:tr>
      <w:tr w:rsidR="008E4B88" w:rsidRPr="0071794C" w14:paraId="22678F00"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59B57C1F"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0CC402FF" w14:textId="77777777" w:rsidTr="0071794C">
        <w:trPr>
          <w:trHeight w:val="572"/>
        </w:trPr>
        <w:tc>
          <w:tcPr>
            <w:tcW w:w="5000" w:type="pct"/>
            <w:gridSpan w:val="4"/>
            <w:shd w:val="clear" w:color="auto" w:fill="auto"/>
            <w:tcMar>
              <w:top w:w="0" w:type="dxa"/>
              <w:left w:w="57" w:type="dxa"/>
              <w:bottom w:w="0" w:type="dxa"/>
              <w:right w:w="57" w:type="dxa"/>
            </w:tcMar>
          </w:tcPr>
          <w:p w14:paraId="26FB7FD6"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6305CC22" w14:textId="77777777" w:rsidR="00801F10" w:rsidRPr="0071794C" w:rsidRDefault="00801F10" w:rsidP="00BA7EB9">
            <w:pPr>
              <w:tabs>
                <w:tab w:val="left" w:pos="2820"/>
              </w:tabs>
              <w:jc w:val="both"/>
              <w:rPr>
                <w:rFonts w:eastAsia="Calibri" w:cs="Calibri"/>
                <w:b/>
                <w:sz w:val="20"/>
                <w:szCs w:val="20"/>
                <w:lang w:eastAsia="hr-HR"/>
              </w:rPr>
            </w:pPr>
          </w:p>
          <w:p w14:paraId="694B689B" w14:textId="3BA1350F" w:rsidR="00FA68AC" w:rsidRPr="0071794C" w:rsidRDefault="00FA68AC"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0CF8F421" w14:textId="77777777" w:rsidR="00FA68AC" w:rsidRPr="0071794C" w:rsidRDefault="00FA68AC" w:rsidP="00BA7EB9">
            <w:pPr>
              <w:jc w:val="center"/>
              <w:rPr>
                <w:b/>
                <w:sz w:val="20"/>
                <w:szCs w:val="20"/>
              </w:rPr>
            </w:pPr>
            <w:r w:rsidRPr="0071794C">
              <w:rPr>
                <w:b/>
                <w:sz w:val="20"/>
                <w:szCs w:val="20"/>
              </w:rPr>
              <w:t>OPUSTITE SE, ZASLUŽILI STE</w:t>
            </w:r>
          </w:p>
          <w:p w14:paraId="45BA4618" w14:textId="77777777" w:rsidR="00FA68AC" w:rsidRPr="0071794C" w:rsidRDefault="00FA68AC" w:rsidP="00BA7EB9">
            <w:pPr>
              <w:pStyle w:val="ListParagraph"/>
              <w:numPr>
                <w:ilvl w:val="0"/>
                <w:numId w:val="42"/>
              </w:numPr>
              <w:tabs>
                <w:tab w:val="left" w:pos="2820"/>
              </w:tabs>
              <w:jc w:val="both"/>
              <w:rPr>
                <w:rFonts w:eastAsia="Calibri" w:cs="Times New Roman"/>
                <w:sz w:val="20"/>
                <w:szCs w:val="20"/>
              </w:rPr>
            </w:pPr>
            <w:r w:rsidRPr="0071794C">
              <w:rPr>
                <w:rFonts w:eastAsia="Calibri" w:cs="Times New Roman"/>
                <w:sz w:val="20"/>
                <w:szCs w:val="20"/>
              </w:rPr>
              <w:t>Opis radne situacije</w:t>
            </w:r>
            <w:r w:rsidRPr="0071794C">
              <w:rPr>
                <w:sz w:val="20"/>
                <w:szCs w:val="20"/>
              </w:rPr>
              <w:t xml:space="preserve">: Klijentica dolazi umorna i pod stresom u salon i sjeda za aparat za pranje </w:t>
            </w:r>
            <w:r w:rsidRPr="0071794C">
              <w:rPr>
                <w:rFonts w:eastAsia="Calibri" w:cs="Times New Roman"/>
                <w:sz w:val="20"/>
                <w:szCs w:val="20"/>
              </w:rPr>
              <w:t>kose. U razgovoru saznajemo da ju pranje kose jakoj veseli i opušta jer frizerka ima čarobne ruke.</w:t>
            </w:r>
          </w:p>
          <w:p w14:paraId="161FD1BA" w14:textId="77777777" w:rsidR="00FA68AC" w:rsidRPr="0071794C" w:rsidRDefault="00FA68AC" w:rsidP="00BA7EB9">
            <w:pPr>
              <w:pStyle w:val="ListParagraph"/>
              <w:numPr>
                <w:ilvl w:val="0"/>
                <w:numId w:val="42"/>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pranje kose preparatima u skladu s odabranom uslugom klijenta, potrebno je</w:t>
            </w:r>
            <w:r w:rsidRPr="0071794C">
              <w:rPr>
                <w:rFonts w:eastAsia="Calibri" w:cs="Times New Roman"/>
                <w:sz w:val="20"/>
                <w:szCs w:val="20"/>
              </w:rPr>
              <w:t>:</w:t>
            </w:r>
          </w:p>
          <w:p w14:paraId="5DBD793A" w14:textId="77777777" w:rsidR="00FA68AC" w:rsidRPr="0071794C" w:rsidRDefault="00FA68AC" w:rsidP="00BA7EB9">
            <w:pPr>
              <w:numPr>
                <w:ilvl w:val="0"/>
                <w:numId w:val="47"/>
              </w:numPr>
              <w:rPr>
                <w:sz w:val="20"/>
                <w:szCs w:val="20"/>
              </w:rPr>
            </w:pPr>
            <w:r w:rsidRPr="0071794C">
              <w:rPr>
                <w:sz w:val="20"/>
                <w:szCs w:val="20"/>
              </w:rPr>
              <w:t>Oprati kosu preparatima u skladu s određenom vrstom usluge i rezultatima procjene kose</w:t>
            </w:r>
          </w:p>
          <w:p w14:paraId="48E089CD" w14:textId="20E2E9A7" w:rsidR="00FA68AC" w:rsidRPr="0071794C" w:rsidRDefault="00FA68AC" w:rsidP="00BA7EB9">
            <w:pPr>
              <w:numPr>
                <w:ilvl w:val="0"/>
                <w:numId w:val="47"/>
              </w:numPr>
              <w:rPr>
                <w:sz w:val="20"/>
                <w:szCs w:val="20"/>
              </w:rPr>
            </w:pPr>
            <w:r w:rsidRPr="0071794C">
              <w:rPr>
                <w:sz w:val="20"/>
                <w:szCs w:val="20"/>
              </w:rPr>
              <w:t>Podijeliti kosu na sekcije (odjeljke) s obzirom na smjer rasta kose i vrstu usluge.</w:t>
            </w:r>
          </w:p>
          <w:p w14:paraId="4EB266EF" w14:textId="5CB88E5A" w:rsidR="00FA68AC" w:rsidRPr="0071794C" w:rsidRDefault="00FA68AC" w:rsidP="00BA7EB9">
            <w:pPr>
              <w:pStyle w:val="ListParagraph"/>
              <w:numPr>
                <w:ilvl w:val="0"/>
                <w:numId w:val="42"/>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4C5EFD" w:rsidRPr="0071794C">
              <w:rPr>
                <w:sz w:val="20"/>
                <w:szCs w:val="20"/>
              </w:rPr>
              <w:t>.</w:t>
            </w:r>
          </w:p>
          <w:p w14:paraId="69134E3E" w14:textId="77777777" w:rsidR="00FA68AC" w:rsidRPr="0071794C" w:rsidRDefault="00FA68AC" w:rsidP="00BA7EB9">
            <w:pPr>
              <w:rPr>
                <w:sz w:val="20"/>
                <w:szCs w:val="20"/>
              </w:rPr>
            </w:pPr>
          </w:p>
          <w:p w14:paraId="24AD9962" w14:textId="77777777" w:rsidR="00FA68AC" w:rsidRPr="0071794C" w:rsidRDefault="00FA68AC"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32E21DEB" w14:textId="77777777" w:rsidR="00FA68AC" w:rsidRPr="0071794C" w:rsidRDefault="00FA68AC"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5571E0A5" w14:textId="35496BC7" w:rsidR="008E4B88" w:rsidRPr="0071794C" w:rsidRDefault="00FA68AC" w:rsidP="00BA7EB9">
            <w:pPr>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r w:rsidR="004C5EFD" w:rsidRPr="0071794C">
              <w:rPr>
                <w:rFonts w:eastAsia="Calibri" w:cs="Calibri"/>
                <w:sz w:val="20"/>
                <w:szCs w:val="20"/>
                <w:lang w:eastAsia="hr-HR"/>
              </w:rPr>
              <w:t>.</w:t>
            </w:r>
          </w:p>
        </w:tc>
      </w:tr>
      <w:tr w:rsidR="008E4B88" w:rsidRPr="0071794C" w14:paraId="42B794B6"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56B39713"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E8448E" w:rsidRPr="0071794C" w14:paraId="78D2932A" w14:textId="77777777" w:rsidTr="0071794C">
        <w:tc>
          <w:tcPr>
            <w:tcW w:w="5000" w:type="pct"/>
            <w:gridSpan w:val="4"/>
            <w:shd w:val="clear" w:color="auto" w:fill="auto"/>
            <w:tcMar>
              <w:top w:w="0" w:type="dxa"/>
              <w:left w:w="57" w:type="dxa"/>
              <w:bottom w:w="0" w:type="dxa"/>
              <w:right w:w="57" w:type="dxa"/>
            </w:tcMar>
          </w:tcPr>
          <w:p w14:paraId="17D0D7AC" w14:textId="495A5A81" w:rsidR="00E8448E" w:rsidRPr="0071794C" w:rsidRDefault="00E8448E"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w:t>
            </w:r>
            <w:r w:rsidRPr="0071794C">
              <w:rPr>
                <w:rFonts w:eastAsia="Calibri" w:cs="Calibri"/>
                <w:iCs/>
                <w:sz w:val="20"/>
                <w:szCs w:val="20"/>
              </w:rPr>
              <w:lastRenderedPageBreak/>
              <w:t xml:space="preserve">motiviranja učenika, jačanja samopouzdanja te omogućavanja daljnjeg napretka. Nastavnik će procijeniti koja razina pedagoške podrške učeniku je potrebna. Nije namjera da nastavnik odradi dio uvjeta za dostizanje ishoda učenja umjesto učenika. </w:t>
            </w:r>
          </w:p>
          <w:p w14:paraId="41EE94E3" w14:textId="716FA2A0" w:rsidR="00E8448E" w:rsidRPr="0071794C" w:rsidRDefault="00E8448E" w:rsidP="00BA7EB9">
            <w:pPr>
              <w:tabs>
                <w:tab w:val="left" w:pos="2820"/>
              </w:tabs>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199540EF" w14:textId="1E830EE9" w:rsidR="007F5195" w:rsidRDefault="007F5195" w:rsidP="00BA7EB9">
      <w:pPr>
        <w:spacing w:line="240" w:lineRule="auto"/>
        <w:rPr>
          <w:szCs w:val="20"/>
        </w:rPr>
      </w:pPr>
    </w:p>
    <w:p w14:paraId="24DFBCAA" w14:textId="77777777" w:rsidR="007F5195" w:rsidRDefault="007F5195">
      <w:pPr>
        <w:spacing w:before="0" w:after="160"/>
        <w:rPr>
          <w:szCs w:val="20"/>
        </w:rPr>
      </w:pPr>
      <w:r>
        <w:rPr>
          <w:szCs w:val="20"/>
        </w:rPr>
        <w:br w:type="page"/>
      </w:r>
    </w:p>
    <w:tbl>
      <w:tblPr>
        <w:tblStyle w:val="3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0C6E0F91" w14:textId="77777777" w:rsidTr="0071794C">
        <w:trPr>
          <w:trHeight w:val="558"/>
        </w:trPr>
        <w:tc>
          <w:tcPr>
            <w:tcW w:w="1038" w:type="pct"/>
            <w:shd w:val="clear" w:color="auto" w:fill="9CC3E5"/>
            <w:tcMar>
              <w:top w:w="0" w:type="dxa"/>
              <w:left w:w="57" w:type="dxa"/>
              <w:bottom w:w="0" w:type="dxa"/>
              <w:right w:w="57" w:type="dxa"/>
            </w:tcMar>
            <w:vAlign w:val="center"/>
          </w:tcPr>
          <w:p w14:paraId="0DE8DC21" w14:textId="77777777" w:rsidR="008E4B88" w:rsidRPr="0071794C" w:rsidRDefault="00997B88"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3951A685" w14:textId="346087C3" w:rsidR="008E4B88" w:rsidRPr="0071794C" w:rsidRDefault="00EF71D5" w:rsidP="00BA7EB9">
            <w:pPr>
              <w:pStyle w:val="Dualno3"/>
              <w:outlineLvl w:val="0"/>
              <w:rPr>
                <w:sz w:val="20"/>
                <w:szCs w:val="20"/>
              </w:rPr>
            </w:pPr>
            <w:bookmarkStart w:id="49" w:name="_Toc181695115"/>
            <w:r w:rsidRPr="0071794C">
              <w:rPr>
                <w:sz w:val="20"/>
                <w:szCs w:val="20"/>
              </w:rPr>
              <w:t xml:space="preserve">OSNOVE </w:t>
            </w:r>
            <w:r w:rsidR="00997B88" w:rsidRPr="0071794C">
              <w:rPr>
                <w:sz w:val="20"/>
                <w:szCs w:val="20"/>
              </w:rPr>
              <w:t>KOLOR</w:t>
            </w:r>
            <w:r w:rsidR="00C450AE" w:rsidRPr="0071794C">
              <w:rPr>
                <w:sz w:val="20"/>
                <w:szCs w:val="20"/>
              </w:rPr>
              <w:t>ACIJE</w:t>
            </w:r>
            <w:bookmarkEnd w:id="49"/>
          </w:p>
        </w:tc>
      </w:tr>
      <w:tr w:rsidR="008E4B88" w:rsidRPr="0071794C" w14:paraId="165F589E" w14:textId="77777777" w:rsidTr="0071794C">
        <w:trPr>
          <w:trHeight w:val="558"/>
        </w:trPr>
        <w:tc>
          <w:tcPr>
            <w:tcW w:w="1038" w:type="pct"/>
            <w:shd w:val="clear" w:color="auto" w:fill="BDD7EE"/>
            <w:tcMar>
              <w:top w:w="0" w:type="dxa"/>
              <w:left w:w="57" w:type="dxa"/>
              <w:bottom w:w="0" w:type="dxa"/>
              <w:right w:w="57" w:type="dxa"/>
            </w:tcMar>
            <w:vAlign w:val="center"/>
          </w:tcPr>
          <w:p w14:paraId="7557D995"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464313E7" w14:textId="77777777" w:rsidR="008E4B88" w:rsidRPr="0071794C" w:rsidRDefault="008E4B88" w:rsidP="00BA7EB9">
            <w:pPr>
              <w:ind w:left="397" w:hanging="397"/>
              <w:rPr>
                <w:b/>
                <w:sz w:val="20"/>
                <w:szCs w:val="20"/>
              </w:rPr>
            </w:pPr>
          </w:p>
        </w:tc>
      </w:tr>
      <w:tr w:rsidR="00182130" w:rsidRPr="0071794C" w14:paraId="6B85F4C3" w14:textId="77777777" w:rsidTr="0071794C">
        <w:trPr>
          <w:trHeight w:val="558"/>
        </w:trPr>
        <w:tc>
          <w:tcPr>
            <w:tcW w:w="1038" w:type="pct"/>
            <w:shd w:val="clear" w:color="auto" w:fill="BDD7EE"/>
            <w:tcMar>
              <w:top w:w="0" w:type="dxa"/>
              <w:left w:w="57" w:type="dxa"/>
              <w:bottom w:w="0" w:type="dxa"/>
              <w:right w:w="57" w:type="dxa"/>
            </w:tcMar>
            <w:vAlign w:val="center"/>
          </w:tcPr>
          <w:p w14:paraId="62D754C0"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14B6F587" w14:textId="03FCF55E" w:rsidR="00182130" w:rsidRPr="0071794C" w:rsidRDefault="00182130" w:rsidP="00BA7EB9">
            <w:pPr>
              <w:ind w:left="397" w:hanging="397"/>
              <w:rPr>
                <w:sz w:val="20"/>
                <w:szCs w:val="20"/>
              </w:rPr>
            </w:pPr>
          </w:p>
          <w:p w14:paraId="79DB4228" w14:textId="4FA0D1E2" w:rsidR="00E00FB5" w:rsidRPr="0071794C" w:rsidRDefault="00024059" w:rsidP="00BA7EB9">
            <w:pPr>
              <w:spacing w:after="160"/>
              <w:rPr>
                <w:sz w:val="20"/>
              </w:rPr>
            </w:pPr>
            <w:hyperlink r:id="rId50" w:history="1">
              <w:r w:rsidR="00E00FB5" w:rsidRPr="0071794C">
                <w:rPr>
                  <w:rStyle w:val="Hyperlink"/>
                  <w:sz w:val="20"/>
                </w:rPr>
                <w:t>https://hko.srce.hr/registar/skup-ishoda-ucenja/detalji/13925</w:t>
              </w:r>
            </w:hyperlink>
            <w:r w:rsidR="00E00FB5" w:rsidRPr="0071794C">
              <w:rPr>
                <w:sz w:val="20"/>
              </w:rPr>
              <w:t xml:space="preserve"> </w:t>
            </w:r>
          </w:p>
        </w:tc>
      </w:tr>
      <w:tr w:rsidR="00182130" w:rsidRPr="0071794C" w14:paraId="7ADA77EB" w14:textId="77777777" w:rsidTr="0071794C">
        <w:trPr>
          <w:trHeight w:val="558"/>
        </w:trPr>
        <w:tc>
          <w:tcPr>
            <w:tcW w:w="1038" w:type="pct"/>
            <w:shd w:val="clear" w:color="auto" w:fill="BDD7EE"/>
            <w:tcMar>
              <w:top w:w="0" w:type="dxa"/>
              <w:left w:w="57" w:type="dxa"/>
              <w:bottom w:w="0" w:type="dxa"/>
              <w:right w:w="57" w:type="dxa"/>
            </w:tcMar>
            <w:vAlign w:val="center"/>
          </w:tcPr>
          <w:p w14:paraId="0D0BBCFA" w14:textId="77777777" w:rsidR="00182130" w:rsidRPr="0071794C" w:rsidRDefault="00182130"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165D7819" w14:textId="77777777" w:rsidR="00182130" w:rsidRPr="0071794C" w:rsidRDefault="00182130" w:rsidP="00BA7EB9">
            <w:pPr>
              <w:ind w:left="397" w:hanging="397"/>
              <w:rPr>
                <w:b/>
                <w:sz w:val="20"/>
                <w:szCs w:val="20"/>
              </w:rPr>
            </w:pPr>
            <w:r w:rsidRPr="0071794C">
              <w:rPr>
                <w:b/>
                <w:sz w:val="20"/>
                <w:szCs w:val="20"/>
              </w:rPr>
              <w:t>4 CSVET</w:t>
            </w:r>
          </w:p>
          <w:p w14:paraId="1AD5102E" w14:textId="7D394D05" w:rsidR="00182130" w:rsidRPr="0071794C" w:rsidRDefault="00182130" w:rsidP="00BA7EB9">
            <w:pPr>
              <w:ind w:left="397" w:hanging="397"/>
              <w:rPr>
                <w:sz w:val="20"/>
                <w:szCs w:val="20"/>
              </w:rPr>
            </w:pPr>
            <w:r w:rsidRPr="0071794C">
              <w:rPr>
                <w:sz w:val="20"/>
                <w:szCs w:val="20"/>
              </w:rPr>
              <w:t xml:space="preserve">SIU Osnove koloristike u </w:t>
            </w:r>
            <w:proofErr w:type="spellStart"/>
            <w:r w:rsidRPr="0071794C">
              <w:rPr>
                <w:sz w:val="20"/>
                <w:szCs w:val="20"/>
              </w:rPr>
              <w:t>frizerstvu</w:t>
            </w:r>
            <w:proofErr w:type="spellEnd"/>
            <w:r w:rsidRPr="0071794C">
              <w:rPr>
                <w:sz w:val="20"/>
                <w:szCs w:val="20"/>
              </w:rPr>
              <w:t>, 4 CSVET</w:t>
            </w:r>
          </w:p>
        </w:tc>
      </w:tr>
      <w:tr w:rsidR="00182130" w:rsidRPr="0071794C" w14:paraId="77C3D55E" w14:textId="77777777" w:rsidTr="0071794C">
        <w:tc>
          <w:tcPr>
            <w:tcW w:w="1038" w:type="pct"/>
            <w:vMerge w:val="restart"/>
            <w:shd w:val="clear" w:color="auto" w:fill="9CC3E5"/>
            <w:tcMar>
              <w:top w:w="0" w:type="dxa"/>
              <w:left w:w="57" w:type="dxa"/>
              <w:bottom w:w="0" w:type="dxa"/>
              <w:right w:w="57" w:type="dxa"/>
            </w:tcMar>
            <w:vAlign w:val="center"/>
          </w:tcPr>
          <w:p w14:paraId="2A376FF4" w14:textId="77777777" w:rsidR="00182130" w:rsidRPr="0071794C" w:rsidRDefault="00182130" w:rsidP="00BA7EB9">
            <w:pPr>
              <w:rPr>
                <w:b/>
                <w:sz w:val="20"/>
                <w:szCs w:val="20"/>
              </w:rPr>
            </w:pPr>
            <w:r w:rsidRPr="0071794C">
              <w:rPr>
                <w:b/>
                <w:sz w:val="20"/>
                <w:szCs w:val="20"/>
              </w:rPr>
              <w:t>Načini stjecanja skupova ishoda učenja</w:t>
            </w:r>
          </w:p>
          <w:p w14:paraId="2BCEA79A" w14:textId="77777777" w:rsidR="00182130" w:rsidRPr="0071794C" w:rsidRDefault="00182130"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32008F1F" w14:textId="77777777" w:rsidR="00182130" w:rsidRPr="0071794C" w:rsidRDefault="00182130"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5A7F5960" w14:textId="77777777" w:rsidR="00182130" w:rsidRPr="0071794C" w:rsidRDefault="00182130"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62948BCB" w14:textId="77777777" w:rsidR="00182130" w:rsidRPr="0071794C" w:rsidRDefault="00182130" w:rsidP="00BA7EB9">
            <w:pPr>
              <w:jc w:val="center"/>
              <w:rPr>
                <w:sz w:val="20"/>
                <w:szCs w:val="20"/>
              </w:rPr>
            </w:pPr>
            <w:r w:rsidRPr="0071794C">
              <w:rPr>
                <w:b/>
                <w:sz w:val="20"/>
                <w:szCs w:val="20"/>
              </w:rPr>
              <w:t>Samostalne aktivnosti učenika/polaznika</w:t>
            </w:r>
          </w:p>
        </w:tc>
      </w:tr>
      <w:tr w:rsidR="00182130" w:rsidRPr="0071794C" w14:paraId="16040710" w14:textId="77777777" w:rsidTr="0071794C">
        <w:trPr>
          <w:trHeight w:val="540"/>
        </w:trPr>
        <w:tc>
          <w:tcPr>
            <w:tcW w:w="1038" w:type="pct"/>
            <w:vMerge/>
            <w:shd w:val="clear" w:color="auto" w:fill="9CC3E5"/>
            <w:tcMar>
              <w:top w:w="0" w:type="dxa"/>
              <w:left w:w="57" w:type="dxa"/>
              <w:bottom w:w="0" w:type="dxa"/>
              <w:right w:w="57" w:type="dxa"/>
            </w:tcMar>
            <w:vAlign w:val="center"/>
          </w:tcPr>
          <w:p w14:paraId="2EDD6332" w14:textId="77777777" w:rsidR="00182130" w:rsidRPr="0071794C" w:rsidRDefault="00182130"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7E334C4D" w14:textId="5F4BEF3E" w:rsidR="00182130" w:rsidRPr="0071794C" w:rsidRDefault="00182130" w:rsidP="00BA7EB9">
            <w:pPr>
              <w:jc w:val="center"/>
              <w:rPr>
                <w:sz w:val="20"/>
                <w:szCs w:val="20"/>
                <w:highlight w:val="yellow"/>
              </w:rPr>
            </w:pPr>
            <w:r w:rsidRPr="0071794C">
              <w:rPr>
                <w:sz w:val="20"/>
                <w:szCs w:val="20"/>
              </w:rPr>
              <w:t>30 – 50 %</w:t>
            </w:r>
          </w:p>
        </w:tc>
        <w:tc>
          <w:tcPr>
            <w:tcW w:w="1344" w:type="pct"/>
            <w:tcMar>
              <w:top w:w="0" w:type="dxa"/>
              <w:left w:w="108" w:type="dxa"/>
              <w:bottom w:w="0" w:type="dxa"/>
              <w:right w:w="108" w:type="dxa"/>
            </w:tcMar>
            <w:vAlign w:val="center"/>
          </w:tcPr>
          <w:p w14:paraId="11032FB2" w14:textId="71D6D6B1" w:rsidR="00182130" w:rsidRPr="0071794C" w:rsidRDefault="00182130" w:rsidP="00BA7EB9">
            <w:pPr>
              <w:jc w:val="center"/>
              <w:rPr>
                <w:sz w:val="20"/>
                <w:szCs w:val="20"/>
                <w:highlight w:val="yellow"/>
              </w:rPr>
            </w:pPr>
            <w:r w:rsidRPr="0071794C">
              <w:rPr>
                <w:sz w:val="20"/>
                <w:szCs w:val="20"/>
              </w:rPr>
              <w:t>40 – 50 %</w:t>
            </w:r>
          </w:p>
        </w:tc>
        <w:tc>
          <w:tcPr>
            <w:tcW w:w="1344" w:type="pct"/>
            <w:tcMar>
              <w:top w:w="0" w:type="dxa"/>
              <w:left w:w="108" w:type="dxa"/>
              <w:bottom w:w="0" w:type="dxa"/>
              <w:right w:w="108" w:type="dxa"/>
            </w:tcMar>
            <w:vAlign w:val="center"/>
          </w:tcPr>
          <w:p w14:paraId="42496DBF" w14:textId="7BE3F370" w:rsidR="00182130" w:rsidRPr="0071794C" w:rsidRDefault="00182130" w:rsidP="00BA7EB9">
            <w:pPr>
              <w:jc w:val="center"/>
              <w:rPr>
                <w:sz w:val="20"/>
                <w:szCs w:val="20"/>
                <w:highlight w:val="yellow"/>
              </w:rPr>
            </w:pPr>
            <w:r w:rsidRPr="0071794C">
              <w:rPr>
                <w:sz w:val="20"/>
                <w:szCs w:val="20"/>
              </w:rPr>
              <w:t>10 – 20 %</w:t>
            </w:r>
          </w:p>
        </w:tc>
      </w:tr>
      <w:tr w:rsidR="00182130" w:rsidRPr="0071794C" w14:paraId="359F2C12" w14:textId="77777777" w:rsidTr="0071794C">
        <w:tc>
          <w:tcPr>
            <w:tcW w:w="1038" w:type="pct"/>
            <w:shd w:val="clear" w:color="auto" w:fill="BDD7EE"/>
            <w:tcMar>
              <w:top w:w="0" w:type="dxa"/>
              <w:left w:w="57" w:type="dxa"/>
              <w:bottom w:w="0" w:type="dxa"/>
              <w:right w:w="57" w:type="dxa"/>
            </w:tcMar>
            <w:vAlign w:val="center"/>
          </w:tcPr>
          <w:p w14:paraId="338FC003" w14:textId="77777777" w:rsidR="00182130" w:rsidRPr="0071794C" w:rsidRDefault="00182130" w:rsidP="00BA7EB9">
            <w:pPr>
              <w:rPr>
                <w:b/>
                <w:sz w:val="20"/>
                <w:szCs w:val="20"/>
              </w:rPr>
            </w:pPr>
            <w:r w:rsidRPr="0071794C">
              <w:rPr>
                <w:b/>
                <w:sz w:val="20"/>
                <w:szCs w:val="20"/>
              </w:rPr>
              <w:t>Status modula</w:t>
            </w:r>
          </w:p>
          <w:p w14:paraId="2CC60CB5" w14:textId="77777777" w:rsidR="00182130" w:rsidRPr="0071794C" w:rsidRDefault="00182130"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44E23885" w14:textId="77777777" w:rsidR="00182130" w:rsidRPr="0071794C" w:rsidRDefault="00182130" w:rsidP="00BA7EB9">
            <w:pPr>
              <w:rPr>
                <w:sz w:val="20"/>
                <w:szCs w:val="20"/>
                <w:highlight w:val="yellow"/>
              </w:rPr>
            </w:pPr>
            <w:r w:rsidRPr="0071794C">
              <w:rPr>
                <w:sz w:val="20"/>
                <w:szCs w:val="20"/>
              </w:rPr>
              <w:t>obvezni</w:t>
            </w:r>
          </w:p>
        </w:tc>
      </w:tr>
      <w:tr w:rsidR="00182130" w:rsidRPr="0071794C" w14:paraId="20C5ECA0" w14:textId="77777777" w:rsidTr="0071794C">
        <w:trPr>
          <w:trHeight w:val="1082"/>
        </w:trPr>
        <w:tc>
          <w:tcPr>
            <w:tcW w:w="1038" w:type="pct"/>
            <w:shd w:val="clear" w:color="auto" w:fill="BDD7EE"/>
            <w:tcMar>
              <w:top w:w="0" w:type="dxa"/>
              <w:left w:w="57" w:type="dxa"/>
              <w:bottom w:w="0" w:type="dxa"/>
              <w:right w:w="57" w:type="dxa"/>
            </w:tcMar>
            <w:vAlign w:val="center"/>
          </w:tcPr>
          <w:p w14:paraId="366A7BA4" w14:textId="77777777" w:rsidR="00182130" w:rsidRPr="0071794C" w:rsidRDefault="00182130"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2E1618E6" w14:textId="365ED69D" w:rsidR="00182130" w:rsidRPr="0071794C" w:rsidRDefault="00182130" w:rsidP="00BA7EB9">
            <w:pPr>
              <w:tabs>
                <w:tab w:val="left" w:pos="2820"/>
              </w:tabs>
              <w:jc w:val="both"/>
              <w:rPr>
                <w:sz w:val="20"/>
                <w:szCs w:val="20"/>
              </w:rPr>
            </w:pPr>
            <w:r w:rsidRPr="0071794C">
              <w:rPr>
                <w:sz w:val="20"/>
                <w:szCs w:val="20"/>
              </w:rPr>
              <w:t xml:space="preserve">Cilj modula jest učenicima omogućiti upoznavanje osnovnih teorijskih pojmova o </w:t>
            </w:r>
            <w:proofErr w:type="spellStart"/>
            <w:r w:rsidRPr="0071794C">
              <w:rPr>
                <w:sz w:val="20"/>
                <w:szCs w:val="20"/>
              </w:rPr>
              <w:t>nijanseru</w:t>
            </w:r>
            <w:proofErr w:type="spellEnd"/>
            <w:r w:rsidRPr="0071794C">
              <w:rPr>
                <w:sz w:val="20"/>
                <w:szCs w:val="20"/>
              </w:rPr>
              <w:t xml:space="preserve"> boja, bojama, o vrstama pigmenata i njihovog ponašanja tijekom procesa </w:t>
            </w:r>
            <w:proofErr w:type="spellStart"/>
            <w:r w:rsidRPr="0071794C">
              <w:rPr>
                <w:sz w:val="20"/>
                <w:szCs w:val="20"/>
              </w:rPr>
              <w:t>koloracije</w:t>
            </w:r>
            <w:proofErr w:type="spellEnd"/>
            <w:r w:rsidRPr="0071794C">
              <w:rPr>
                <w:sz w:val="20"/>
                <w:szCs w:val="20"/>
              </w:rPr>
              <w:t xml:space="preserve"> i tumačenju </w:t>
            </w:r>
            <w:proofErr w:type="spellStart"/>
            <w:r w:rsidRPr="0071794C">
              <w:rPr>
                <w:sz w:val="20"/>
                <w:szCs w:val="20"/>
              </w:rPr>
              <w:t>nijansera</w:t>
            </w:r>
            <w:proofErr w:type="spellEnd"/>
            <w:r w:rsidRPr="0071794C">
              <w:rPr>
                <w:sz w:val="20"/>
                <w:szCs w:val="20"/>
              </w:rPr>
              <w:t xml:space="preserve"> boja.</w:t>
            </w:r>
          </w:p>
        </w:tc>
      </w:tr>
      <w:tr w:rsidR="00182130" w:rsidRPr="0071794C" w14:paraId="75A68F75" w14:textId="77777777" w:rsidTr="0071794C">
        <w:trPr>
          <w:trHeight w:val="682"/>
        </w:trPr>
        <w:tc>
          <w:tcPr>
            <w:tcW w:w="1038" w:type="pct"/>
            <w:shd w:val="clear" w:color="auto" w:fill="BDD7EE"/>
            <w:tcMar>
              <w:top w:w="0" w:type="dxa"/>
              <w:left w:w="57" w:type="dxa"/>
              <w:bottom w:w="0" w:type="dxa"/>
              <w:right w:w="57" w:type="dxa"/>
            </w:tcMar>
            <w:vAlign w:val="center"/>
          </w:tcPr>
          <w:p w14:paraId="64136B06" w14:textId="77777777" w:rsidR="00182130" w:rsidRPr="0071794C" w:rsidRDefault="00182130"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392904B6" w14:textId="271EE209" w:rsidR="00182130" w:rsidRPr="0071794C" w:rsidRDefault="00EB07CE" w:rsidP="00BA7EB9">
            <w:pPr>
              <w:tabs>
                <w:tab w:val="left" w:pos="2820"/>
              </w:tabs>
              <w:jc w:val="both"/>
              <w:rPr>
                <w:sz w:val="20"/>
                <w:szCs w:val="20"/>
              </w:rPr>
            </w:pPr>
            <w:r w:rsidRPr="0071794C">
              <w:rPr>
                <w:sz w:val="20"/>
                <w:szCs w:val="20"/>
              </w:rPr>
              <w:t>s</w:t>
            </w:r>
            <w:r w:rsidR="00182130" w:rsidRPr="0071794C">
              <w:rPr>
                <w:sz w:val="20"/>
                <w:szCs w:val="20"/>
              </w:rPr>
              <w:t xml:space="preserve">pektar boja, </w:t>
            </w:r>
            <w:proofErr w:type="spellStart"/>
            <w:r w:rsidR="00182130" w:rsidRPr="0071794C">
              <w:rPr>
                <w:sz w:val="20"/>
                <w:szCs w:val="20"/>
              </w:rPr>
              <w:t>Oswaldov</w:t>
            </w:r>
            <w:proofErr w:type="spellEnd"/>
            <w:r w:rsidR="00182130" w:rsidRPr="0071794C">
              <w:rPr>
                <w:sz w:val="20"/>
                <w:szCs w:val="20"/>
              </w:rPr>
              <w:t xml:space="preserve"> krug, </w:t>
            </w:r>
            <w:proofErr w:type="spellStart"/>
            <w:r w:rsidR="00182130" w:rsidRPr="0071794C">
              <w:rPr>
                <w:sz w:val="20"/>
                <w:szCs w:val="20"/>
              </w:rPr>
              <w:t>nijanser</w:t>
            </w:r>
            <w:proofErr w:type="spellEnd"/>
            <w:r w:rsidR="00182130" w:rsidRPr="0071794C">
              <w:rPr>
                <w:sz w:val="20"/>
                <w:szCs w:val="20"/>
              </w:rPr>
              <w:t xml:space="preserve">, prirodni i umjetni pigmenti, </w:t>
            </w:r>
            <w:proofErr w:type="spellStart"/>
            <w:r w:rsidR="00182130" w:rsidRPr="0071794C">
              <w:rPr>
                <w:sz w:val="20"/>
                <w:szCs w:val="20"/>
              </w:rPr>
              <w:t>koloracija</w:t>
            </w:r>
            <w:proofErr w:type="spellEnd"/>
            <w:r w:rsidR="00182130" w:rsidRPr="0071794C">
              <w:rPr>
                <w:sz w:val="20"/>
                <w:szCs w:val="20"/>
              </w:rPr>
              <w:t xml:space="preserve"> i </w:t>
            </w:r>
            <w:proofErr w:type="spellStart"/>
            <w:r w:rsidR="00182130" w:rsidRPr="0071794C">
              <w:rPr>
                <w:sz w:val="20"/>
                <w:szCs w:val="20"/>
              </w:rPr>
              <w:t>dekoloracija</w:t>
            </w:r>
            <w:proofErr w:type="spellEnd"/>
          </w:p>
        </w:tc>
      </w:tr>
      <w:tr w:rsidR="00182130" w:rsidRPr="0071794C" w14:paraId="74F7DA6C" w14:textId="77777777" w:rsidTr="0071794C">
        <w:tc>
          <w:tcPr>
            <w:tcW w:w="1038" w:type="pct"/>
            <w:shd w:val="clear" w:color="auto" w:fill="BDD7EE"/>
            <w:tcMar>
              <w:top w:w="0" w:type="dxa"/>
              <w:left w:w="57" w:type="dxa"/>
              <w:bottom w:w="0" w:type="dxa"/>
              <w:right w:w="57" w:type="dxa"/>
            </w:tcMar>
            <w:vAlign w:val="center"/>
          </w:tcPr>
          <w:p w14:paraId="11DA7770" w14:textId="77777777" w:rsidR="00182130" w:rsidRPr="0071794C" w:rsidRDefault="00182130"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0524C7F3" w14:textId="77777777" w:rsidR="00182130" w:rsidRPr="0071794C" w:rsidRDefault="00182130"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6F177AF5" w14:textId="56B7FE12" w:rsidR="00182130" w:rsidRPr="0071794C" w:rsidRDefault="00182130" w:rsidP="00BA7EB9">
            <w:pPr>
              <w:pStyle w:val="ListParagraph"/>
              <w:numPr>
                <w:ilvl w:val="0"/>
                <w:numId w:val="15"/>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72D5065B" w14:textId="6B9AEF13" w:rsidR="00182130" w:rsidRPr="0071794C" w:rsidRDefault="00182130" w:rsidP="00BA7EB9">
            <w:pPr>
              <w:pStyle w:val="ListParagraph"/>
              <w:numPr>
                <w:ilvl w:val="0"/>
                <w:numId w:val="15"/>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7161CCEA" w14:textId="31D29361" w:rsidR="00182130" w:rsidRPr="0071794C" w:rsidRDefault="00182130" w:rsidP="00BA7EB9">
            <w:pPr>
              <w:pStyle w:val="ListParagraph"/>
              <w:numPr>
                <w:ilvl w:val="0"/>
                <w:numId w:val="15"/>
              </w:numPr>
              <w:tabs>
                <w:tab w:val="left" w:pos="2820"/>
              </w:tabs>
              <w:rPr>
                <w:sz w:val="20"/>
                <w:szCs w:val="20"/>
              </w:rPr>
            </w:pPr>
            <w:proofErr w:type="spellStart"/>
            <w:r w:rsidRPr="0071794C">
              <w:rPr>
                <w:sz w:val="20"/>
                <w:szCs w:val="20"/>
              </w:rPr>
              <w:t>osr</w:t>
            </w:r>
            <w:proofErr w:type="spellEnd"/>
            <w:r w:rsidRPr="0071794C">
              <w:rPr>
                <w:sz w:val="20"/>
                <w:szCs w:val="20"/>
              </w:rPr>
              <w:t xml:space="preserve"> A2.4 </w:t>
            </w:r>
          </w:p>
          <w:p w14:paraId="4FFF1096" w14:textId="766CC43B" w:rsidR="00182130" w:rsidRPr="0071794C" w:rsidRDefault="00182130" w:rsidP="00BA7EB9">
            <w:pPr>
              <w:pStyle w:val="ListParagraph"/>
              <w:numPr>
                <w:ilvl w:val="0"/>
                <w:numId w:val="15"/>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072C33C5" w14:textId="77777777" w:rsidR="00182130" w:rsidRPr="0071794C" w:rsidRDefault="00182130" w:rsidP="00BA7EB9">
            <w:pPr>
              <w:tabs>
                <w:tab w:val="left" w:pos="2820"/>
              </w:tabs>
              <w:rPr>
                <w:sz w:val="20"/>
                <w:szCs w:val="20"/>
              </w:rPr>
            </w:pPr>
            <w:r w:rsidRPr="0071794C">
              <w:rPr>
                <w:rFonts w:eastAsia="Times New Roman" w:cs="Times New Roman"/>
                <w:b/>
                <w:bCs/>
                <w:sz w:val="20"/>
                <w:szCs w:val="20"/>
                <w:lang w:eastAsia="hr-HR"/>
              </w:rPr>
              <w:t>MPT Učiti kako učiti</w:t>
            </w:r>
          </w:p>
          <w:p w14:paraId="45CAC7E9" w14:textId="45B0FD06" w:rsidR="00182130" w:rsidRPr="0071794C" w:rsidRDefault="00182130" w:rsidP="00BA7EB9">
            <w:pPr>
              <w:pStyle w:val="ListParagraph"/>
              <w:numPr>
                <w:ilvl w:val="0"/>
                <w:numId w:val="16"/>
              </w:numPr>
              <w:tabs>
                <w:tab w:val="left" w:pos="2820"/>
              </w:tabs>
              <w:rPr>
                <w:sz w:val="20"/>
                <w:szCs w:val="20"/>
              </w:rPr>
            </w:pPr>
            <w:proofErr w:type="spellStart"/>
            <w:r w:rsidRPr="0071794C">
              <w:rPr>
                <w:sz w:val="20"/>
                <w:szCs w:val="20"/>
              </w:rPr>
              <w:t>uku</w:t>
            </w:r>
            <w:proofErr w:type="spellEnd"/>
            <w:r w:rsidRPr="0071794C">
              <w:rPr>
                <w:sz w:val="20"/>
                <w:szCs w:val="20"/>
              </w:rPr>
              <w:t xml:space="preserve"> A.4/5.1.1. </w:t>
            </w:r>
          </w:p>
          <w:p w14:paraId="0F640A18" w14:textId="31E7B71B" w:rsidR="00182130" w:rsidRPr="0071794C" w:rsidRDefault="00182130" w:rsidP="00BA7EB9">
            <w:pPr>
              <w:pStyle w:val="ListParagraph"/>
              <w:numPr>
                <w:ilvl w:val="0"/>
                <w:numId w:val="16"/>
              </w:numPr>
              <w:tabs>
                <w:tab w:val="left" w:pos="2820"/>
              </w:tabs>
              <w:rPr>
                <w:sz w:val="20"/>
                <w:szCs w:val="20"/>
              </w:rPr>
            </w:pPr>
            <w:proofErr w:type="spellStart"/>
            <w:r w:rsidRPr="0071794C">
              <w:rPr>
                <w:sz w:val="20"/>
                <w:szCs w:val="20"/>
              </w:rPr>
              <w:t>uku</w:t>
            </w:r>
            <w:proofErr w:type="spellEnd"/>
            <w:r w:rsidRPr="0071794C">
              <w:rPr>
                <w:sz w:val="20"/>
                <w:szCs w:val="20"/>
              </w:rPr>
              <w:t xml:space="preserve"> a.1.4./5. </w:t>
            </w:r>
          </w:p>
          <w:p w14:paraId="0BE3E309" w14:textId="77777777" w:rsidR="00182130" w:rsidRPr="0071794C" w:rsidRDefault="00182130"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4089791B" w14:textId="21685E2D" w:rsidR="00182130" w:rsidRPr="0071794C" w:rsidRDefault="00182130" w:rsidP="00BA7EB9">
            <w:pPr>
              <w:pStyle w:val="ListParagraph"/>
              <w:numPr>
                <w:ilvl w:val="0"/>
                <w:numId w:val="17"/>
              </w:numPr>
              <w:tabs>
                <w:tab w:val="left" w:pos="2820"/>
              </w:tabs>
              <w:rPr>
                <w:sz w:val="20"/>
                <w:szCs w:val="20"/>
              </w:rPr>
            </w:pPr>
            <w:proofErr w:type="spellStart"/>
            <w:r w:rsidRPr="0071794C">
              <w:rPr>
                <w:sz w:val="20"/>
                <w:szCs w:val="20"/>
              </w:rPr>
              <w:t>ikt</w:t>
            </w:r>
            <w:proofErr w:type="spellEnd"/>
            <w:r w:rsidRPr="0071794C">
              <w:rPr>
                <w:sz w:val="20"/>
                <w:szCs w:val="20"/>
              </w:rPr>
              <w:t xml:space="preserve"> A.4.1. </w:t>
            </w:r>
          </w:p>
        </w:tc>
      </w:tr>
      <w:tr w:rsidR="00182130" w:rsidRPr="0071794C" w14:paraId="36C6201B" w14:textId="77777777" w:rsidTr="007F5195">
        <w:trPr>
          <w:trHeight w:val="2383"/>
        </w:trPr>
        <w:tc>
          <w:tcPr>
            <w:tcW w:w="1038" w:type="pct"/>
            <w:shd w:val="clear" w:color="auto" w:fill="BDD7EE"/>
            <w:tcMar>
              <w:top w:w="0" w:type="dxa"/>
              <w:left w:w="57" w:type="dxa"/>
              <w:bottom w:w="0" w:type="dxa"/>
              <w:right w:w="57" w:type="dxa"/>
            </w:tcMar>
            <w:vAlign w:val="center"/>
          </w:tcPr>
          <w:p w14:paraId="6383445D" w14:textId="77777777" w:rsidR="00182130" w:rsidRPr="0071794C" w:rsidRDefault="00182130"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3DE2899D" w14:textId="4EBC02A3" w:rsidR="00182130" w:rsidRPr="0071794C" w:rsidRDefault="00182130"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EB07CE" w:rsidRPr="0071794C">
              <w:rPr>
                <w:sz w:val="20"/>
                <w:szCs w:val="20"/>
              </w:rPr>
              <w:t xml:space="preserve"> </w:t>
            </w:r>
            <w:r w:rsidRPr="0071794C">
              <w:rPr>
                <w:sz w:val="20"/>
                <w:szCs w:val="20"/>
              </w:rPr>
              <w:t>/</w:t>
            </w:r>
            <w:r w:rsidR="00EB07CE"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w:t>
            </w:r>
          </w:p>
        </w:tc>
      </w:tr>
      <w:tr w:rsidR="00182130" w:rsidRPr="0071794C" w14:paraId="6F4ED95C" w14:textId="77777777" w:rsidTr="0071794C">
        <w:tc>
          <w:tcPr>
            <w:tcW w:w="1038" w:type="pct"/>
            <w:shd w:val="clear" w:color="auto" w:fill="BDD7EE"/>
            <w:tcMar>
              <w:top w:w="0" w:type="dxa"/>
              <w:left w:w="57" w:type="dxa"/>
              <w:bottom w:w="0" w:type="dxa"/>
              <w:right w:w="57" w:type="dxa"/>
            </w:tcMar>
            <w:vAlign w:val="center"/>
          </w:tcPr>
          <w:p w14:paraId="69CA7E01" w14:textId="77777777" w:rsidR="00182130" w:rsidRPr="0071794C" w:rsidRDefault="00182130"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66E8B22D" w14:textId="54A12900" w:rsidR="00182130" w:rsidRPr="0071794C" w:rsidRDefault="00182130" w:rsidP="00BA7EB9">
            <w:pPr>
              <w:rPr>
                <w:sz w:val="20"/>
              </w:rPr>
            </w:pPr>
          </w:p>
          <w:p w14:paraId="5F6B46C8" w14:textId="31873E06" w:rsidR="00E00FB5" w:rsidRPr="0071794C" w:rsidRDefault="00024059" w:rsidP="00BA7EB9">
            <w:pPr>
              <w:rPr>
                <w:sz w:val="20"/>
                <w:szCs w:val="20"/>
              </w:rPr>
            </w:pPr>
            <w:hyperlink r:id="rId51" w:history="1">
              <w:r w:rsidR="00E00FB5" w:rsidRPr="0071794C">
                <w:rPr>
                  <w:rStyle w:val="Hyperlink"/>
                  <w:sz w:val="20"/>
                </w:rPr>
                <w:t>https://hko.srce.hr/registar/skup-ishoda-ucenja/detalji/13925</w:t>
              </w:r>
            </w:hyperlink>
          </w:p>
          <w:p w14:paraId="1850D02C" w14:textId="401D3480" w:rsidR="00182130" w:rsidRPr="0071794C" w:rsidRDefault="00182130" w:rsidP="00BA7EB9">
            <w:pPr>
              <w:rPr>
                <w:sz w:val="20"/>
                <w:szCs w:val="20"/>
              </w:rPr>
            </w:pPr>
          </w:p>
        </w:tc>
      </w:tr>
    </w:tbl>
    <w:p w14:paraId="0118D27E" w14:textId="77777777" w:rsidR="00422E9C" w:rsidRPr="004D54EE" w:rsidRDefault="00422E9C" w:rsidP="00BA7EB9">
      <w:pPr>
        <w:spacing w:line="240" w:lineRule="auto"/>
        <w:rPr>
          <w:szCs w:val="20"/>
        </w:rPr>
      </w:pPr>
    </w:p>
    <w:tbl>
      <w:tblPr>
        <w:tblStyle w:val="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16B739A3"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6E1B65BB"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2C1AAEF8" w14:textId="6516E2E1" w:rsidR="008E4B88" w:rsidRPr="0071794C" w:rsidRDefault="00997B88" w:rsidP="00BA7EB9">
            <w:pPr>
              <w:tabs>
                <w:tab w:val="left" w:pos="2820"/>
              </w:tabs>
              <w:rPr>
                <w:sz w:val="20"/>
                <w:szCs w:val="20"/>
              </w:rPr>
            </w:pPr>
            <w:r w:rsidRPr="0071794C">
              <w:rPr>
                <w:b/>
                <w:sz w:val="20"/>
                <w:szCs w:val="20"/>
              </w:rPr>
              <w:t>Osnove koloristike</w:t>
            </w:r>
            <w:r w:rsidR="00EF71D5" w:rsidRPr="0071794C">
              <w:rPr>
                <w:b/>
                <w:sz w:val="20"/>
                <w:szCs w:val="20"/>
              </w:rPr>
              <w:t xml:space="preserve"> u </w:t>
            </w:r>
            <w:proofErr w:type="spellStart"/>
            <w:r w:rsidR="00EF71D5" w:rsidRPr="0071794C">
              <w:rPr>
                <w:b/>
                <w:sz w:val="20"/>
                <w:szCs w:val="20"/>
              </w:rPr>
              <w:t>frizerstvu</w:t>
            </w:r>
            <w:proofErr w:type="spellEnd"/>
            <w:r w:rsidRPr="0071794C">
              <w:rPr>
                <w:b/>
                <w:sz w:val="20"/>
                <w:szCs w:val="20"/>
              </w:rPr>
              <w:t>, 4 CSVET</w:t>
            </w:r>
          </w:p>
        </w:tc>
      </w:tr>
      <w:tr w:rsidR="008E4B88" w:rsidRPr="0071794C" w14:paraId="53CFD475" w14:textId="77777777" w:rsidTr="0071794C">
        <w:tc>
          <w:tcPr>
            <w:tcW w:w="2500" w:type="pct"/>
            <w:gridSpan w:val="3"/>
            <w:shd w:val="clear" w:color="auto" w:fill="BDD7EE"/>
            <w:tcMar>
              <w:top w:w="0" w:type="dxa"/>
              <w:left w:w="57" w:type="dxa"/>
              <w:bottom w:w="0" w:type="dxa"/>
              <w:right w:w="57" w:type="dxa"/>
            </w:tcMar>
            <w:vAlign w:val="center"/>
          </w:tcPr>
          <w:p w14:paraId="0E2AD804" w14:textId="77777777" w:rsidR="008E4B88" w:rsidRPr="0071794C" w:rsidRDefault="00997B88" w:rsidP="00BA7EB9">
            <w:pPr>
              <w:tabs>
                <w:tab w:val="left" w:pos="2820"/>
              </w:tabs>
              <w:jc w:val="center"/>
              <w:rPr>
                <w:b/>
                <w:sz w:val="20"/>
                <w:szCs w:val="20"/>
              </w:rPr>
            </w:pPr>
            <w:r w:rsidRPr="0071794C">
              <w:rPr>
                <w:b/>
                <w:sz w:val="20"/>
                <w:szCs w:val="20"/>
              </w:rPr>
              <w:lastRenderedPageBreak/>
              <w:t>Ishodi učenja</w:t>
            </w:r>
          </w:p>
        </w:tc>
        <w:tc>
          <w:tcPr>
            <w:tcW w:w="2500" w:type="pct"/>
            <w:shd w:val="clear" w:color="auto" w:fill="BDD7EE"/>
            <w:tcMar>
              <w:top w:w="0" w:type="dxa"/>
              <w:left w:w="57" w:type="dxa"/>
              <w:bottom w:w="0" w:type="dxa"/>
              <w:right w:w="57" w:type="dxa"/>
            </w:tcMar>
            <w:vAlign w:val="center"/>
          </w:tcPr>
          <w:p w14:paraId="1CADD4F7"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63A1DFF7" w14:textId="77777777" w:rsidTr="0071794C">
        <w:trPr>
          <w:trHeight w:val="393"/>
        </w:trPr>
        <w:tc>
          <w:tcPr>
            <w:tcW w:w="2500" w:type="pct"/>
            <w:gridSpan w:val="3"/>
            <w:shd w:val="clear" w:color="auto" w:fill="auto"/>
            <w:tcMar>
              <w:top w:w="0" w:type="dxa"/>
              <w:left w:w="57" w:type="dxa"/>
              <w:bottom w:w="0" w:type="dxa"/>
              <w:right w:w="57" w:type="dxa"/>
            </w:tcMar>
            <w:vAlign w:val="center"/>
          </w:tcPr>
          <w:p w14:paraId="67166657" w14:textId="77777777" w:rsidR="008E4B88" w:rsidRPr="0071794C" w:rsidRDefault="00997B88" w:rsidP="00BA7EB9">
            <w:pPr>
              <w:tabs>
                <w:tab w:val="left" w:pos="2820"/>
              </w:tabs>
              <w:jc w:val="both"/>
              <w:rPr>
                <w:sz w:val="20"/>
                <w:szCs w:val="20"/>
              </w:rPr>
            </w:pPr>
            <w:r w:rsidRPr="0071794C">
              <w:rPr>
                <w:sz w:val="20"/>
                <w:szCs w:val="20"/>
              </w:rPr>
              <w:t>Obrazložiti spektar boja</w:t>
            </w:r>
          </w:p>
        </w:tc>
        <w:tc>
          <w:tcPr>
            <w:tcW w:w="2500" w:type="pct"/>
            <w:shd w:val="clear" w:color="auto" w:fill="auto"/>
            <w:tcMar>
              <w:top w:w="0" w:type="dxa"/>
              <w:left w:w="57" w:type="dxa"/>
              <w:bottom w:w="0" w:type="dxa"/>
              <w:right w:w="57" w:type="dxa"/>
            </w:tcMar>
            <w:vAlign w:val="center"/>
          </w:tcPr>
          <w:p w14:paraId="61610FA4" w14:textId="216D66FD" w:rsidR="008E4B88" w:rsidRPr="0071794C" w:rsidRDefault="00B20800" w:rsidP="00BA7EB9">
            <w:pPr>
              <w:tabs>
                <w:tab w:val="left" w:pos="2820"/>
              </w:tabs>
              <w:jc w:val="both"/>
              <w:rPr>
                <w:sz w:val="20"/>
                <w:szCs w:val="20"/>
              </w:rPr>
            </w:pPr>
            <w:r w:rsidRPr="0071794C">
              <w:rPr>
                <w:sz w:val="20"/>
                <w:szCs w:val="20"/>
              </w:rPr>
              <w:t>Obrazložiti spektar boja bijele svjetlosti</w:t>
            </w:r>
          </w:p>
        </w:tc>
      </w:tr>
      <w:tr w:rsidR="008E4B88" w:rsidRPr="0071794C" w14:paraId="2811547A" w14:textId="77777777" w:rsidTr="0071794C">
        <w:tc>
          <w:tcPr>
            <w:tcW w:w="2500" w:type="pct"/>
            <w:gridSpan w:val="3"/>
            <w:shd w:val="clear" w:color="auto" w:fill="auto"/>
            <w:tcMar>
              <w:top w:w="0" w:type="dxa"/>
              <w:left w:w="57" w:type="dxa"/>
              <w:bottom w:w="0" w:type="dxa"/>
              <w:right w:w="57" w:type="dxa"/>
            </w:tcMar>
            <w:vAlign w:val="center"/>
          </w:tcPr>
          <w:p w14:paraId="5419FB51" w14:textId="3CE574F3" w:rsidR="008E4B88" w:rsidRPr="0071794C" w:rsidRDefault="00997B88" w:rsidP="00BA7EB9">
            <w:pPr>
              <w:tabs>
                <w:tab w:val="left" w:pos="2820"/>
              </w:tabs>
              <w:rPr>
                <w:sz w:val="20"/>
                <w:szCs w:val="20"/>
              </w:rPr>
            </w:pPr>
            <w:r w:rsidRPr="0071794C">
              <w:rPr>
                <w:sz w:val="20"/>
                <w:szCs w:val="20"/>
              </w:rPr>
              <w:t xml:space="preserve">Objasniti svrhu </w:t>
            </w:r>
            <w:proofErr w:type="spellStart"/>
            <w:r w:rsidRPr="0071794C">
              <w:rPr>
                <w:sz w:val="20"/>
                <w:szCs w:val="20"/>
              </w:rPr>
              <w:t>Ostwaldovog</w:t>
            </w:r>
            <w:proofErr w:type="spellEnd"/>
            <w:r w:rsidRPr="0071794C">
              <w:rPr>
                <w:sz w:val="20"/>
                <w:szCs w:val="20"/>
              </w:rPr>
              <w:t xml:space="preserve"> kruga </w:t>
            </w:r>
            <w:r w:rsidR="00D8650E" w:rsidRPr="0071794C">
              <w:rPr>
                <w:sz w:val="20"/>
                <w:szCs w:val="20"/>
              </w:rPr>
              <w:t xml:space="preserve">boja </w:t>
            </w:r>
            <w:r w:rsidRPr="0071794C">
              <w:rPr>
                <w:sz w:val="20"/>
                <w:szCs w:val="20"/>
              </w:rPr>
              <w:t>u koloristici</w:t>
            </w:r>
          </w:p>
        </w:tc>
        <w:tc>
          <w:tcPr>
            <w:tcW w:w="2500" w:type="pct"/>
            <w:shd w:val="clear" w:color="auto" w:fill="auto"/>
            <w:tcMar>
              <w:top w:w="0" w:type="dxa"/>
              <w:left w:w="57" w:type="dxa"/>
              <w:bottom w:w="0" w:type="dxa"/>
              <w:right w:w="57" w:type="dxa"/>
            </w:tcMar>
            <w:vAlign w:val="center"/>
          </w:tcPr>
          <w:p w14:paraId="03CB448C" w14:textId="104BD905" w:rsidR="008E4B88" w:rsidRPr="0071794C" w:rsidRDefault="00B20800" w:rsidP="00BA7EB9">
            <w:pPr>
              <w:tabs>
                <w:tab w:val="left" w:pos="2820"/>
              </w:tabs>
              <w:rPr>
                <w:sz w:val="20"/>
                <w:szCs w:val="20"/>
              </w:rPr>
            </w:pPr>
            <w:r w:rsidRPr="0071794C">
              <w:rPr>
                <w:sz w:val="20"/>
                <w:szCs w:val="20"/>
              </w:rPr>
              <w:t xml:space="preserve">Sortirati primarne i sekundarne boje logičnim redoslijedom u </w:t>
            </w:r>
            <w:proofErr w:type="spellStart"/>
            <w:r w:rsidRPr="0071794C">
              <w:rPr>
                <w:sz w:val="20"/>
                <w:szCs w:val="20"/>
              </w:rPr>
              <w:t>Ostwaldov</w:t>
            </w:r>
            <w:proofErr w:type="spellEnd"/>
            <w:r w:rsidRPr="0071794C">
              <w:rPr>
                <w:sz w:val="20"/>
                <w:szCs w:val="20"/>
              </w:rPr>
              <w:t xml:space="preserve"> krug boja</w:t>
            </w:r>
          </w:p>
        </w:tc>
      </w:tr>
      <w:tr w:rsidR="008E4B88" w:rsidRPr="0071794C" w14:paraId="661361C4" w14:textId="77777777" w:rsidTr="0071794C">
        <w:tc>
          <w:tcPr>
            <w:tcW w:w="2500" w:type="pct"/>
            <w:gridSpan w:val="3"/>
            <w:shd w:val="clear" w:color="auto" w:fill="auto"/>
            <w:tcMar>
              <w:top w:w="0" w:type="dxa"/>
              <w:left w:w="57" w:type="dxa"/>
              <w:bottom w:w="0" w:type="dxa"/>
              <w:right w:w="57" w:type="dxa"/>
            </w:tcMar>
            <w:vAlign w:val="center"/>
          </w:tcPr>
          <w:p w14:paraId="3BE286D7" w14:textId="30EFAA7A" w:rsidR="008E4B88" w:rsidRPr="0071794C" w:rsidRDefault="00997B88" w:rsidP="00BA7EB9">
            <w:pPr>
              <w:tabs>
                <w:tab w:val="left" w:pos="2820"/>
              </w:tabs>
              <w:rPr>
                <w:sz w:val="20"/>
                <w:szCs w:val="20"/>
              </w:rPr>
            </w:pPr>
            <w:r w:rsidRPr="0071794C">
              <w:rPr>
                <w:sz w:val="20"/>
                <w:szCs w:val="20"/>
              </w:rPr>
              <w:t xml:space="preserve">Objasniti poredak boja u </w:t>
            </w:r>
            <w:proofErr w:type="spellStart"/>
            <w:r w:rsidRPr="0071794C">
              <w:rPr>
                <w:sz w:val="20"/>
                <w:szCs w:val="20"/>
              </w:rPr>
              <w:t>Ostwaldovom</w:t>
            </w:r>
            <w:proofErr w:type="spellEnd"/>
            <w:r w:rsidRPr="0071794C">
              <w:rPr>
                <w:sz w:val="20"/>
                <w:szCs w:val="20"/>
              </w:rPr>
              <w:t xml:space="preserve"> krugu </w:t>
            </w:r>
            <w:r w:rsidR="00D8650E" w:rsidRPr="0071794C">
              <w:rPr>
                <w:sz w:val="20"/>
                <w:szCs w:val="20"/>
              </w:rPr>
              <w:t xml:space="preserve">boja </w:t>
            </w:r>
            <w:r w:rsidRPr="0071794C">
              <w:rPr>
                <w:sz w:val="20"/>
                <w:szCs w:val="20"/>
              </w:rPr>
              <w:t>u koloristici</w:t>
            </w:r>
          </w:p>
        </w:tc>
        <w:tc>
          <w:tcPr>
            <w:tcW w:w="2500" w:type="pct"/>
            <w:shd w:val="clear" w:color="auto" w:fill="auto"/>
            <w:tcMar>
              <w:top w:w="0" w:type="dxa"/>
              <w:left w:w="57" w:type="dxa"/>
              <w:bottom w:w="0" w:type="dxa"/>
              <w:right w:w="57" w:type="dxa"/>
            </w:tcMar>
            <w:vAlign w:val="center"/>
          </w:tcPr>
          <w:p w14:paraId="7C5BBA9F" w14:textId="5F363ACA" w:rsidR="008E4B88" w:rsidRPr="0071794C" w:rsidRDefault="00B20800" w:rsidP="00BA7EB9">
            <w:pPr>
              <w:tabs>
                <w:tab w:val="left" w:pos="2820"/>
              </w:tabs>
              <w:rPr>
                <w:sz w:val="20"/>
                <w:szCs w:val="20"/>
              </w:rPr>
            </w:pPr>
            <w:r w:rsidRPr="0071794C">
              <w:rPr>
                <w:sz w:val="20"/>
                <w:szCs w:val="20"/>
              </w:rPr>
              <w:t xml:space="preserve">Prikazati poredak dubine boje po bojama iz tople i hladne zone u </w:t>
            </w:r>
            <w:proofErr w:type="spellStart"/>
            <w:r w:rsidRPr="0071794C">
              <w:rPr>
                <w:sz w:val="20"/>
                <w:szCs w:val="20"/>
              </w:rPr>
              <w:t>Ostwaldovom</w:t>
            </w:r>
            <w:proofErr w:type="spellEnd"/>
            <w:r w:rsidRPr="0071794C">
              <w:rPr>
                <w:sz w:val="20"/>
                <w:szCs w:val="20"/>
              </w:rPr>
              <w:t xml:space="preserve"> krugu</w:t>
            </w:r>
            <w:r w:rsidR="004A1BFE" w:rsidRPr="0071794C">
              <w:rPr>
                <w:sz w:val="20"/>
                <w:szCs w:val="20"/>
              </w:rPr>
              <w:t xml:space="preserve"> boja</w:t>
            </w:r>
          </w:p>
        </w:tc>
      </w:tr>
      <w:tr w:rsidR="008E4B88" w:rsidRPr="0071794C" w14:paraId="50610FF6" w14:textId="77777777" w:rsidTr="0071794C">
        <w:tc>
          <w:tcPr>
            <w:tcW w:w="2500" w:type="pct"/>
            <w:gridSpan w:val="3"/>
            <w:shd w:val="clear" w:color="auto" w:fill="auto"/>
            <w:tcMar>
              <w:top w:w="0" w:type="dxa"/>
              <w:left w:w="57" w:type="dxa"/>
              <w:bottom w:w="0" w:type="dxa"/>
              <w:right w:w="57" w:type="dxa"/>
            </w:tcMar>
            <w:vAlign w:val="center"/>
          </w:tcPr>
          <w:p w14:paraId="109A8DB9" w14:textId="77777777" w:rsidR="008E4B88" w:rsidRPr="0071794C" w:rsidRDefault="00997B88" w:rsidP="00BA7EB9">
            <w:pPr>
              <w:tabs>
                <w:tab w:val="left" w:pos="2820"/>
              </w:tabs>
              <w:rPr>
                <w:sz w:val="20"/>
                <w:szCs w:val="20"/>
              </w:rPr>
            </w:pPr>
            <w:r w:rsidRPr="0071794C">
              <w:rPr>
                <w:sz w:val="20"/>
                <w:szCs w:val="20"/>
              </w:rPr>
              <w:t>Razlikovati prirodne pigmente u kosi</w:t>
            </w:r>
          </w:p>
        </w:tc>
        <w:tc>
          <w:tcPr>
            <w:tcW w:w="2500" w:type="pct"/>
            <w:shd w:val="clear" w:color="auto" w:fill="auto"/>
            <w:tcMar>
              <w:top w:w="0" w:type="dxa"/>
              <w:left w:w="57" w:type="dxa"/>
              <w:bottom w:w="0" w:type="dxa"/>
              <w:right w:w="57" w:type="dxa"/>
            </w:tcMar>
            <w:vAlign w:val="center"/>
          </w:tcPr>
          <w:p w14:paraId="143BACCE" w14:textId="77777777" w:rsidR="008E4B88" w:rsidRPr="0071794C" w:rsidRDefault="00997B88" w:rsidP="00BA7EB9">
            <w:pPr>
              <w:tabs>
                <w:tab w:val="left" w:pos="2820"/>
              </w:tabs>
              <w:rPr>
                <w:sz w:val="20"/>
                <w:szCs w:val="20"/>
              </w:rPr>
            </w:pPr>
            <w:r w:rsidRPr="0071794C">
              <w:rPr>
                <w:sz w:val="20"/>
                <w:szCs w:val="20"/>
              </w:rPr>
              <w:t>Objasniti utjecaj prirodnog pigmenta na dubinu boje</w:t>
            </w:r>
          </w:p>
        </w:tc>
      </w:tr>
      <w:tr w:rsidR="008E4B88" w:rsidRPr="0071794C" w14:paraId="0FBFE7A0" w14:textId="77777777" w:rsidTr="0071794C">
        <w:tc>
          <w:tcPr>
            <w:tcW w:w="2500" w:type="pct"/>
            <w:gridSpan w:val="3"/>
            <w:shd w:val="clear" w:color="auto" w:fill="auto"/>
            <w:tcMar>
              <w:top w:w="0" w:type="dxa"/>
              <w:left w:w="57" w:type="dxa"/>
              <w:bottom w:w="0" w:type="dxa"/>
              <w:right w:w="57" w:type="dxa"/>
            </w:tcMar>
            <w:vAlign w:val="center"/>
          </w:tcPr>
          <w:p w14:paraId="36AE21E4" w14:textId="77777777" w:rsidR="008E4B88" w:rsidRPr="0071794C" w:rsidRDefault="00997B88" w:rsidP="00BA7EB9">
            <w:pPr>
              <w:tabs>
                <w:tab w:val="left" w:pos="2820"/>
              </w:tabs>
              <w:rPr>
                <w:sz w:val="20"/>
                <w:szCs w:val="20"/>
              </w:rPr>
            </w:pPr>
            <w:r w:rsidRPr="0071794C">
              <w:rPr>
                <w:sz w:val="20"/>
                <w:szCs w:val="20"/>
              </w:rPr>
              <w:t xml:space="preserve">Tumačiti </w:t>
            </w:r>
            <w:proofErr w:type="spellStart"/>
            <w:r w:rsidRPr="0071794C">
              <w:rPr>
                <w:sz w:val="20"/>
                <w:szCs w:val="20"/>
              </w:rPr>
              <w:t>nijanser</w:t>
            </w:r>
            <w:proofErr w:type="spellEnd"/>
            <w:r w:rsidRPr="0071794C">
              <w:rPr>
                <w:sz w:val="20"/>
                <w:szCs w:val="20"/>
              </w:rPr>
              <w:t xml:space="preserve"> boja</w:t>
            </w:r>
          </w:p>
        </w:tc>
        <w:tc>
          <w:tcPr>
            <w:tcW w:w="2500" w:type="pct"/>
            <w:shd w:val="clear" w:color="auto" w:fill="auto"/>
            <w:tcMar>
              <w:top w:w="0" w:type="dxa"/>
              <w:left w:w="57" w:type="dxa"/>
              <w:bottom w:w="0" w:type="dxa"/>
              <w:right w:w="57" w:type="dxa"/>
            </w:tcMar>
            <w:vAlign w:val="center"/>
          </w:tcPr>
          <w:p w14:paraId="5156F348" w14:textId="6F8E64D8" w:rsidR="008E4B88" w:rsidRPr="0071794C" w:rsidRDefault="00B20800" w:rsidP="00BA7EB9">
            <w:pPr>
              <w:tabs>
                <w:tab w:val="left" w:pos="2820"/>
              </w:tabs>
              <w:rPr>
                <w:sz w:val="20"/>
                <w:szCs w:val="20"/>
              </w:rPr>
            </w:pPr>
            <w:r w:rsidRPr="0071794C">
              <w:rPr>
                <w:sz w:val="20"/>
                <w:szCs w:val="20"/>
              </w:rPr>
              <w:t xml:space="preserve">Protumačiti poziciju dubina i nijansi boja u </w:t>
            </w:r>
            <w:proofErr w:type="spellStart"/>
            <w:r w:rsidRPr="0071794C">
              <w:rPr>
                <w:sz w:val="20"/>
                <w:szCs w:val="20"/>
              </w:rPr>
              <w:t>nijanseru</w:t>
            </w:r>
            <w:proofErr w:type="spellEnd"/>
            <w:r w:rsidRPr="0071794C">
              <w:rPr>
                <w:sz w:val="20"/>
                <w:szCs w:val="20"/>
              </w:rPr>
              <w:t xml:space="preserve"> boja</w:t>
            </w:r>
          </w:p>
        </w:tc>
      </w:tr>
      <w:tr w:rsidR="008E4B88" w:rsidRPr="0071794C" w14:paraId="50E2B502"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5025B021"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20F4044B" w14:textId="77777777" w:rsidTr="0071794C">
        <w:trPr>
          <w:trHeight w:val="572"/>
        </w:trPr>
        <w:tc>
          <w:tcPr>
            <w:tcW w:w="5000" w:type="pct"/>
            <w:gridSpan w:val="4"/>
            <w:shd w:val="clear" w:color="auto" w:fill="auto"/>
            <w:tcMar>
              <w:top w:w="0" w:type="dxa"/>
              <w:left w:w="57" w:type="dxa"/>
              <w:bottom w:w="0" w:type="dxa"/>
              <w:right w:w="57" w:type="dxa"/>
            </w:tcMar>
          </w:tcPr>
          <w:p w14:paraId="50A9E647" w14:textId="6821250C" w:rsidR="008E4B88" w:rsidRPr="0071794C" w:rsidRDefault="003C0EF5" w:rsidP="00BA7EB9">
            <w:pPr>
              <w:jc w:val="both"/>
              <w:rPr>
                <w:sz w:val="20"/>
                <w:szCs w:val="20"/>
              </w:rPr>
            </w:pPr>
            <w:r w:rsidRPr="0071794C">
              <w:rPr>
                <w:rFonts w:eastAsia="Calibri" w:cs="Calibri"/>
                <w:sz w:val="20"/>
                <w:szCs w:val="20"/>
                <w:shd w:val="clear" w:color="auto" w:fill="FFFFFF"/>
              </w:rPr>
              <w:t>Dominantni nastavni sustav je</w:t>
            </w:r>
            <w:r w:rsidR="00EB07CE" w:rsidRPr="0071794C">
              <w:rPr>
                <w:rFonts w:eastAsia="Calibri" w:cs="Calibri"/>
                <w:sz w:val="20"/>
                <w:szCs w:val="20"/>
                <w:shd w:val="clear" w:color="auto" w:fill="FFFFFF"/>
              </w:rPr>
              <w:t xml:space="preserve"> </w:t>
            </w:r>
            <w:r w:rsidRPr="0071794C">
              <w:rPr>
                <w:sz w:val="20"/>
                <w:szCs w:val="20"/>
              </w:rPr>
              <w:t>heuristička nastava u kombinaciji s problemskom nastavom i projektnom nastavom. Učenicima se tijekom projektnih zadataka</w:t>
            </w:r>
            <w:r w:rsidR="00EB07CE" w:rsidRPr="0071794C">
              <w:rPr>
                <w:sz w:val="20"/>
                <w:szCs w:val="20"/>
              </w:rPr>
              <w:t xml:space="preserve"> </w:t>
            </w:r>
            <w:r w:rsidRPr="0071794C">
              <w:rPr>
                <w:sz w:val="20"/>
                <w:szCs w:val="20"/>
              </w:rPr>
              <w:t>/</w:t>
            </w:r>
            <w:r w:rsidR="00EB07CE" w:rsidRPr="0071794C">
              <w:rPr>
                <w:sz w:val="20"/>
                <w:szCs w:val="20"/>
              </w:rPr>
              <w:t xml:space="preserve"> </w:t>
            </w:r>
            <w:r w:rsidRPr="0071794C">
              <w:rPr>
                <w:sz w:val="20"/>
                <w:szCs w:val="20"/>
              </w:rPr>
              <w:t>radnih situacija</w:t>
            </w:r>
            <w:r w:rsidR="00EB07CE" w:rsidRPr="0071794C">
              <w:rPr>
                <w:sz w:val="20"/>
                <w:szCs w:val="20"/>
              </w:rPr>
              <w:t xml:space="preserve"> </w:t>
            </w:r>
            <w:r w:rsidRPr="0071794C">
              <w:rPr>
                <w:sz w:val="20"/>
                <w:szCs w:val="20"/>
              </w:rPr>
              <w:t>/</w:t>
            </w:r>
            <w:r w:rsidR="00EB07CE"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w:t>
            </w:r>
            <w:r w:rsidR="00C62448" w:rsidRPr="0071794C">
              <w:rPr>
                <w:rFonts w:eastAsia="Calibri" w:cs="Calibri"/>
                <w:sz w:val="20"/>
                <w:szCs w:val="20"/>
                <w:shd w:val="clear" w:color="auto" w:fill="FFFFFF"/>
              </w:rPr>
              <w:t xml:space="preserve"> </w:t>
            </w:r>
            <w:r w:rsidR="00C62448" w:rsidRPr="0071794C">
              <w:rPr>
                <w:sz w:val="20"/>
                <w:szCs w:val="20"/>
              </w:rPr>
              <w:t xml:space="preserve">razlikovanje prirodnih pigmenata u kosi i boja u </w:t>
            </w:r>
            <w:proofErr w:type="spellStart"/>
            <w:r w:rsidR="00C62448" w:rsidRPr="0071794C">
              <w:rPr>
                <w:sz w:val="20"/>
                <w:szCs w:val="20"/>
              </w:rPr>
              <w:t>nijanseru</w:t>
            </w:r>
            <w:proofErr w:type="spellEnd"/>
            <w:r w:rsidR="00C62448" w:rsidRPr="0071794C">
              <w:rPr>
                <w:sz w:val="20"/>
                <w:szCs w:val="20"/>
              </w:rPr>
              <w:t xml:space="preserve"> te primjene istog u pripremi boja za proces </w:t>
            </w:r>
            <w:proofErr w:type="spellStart"/>
            <w:r w:rsidR="00C62448" w:rsidRPr="0071794C">
              <w:rPr>
                <w:sz w:val="20"/>
                <w:szCs w:val="20"/>
              </w:rPr>
              <w:t>koloracije</w:t>
            </w:r>
            <w:proofErr w:type="spellEnd"/>
            <w:r w:rsidR="00C62448" w:rsidRPr="0071794C">
              <w:rPr>
                <w:sz w:val="20"/>
                <w:szCs w:val="20"/>
              </w:rPr>
              <w:t xml:space="preserve">. </w:t>
            </w:r>
          </w:p>
        </w:tc>
      </w:tr>
      <w:tr w:rsidR="008E4B88" w:rsidRPr="0071794C" w14:paraId="5BA2BB1C" w14:textId="77777777" w:rsidTr="0071794C">
        <w:tc>
          <w:tcPr>
            <w:tcW w:w="968" w:type="pct"/>
            <w:shd w:val="clear" w:color="auto" w:fill="BDD7EE"/>
            <w:tcMar>
              <w:top w:w="0" w:type="dxa"/>
              <w:left w:w="57" w:type="dxa"/>
              <w:bottom w:w="0" w:type="dxa"/>
              <w:right w:w="57" w:type="dxa"/>
            </w:tcMar>
            <w:vAlign w:val="center"/>
          </w:tcPr>
          <w:p w14:paraId="4C556432"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02F1BFCA" w14:textId="77777777" w:rsidR="008E4B88" w:rsidRPr="0071794C" w:rsidRDefault="00997B88" w:rsidP="00BA7EB9">
            <w:pPr>
              <w:tabs>
                <w:tab w:val="left" w:pos="2820"/>
              </w:tabs>
              <w:rPr>
                <w:sz w:val="20"/>
                <w:szCs w:val="20"/>
              </w:rPr>
            </w:pPr>
            <w:r w:rsidRPr="0071794C">
              <w:rPr>
                <w:sz w:val="20"/>
                <w:szCs w:val="20"/>
              </w:rPr>
              <w:t>Spektar boja</w:t>
            </w:r>
          </w:p>
          <w:p w14:paraId="0F5751E5" w14:textId="77777777" w:rsidR="008E4B88" w:rsidRPr="0071794C" w:rsidRDefault="00997B88" w:rsidP="00BA7EB9">
            <w:pPr>
              <w:tabs>
                <w:tab w:val="left" w:pos="2820"/>
              </w:tabs>
              <w:rPr>
                <w:sz w:val="20"/>
                <w:szCs w:val="20"/>
              </w:rPr>
            </w:pPr>
            <w:r w:rsidRPr="0071794C">
              <w:rPr>
                <w:sz w:val="20"/>
                <w:szCs w:val="20"/>
              </w:rPr>
              <w:t xml:space="preserve">Svrha i poredak </w:t>
            </w:r>
            <w:proofErr w:type="spellStart"/>
            <w:r w:rsidRPr="0071794C">
              <w:rPr>
                <w:sz w:val="20"/>
                <w:szCs w:val="20"/>
              </w:rPr>
              <w:t>Ostwaldovog</w:t>
            </w:r>
            <w:proofErr w:type="spellEnd"/>
            <w:r w:rsidRPr="0071794C">
              <w:rPr>
                <w:sz w:val="20"/>
                <w:szCs w:val="20"/>
              </w:rPr>
              <w:t xml:space="preserve"> kruga u koloristici</w:t>
            </w:r>
          </w:p>
          <w:p w14:paraId="23ED89CC" w14:textId="77777777" w:rsidR="008E4B88" w:rsidRPr="0071794C" w:rsidRDefault="00997B88" w:rsidP="00BA7EB9">
            <w:pPr>
              <w:tabs>
                <w:tab w:val="left" w:pos="2820"/>
              </w:tabs>
              <w:rPr>
                <w:sz w:val="20"/>
                <w:szCs w:val="20"/>
              </w:rPr>
            </w:pPr>
            <w:r w:rsidRPr="0071794C">
              <w:rPr>
                <w:sz w:val="20"/>
                <w:szCs w:val="20"/>
              </w:rPr>
              <w:t>Prirodni pigmenti u kosi</w:t>
            </w:r>
          </w:p>
          <w:p w14:paraId="22FCE9D1" w14:textId="4EB2BB44" w:rsidR="008E4B88" w:rsidRPr="0071794C" w:rsidRDefault="00997B88" w:rsidP="00BA7EB9">
            <w:pPr>
              <w:tabs>
                <w:tab w:val="left" w:pos="2820"/>
              </w:tabs>
              <w:rPr>
                <w:sz w:val="20"/>
                <w:szCs w:val="20"/>
              </w:rPr>
            </w:pPr>
            <w:proofErr w:type="spellStart"/>
            <w:r w:rsidRPr="0071794C">
              <w:rPr>
                <w:sz w:val="20"/>
                <w:szCs w:val="20"/>
              </w:rPr>
              <w:t>Nijanser</w:t>
            </w:r>
            <w:proofErr w:type="spellEnd"/>
            <w:r w:rsidRPr="0071794C">
              <w:rPr>
                <w:sz w:val="20"/>
                <w:szCs w:val="20"/>
              </w:rPr>
              <w:t xml:space="preserve"> boja</w:t>
            </w:r>
          </w:p>
        </w:tc>
      </w:tr>
      <w:tr w:rsidR="008E4B88" w:rsidRPr="0071794C" w14:paraId="1589A05E"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0CF10641"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1953ED79" w14:textId="77777777" w:rsidTr="0071794C">
        <w:trPr>
          <w:trHeight w:val="572"/>
        </w:trPr>
        <w:tc>
          <w:tcPr>
            <w:tcW w:w="5000" w:type="pct"/>
            <w:gridSpan w:val="4"/>
            <w:shd w:val="clear" w:color="auto" w:fill="auto"/>
            <w:tcMar>
              <w:top w:w="0" w:type="dxa"/>
              <w:left w:w="57" w:type="dxa"/>
              <w:bottom w:w="0" w:type="dxa"/>
              <w:right w:w="57" w:type="dxa"/>
            </w:tcMar>
          </w:tcPr>
          <w:p w14:paraId="3E6DB156"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257A41DF" w14:textId="77777777" w:rsidR="007A76D1" w:rsidRPr="0071794C" w:rsidRDefault="007A76D1" w:rsidP="00BA7EB9">
            <w:pPr>
              <w:tabs>
                <w:tab w:val="left" w:pos="2820"/>
              </w:tabs>
              <w:jc w:val="both"/>
              <w:rPr>
                <w:rFonts w:eastAsia="Calibri" w:cs="Calibri"/>
                <w:b/>
                <w:sz w:val="20"/>
                <w:szCs w:val="20"/>
                <w:lang w:eastAsia="hr-HR"/>
              </w:rPr>
            </w:pPr>
          </w:p>
          <w:p w14:paraId="68FDED70" w14:textId="6C0C0DCC" w:rsidR="002B2D47" w:rsidRPr="0071794C" w:rsidRDefault="002B2D47"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708ADF0A" w14:textId="77777777" w:rsidR="002B2D47" w:rsidRPr="0071794C" w:rsidRDefault="002B2D47" w:rsidP="00BA7EB9">
            <w:pPr>
              <w:jc w:val="center"/>
              <w:rPr>
                <w:rFonts w:eastAsia="Cambria" w:cs="Cambria"/>
                <w:b/>
                <w:sz w:val="20"/>
                <w:szCs w:val="20"/>
              </w:rPr>
            </w:pPr>
            <w:r w:rsidRPr="0071794C">
              <w:rPr>
                <w:rFonts w:eastAsia="Cambria" w:cs="Cambria"/>
                <w:b/>
                <w:sz w:val="20"/>
                <w:szCs w:val="20"/>
              </w:rPr>
              <w:t xml:space="preserve">E, MOJ OSTWALDE! </w:t>
            </w:r>
          </w:p>
          <w:p w14:paraId="1A9B7E6B" w14:textId="77777777" w:rsidR="002B2D47" w:rsidRPr="0071794C" w:rsidRDefault="002B2D47" w:rsidP="00BA7EB9">
            <w:pPr>
              <w:pStyle w:val="ListParagraph"/>
              <w:numPr>
                <w:ilvl w:val="0"/>
                <w:numId w:val="73"/>
              </w:numPr>
              <w:tabs>
                <w:tab w:val="left" w:pos="2820"/>
              </w:tabs>
              <w:jc w:val="both"/>
              <w:rPr>
                <w:rFonts w:eastAsia="Calibri" w:cs="Times New Roman"/>
                <w:sz w:val="20"/>
                <w:szCs w:val="20"/>
              </w:rPr>
            </w:pPr>
            <w:r w:rsidRPr="0071794C">
              <w:rPr>
                <w:rFonts w:eastAsia="Calibri" w:cs="Times New Roman"/>
                <w:sz w:val="20"/>
                <w:szCs w:val="20"/>
              </w:rPr>
              <w:t>Opis radne situacije</w:t>
            </w:r>
            <w:r w:rsidRPr="0071794C">
              <w:rPr>
                <w:sz w:val="20"/>
                <w:szCs w:val="20"/>
              </w:rPr>
              <w:t xml:space="preserve">: </w:t>
            </w:r>
            <w:r w:rsidRPr="0071794C">
              <w:rPr>
                <w:rFonts w:eastAsia="Cambria" w:cs="Cambria"/>
                <w:sz w:val="20"/>
                <w:szCs w:val="20"/>
              </w:rPr>
              <w:t xml:space="preserve">Kao djevojčica voljela sam gledati dugu nakon kiše. Danas kao frizerka prepoznajem dugine boje na </w:t>
            </w:r>
            <w:proofErr w:type="spellStart"/>
            <w:r w:rsidRPr="0071794C">
              <w:rPr>
                <w:rFonts w:eastAsia="Cambria" w:cs="Cambria"/>
                <w:sz w:val="20"/>
                <w:szCs w:val="20"/>
              </w:rPr>
              <w:t>Ostwadovu</w:t>
            </w:r>
            <w:proofErr w:type="spellEnd"/>
            <w:r w:rsidRPr="0071794C">
              <w:rPr>
                <w:rFonts w:eastAsia="Cambria" w:cs="Cambria"/>
                <w:sz w:val="20"/>
                <w:szCs w:val="20"/>
              </w:rPr>
              <w:t xml:space="preserve"> krugu i sjetim se djetinjstva.</w:t>
            </w:r>
          </w:p>
          <w:p w14:paraId="5A4D850B" w14:textId="77777777" w:rsidR="002B2D47" w:rsidRPr="0071794C" w:rsidRDefault="002B2D47" w:rsidP="00BA7EB9">
            <w:pPr>
              <w:pStyle w:val="ListParagraph"/>
              <w:numPr>
                <w:ilvl w:val="0"/>
                <w:numId w:val="73"/>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 xml:space="preserve">rješavanja zadatka na temelju temperama izrađenog </w:t>
            </w:r>
            <w:proofErr w:type="spellStart"/>
            <w:r w:rsidRPr="0071794C">
              <w:rPr>
                <w:sz w:val="20"/>
                <w:szCs w:val="20"/>
              </w:rPr>
              <w:t>Ostwaldowog</w:t>
            </w:r>
            <w:proofErr w:type="spellEnd"/>
            <w:r w:rsidRPr="0071794C">
              <w:rPr>
                <w:sz w:val="20"/>
                <w:szCs w:val="20"/>
              </w:rPr>
              <w:t xml:space="preserve"> kruga boja potrebno je</w:t>
            </w:r>
            <w:r w:rsidRPr="0071794C">
              <w:rPr>
                <w:rFonts w:eastAsia="Calibri" w:cs="Times New Roman"/>
                <w:sz w:val="20"/>
                <w:szCs w:val="20"/>
              </w:rPr>
              <w:t>:</w:t>
            </w:r>
          </w:p>
          <w:p w14:paraId="6AF5DD59" w14:textId="77777777" w:rsidR="002B2D47" w:rsidRPr="0071794C" w:rsidRDefault="002B2D47" w:rsidP="00BA7EB9">
            <w:pPr>
              <w:numPr>
                <w:ilvl w:val="0"/>
                <w:numId w:val="50"/>
              </w:numPr>
              <w:jc w:val="both"/>
              <w:rPr>
                <w:sz w:val="20"/>
                <w:szCs w:val="20"/>
              </w:rPr>
            </w:pPr>
            <w:r w:rsidRPr="0071794C">
              <w:rPr>
                <w:sz w:val="20"/>
                <w:szCs w:val="20"/>
              </w:rPr>
              <w:t xml:space="preserve">odrediti dubinu boje, </w:t>
            </w:r>
          </w:p>
          <w:p w14:paraId="75397DD0" w14:textId="77777777" w:rsidR="002B2D47" w:rsidRPr="0071794C" w:rsidRDefault="002B2D47" w:rsidP="00BA7EB9">
            <w:pPr>
              <w:numPr>
                <w:ilvl w:val="0"/>
                <w:numId w:val="50"/>
              </w:numPr>
              <w:jc w:val="both"/>
              <w:rPr>
                <w:sz w:val="20"/>
                <w:szCs w:val="20"/>
              </w:rPr>
            </w:pPr>
            <w:r w:rsidRPr="0071794C">
              <w:rPr>
                <w:sz w:val="20"/>
                <w:szCs w:val="20"/>
              </w:rPr>
              <w:t>odraditi nijansu boje</w:t>
            </w:r>
          </w:p>
          <w:p w14:paraId="399C96B7" w14:textId="77777777" w:rsidR="002B2D47" w:rsidRPr="0071794C" w:rsidRDefault="002B2D47" w:rsidP="00BA7EB9">
            <w:pPr>
              <w:numPr>
                <w:ilvl w:val="0"/>
                <w:numId w:val="50"/>
              </w:numPr>
              <w:jc w:val="both"/>
              <w:rPr>
                <w:sz w:val="20"/>
                <w:szCs w:val="20"/>
              </w:rPr>
            </w:pPr>
            <w:r w:rsidRPr="0071794C">
              <w:rPr>
                <w:sz w:val="20"/>
                <w:szCs w:val="20"/>
              </w:rPr>
              <w:t>objasniti količinu prirodnog pigmenta u svakoj dubini boje.</w:t>
            </w:r>
          </w:p>
          <w:p w14:paraId="474EB196" w14:textId="2551FBFC" w:rsidR="002B2D47" w:rsidRPr="0071794C" w:rsidRDefault="002B2D47" w:rsidP="00BA7EB9">
            <w:pPr>
              <w:pStyle w:val="ListParagraph"/>
              <w:numPr>
                <w:ilvl w:val="0"/>
                <w:numId w:val="73"/>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4C5EFD" w:rsidRPr="0071794C">
              <w:rPr>
                <w:sz w:val="20"/>
                <w:szCs w:val="20"/>
              </w:rPr>
              <w:t>.</w:t>
            </w:r>
          </w:p>
          <w:p w14:paraId="30FFAFCB" w14:textId="77777777" w:rsidR="002B2D47" w:rsidRPr="0071794C" w:rsidRDefault="002B2D47" w:rsidP="00BA7EB9">
            <w:pPr>
              <w:jc w:val="both"/>
              <w:rPr>
                <w:rFonts w:eastAsia="Calibri" w:cs="Calibri"/>
                <w:b/>
                <w:sz w:val="20"/>
                <w:szCs w:val="20"/>
                <w:lang w:eastAsia="hr-HR"/>
              </w:rPr>
            </w:pPr>
          </w:p>
          <w:p w14:paraId="5C07D297" w14:textId="77777777" w:rsidR="002B2D47" w:rsidRPr="0071794C" w:rsidRDefault="002B2D47"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3326CE83" w14:textId="77777777" w:rsidR="002B2D47" w:rsidRPr="0071794C" w:rsidRDefault="002B2D47"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72253AF6" w14:textId="465D2DA4" w:rsidR="008E4B88" w:rsidRPr="0071794C" w:rsidRDefault="002B2D47"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38D7BB71"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43CA0968"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483364C4" w14:textId="77777777" w:rsidTr="0071794C">
        <w:tc>
          <w:tcPr>
            <w:tcW w:w="5000" w:type="pct"/>
            <w:gridSpan w:val="4"/>
            <w:shd w:val="clear" w:color="auto" w:fill="auto"/>
            <w:tcMar>
              <w:top w:w="0" w:type="dxa"/>
              <w:left w:w="57" w:type="dxa"/>
              <w:bottom w:w="0" w:type="dxa"/>
              <w:right w:w="57" w:type="dxa"/>
            </w:tcMar>
          </w:tcPr>
          <w:p w14:paraId="599C7542" w14:textId="1EED543B" w:rsidR="00EA2748" w:rsidRPr="0071794C" w:rsidRDefault="00EA2748" w:rsidP="00BA7EB9">
            <w:pPr>
              <w:tabs>
                <w:tab w:val="left" w:pos="2820"/>
              </w:tabs>
              <w:jc w:val="both"/>
              <w:rPr>
                <w:rFonts w:eastAsia="Calibri" w:cs="Calibri"/>
                <w:iCs/>
                <w:sz w:val="20"/>
                <w:szCs w:val="20"/>
              </w:rPr>
            </w:pPr>
            <w:r w:rsidRPr="0071794C">
              <w:rPr>
                <w:rFonts w:eastAsia="Calibri" w:cs="Calibri"/>
                <w:iCs/>
                <w:sz w:val="20"/>
                <w:szCs w:val="20"/>
              </w:rPr>
              <w:t>Budući da se u ovom skupu ishoda učenja najčešće korist</w:t>
            </w:r>
            <w:r w:rsidR="004C5EFD" w:rsidRPr="0071794C">
              <w:rPr>
                <w:rFonts w:eastAsia="Calibri" w:cs="Calibri"/>
                <w:iCs/>
                <w:sz w:val="20"/>
                <w:szCs w:val="20"/>
              </w:rPr>
              <w:t>e</w:t>
            </w:r>
            <w:r w:rsidRPr="0071794C">
              <w:rPr>
                <w:rFonts w:eastAsia="Calibri" w:cs="Calibri"/>
                <w:iCs/>
                <w:sz w:val="20"/>
                <w:szCs w:val="20"/>
              </w:rPr>
              <w:t xml:space="preserve"> heuristička, projektna ili problemska nastava u kojemu se učenici stavljaju u realne radne situacije gdje 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w:t>
            </w:r>
            <w:r w:rsidRPr="0071794C">
              <w:rPr>
                <w:rFonts w:eastAsia="Calibri" w:cs="Calibri"/>
                <w:iCs/>
                <w:sz w:val="20"/>
                <w:szCs w:val="20"/>
              </w:rPr>
              <w:lastRenderedPageBreak/>
              <w:t xml:space="preserve">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473E9DAA" w14:textId="68DEADD6" w:rsidR="008E4B88" w:rsidRPr="0071794C" w:rsidRDefault="00EA2748"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76AD7D28" w14:textId="68DAF555" w:rsidR="007F5195" w:rsidRDefault="007F5195" w:rsidP="00BA7EB9">
      <w:pPr>
        <w:spacing w:line="240" w:lineRule="auto"/>
        <w:rPr>
          <w:szCs w:val="20"/>
        </w:rPr>
      </w:pPr>
    </w:p>
    <w:p w14:paraId="3302B790" w14:textId="77777777" w:rsidR="007F5195" w:rsidRDefault="007F5195">
      <w:pPr>
        <w:spacing w:before="0" w:after="160"/>
        <w:rPr>
          <w:szCs w:val="20"/>
        </w:rPr>
      </w:pPr>
      <w:r>
        <w:rPr>
          <w:szCs w:val="20"/>
        </w:rPr>
        <w:br w:type="page"/>
      </w:r>
    </w:p>
    <w:tbl>
      <w:tblPr>
        <w:tblStyle w:val="2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671014" w:rsidRPr="0071794C" w14:paraId="64058756" w14:textId="77777777" w:rsidTr="0071794C">
        <w:trPr>
          <w:trHeight w:val="558"/>
        </w:trPr>
        <w:tc>
          <w:tcPr>
            <w:tcW w:w="1038" w:type="pct"/>
            <w:shd w:val="clear" w:color="auto" w:fill="9CC3E5"/>
            <w:tcMar>
              <w:top w:w="0" w:type="dxa"/>
              <w:left w:w="57" w:type="dxa"/>
              <w:bottom w:w="0" w:type="dxa"/>
              <w:right w:w="57" w:type="dxa"/>
            </w:tcMar>
            <w:vAlign w:val="center"/>
          </w:tcPr>
          <w:p w14:paraId="6430CE1D" w14:textId="77777777" w:rsidR="00671014" w:rsidRPr="0071794C" w:rsidRDefault="00671014"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3F6014AA" w14:textId="77777777" w:rsidR="00671014" w:rsidRPr="0071794C" w:rsidRDefault="00671014" w:rsidP="00BA7EB9">
            <w:pPr>
              <w:pStyle w:val="Dualno3"/>
              <w:outlineLvl w:val="0"/>
              <w:rPr>
                <w:sz w:val="20"/>
                <w:szCs w:val="20"/>
              </w:rPr>
            </w:pPr>
            <w:bookmarkStart w:id="50" w:name="_Toc181695116"/>
            <w:r w:rsidRPr="0071794C">
              <w:rPr>
                <w:sz w:val="20"/>
                <w:szCs w:val="20"/>
              </w:rPr>
              <w:t>POSLOVANJE FRIZERSKOG SALONA</w:t>
            </w:r>
            <w:bookmarkEnd w:id="50"/>
          </w:p>
        </w:tc>
      </w:tr>
      <w:tr w:rsidR="00671014" w:rsidRPr="0071794C" w14:paraId="7C23BD96" w14:textId="77777777" w:rsidTr="0071794C">
        <w:trPr>
          <w:trHeight w:val="558"/>
        </w:trPr>
        <w:tc>
          <w:tcPr>
            <w:tcW w:w="1038" w:type="pct"/>
            <w:shd w:val="clear" w:color="auto" w:fill="BDD7EE"/>
            <w:tcMar>
              <w:top w:w="0" w:type="dxa"/>
              <w:left w:w="57" w:type="dxa"/>
              <w:bottom w:w="0" w:type="dxa"/>
              <w:right w:w="57" w:type="dxa"/>
            </w:tcMar>
            <w:vAlign w:val="center"/>
          </w:tcPr>
          <w:p w14:paraId="4325D651" w14:textId="77777777" w:rsidR="00671014" w:rsidRPr="0071794C" w:rsidRDefault="00671014"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1D9BC6BB" w14:textId="77777777" w:rsidR="00671014" w:rsidRPr="0071794C" w:rsidRDefault="00671014" w:rsidP="00BA7EB9">
            <w:pPr>
              <w:ind w:left="397" w:hanging="397"/>
              <w:rPr>
                <w:b/>
                <w:sz w:val="20"/>
                <w:szCs w:val="20"/>
              </w:rPr>
            </w:pPr>
          </w:p>
        </w:tc>
      </w:tr>
      <w:tr w:rsidR="00671014" w:rsidRPr="0071794C" w14:paraId="327EC4BC" w14:textId="77777777" w:rsidTr="0071794C">
        <w:trPr>
          <w:trHeight w:val="558"/>
        </w:trPr>
        <w:tc>
          <w:tcPr>
            <w:tcW w:w="1038" w:type="pct"/>
            <w:shd w:val="clear" w:color="auto" w:fill="BDD7EE"/>
            <w:tcMar>
              <w:top w:w="0" w:type="dxa"/>
              <w:left w:w="57" w:type="dxa"/>
              <w:bottom w:w="0" w:type="dxa"/>
              <w:right w:w="57" w:type="dxa"/>
            </w:tcMar>
            <w:vAlign w:val="center"/>
          </w:tcPr>
          <w:p w14:paraId="022D128A" w14:textId="77777777" w:rsidR="00671014" w:rsidRPr="0071794C" w:rsidRDefault="00671014"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4E847347" w14:textId="77777777" w:rsidR="000359D7" w:rsidRPr="0071794C" w:rsidRDefault="000359D7" w:rsidP="00BA7EB9">
            <w:pPr>
              <w:rPr>
                <w:rFonts w:eastAsia="Cambria" w:cs="Cambria"/>
                <w:iCs/>
                <w:color w:val="000000"/>
                <w:sz w:val="20"/>
                <w:szCs w:val="20"/>
                <w:lang w:eastAsia="hr-HR"/>
              </w:rPr>
            </w:pPr>
          </w:p>
          <w:p w14:paraId="21BCBD7C" w14:textId="3C91C3D5" w:rsidR="00671014" w:rsidRPr="0071794C" w:rsidRDefault="00024059" w:rsidP="00BA7EB9">
            <w:pPr>
              <w:rPr>
                <w:rFonts w:eastAsia="Cambria" w:cs="Cambria"/>
                <w:iCs/>
                <w:color w:val="000000"/>
                <w:sz w:val="20"/>
                <w:szCs w:val="20"/>
                <w:lang w:eastAsia="hr-HR"/>
              </w:rPr>
            </w:pPr>
            <w:hyperlink r:id="rId52" w:history="1">
              <w:r w:rsidR="000359D7" w:rsidRPr="0071794C">
                <w:rPr>
                  <w:rStyle w:val="Hyperlink"/>
                  <w:rFonts w:eastAsia="Cambria" w:cs="Cambria"/>
                  <w:iCs/>
                  <w:sz w:val="20"/>
                  <w:szCs w:val="20"/>
                  <w:lang w:eastAsia="hr-HR"/>
                </w:rPr>
                <w:t>https://hko.srce.hr/registar/skup-ishoda-ucenja/detalji/13935</w:t>
              </w:r>
            </w:hyperlink>
          </w:p>
          <w:p w14:paraId="7F21426A" w14:textId="5C30CB23" w:rsidR="000359D7" w:rsidRPr="0071794C" w:rsidRDefault="00024059" w:rsidP="00BA7EB9">
            <w:pPr>
              <w:rPr>
                <w:rFonts w:eastAsia="Cambria" w:cs="Cambria"/>
                <w:iCs/>
                <w:color w:val="000000"/>
                <w:sz w:val="20"/>
                <w:szCs w:val="20"/>
                <w:lang w:eastAsia="hr-HR"/>
              </w:rPr>
            </w:pPr>
            <w:hyperlink r:id="rId53" w:history="1">
              <w:r w:rsidR="000359D7" w:rsidRPr="0071794C">
                <w:rPr>
                  <w:rStyle w:val="Hyperlink"/>
                  <w:rFonts w:eastAsia="Cambria" w:cs="Cambria"/>
                  <w:iCs/>
                  <w:sz w:val="20"/>
                  <w:szCs w:val="20"/>
                  <w:lang w:eastAsia="hr-HR"/>
                </w:rPr>
                <w:t>https://hko.srce.hr/registar/skup-ishoda-ucenja/detalji/13936</w:t>
              </w:r>
            </w:hyperlink>
            <w:r w:rsidR="000359D7" w:rsidRPr="0071794C">
              <w:rPr>
                <w:rFonts w:eastAsia="Cambria" w:cs="Cambria"/>
                <w:iCs/>
                <w:color w:val="000000"/>
                <w:sz w:val="20"/>
                <w:szCs w:val="20"/>
                <w:lang w:eastAsia="hr-HR"/>
              </w:rPr>
              <w:t xml:space="preserve"> </w:t>
            </w:r>
          </w:p>
          <w:p w14:paraId="77166DCA" w14:textId="3F58C3CA" w:rsidR="00793B9B" w:rsidRPr="0071794C" w:rsidRDefault="00793B9B" w:rsidP="00BA7EB9">
            <w:pPr>
              <w:rPr>
                <w:rFonts w:eastAsia="Cambria" w:cs="Cambria"/>
                <w:iCs/>
                <w:color w:val="000000"/>
                <w:sz w:val="20"/>
                <w:szCs w:val="20"/>
                <w:lang w:eastAsia="hr-HR"/>
              </w:rPr>
            </w:pPr>
          </w:p>
        </w:tc>
      </w:tr>
      <w:tr w:rsidR="00671014" w:rsidRPr="0071794C" w14:paraId="44122F8D" w14:textId="77777777" w:rsidTr="0071794C">
        <w:trPr>
          <w:trHeight w:val="558"/>
        </w:trPr>
        <w:tc>
          <w:tcPr>
            <w:tcW w:w="1038" w:type="pct"/>
            <w:shd w:val="clear" w:color="auto" w:fill="BDD7EE"/>
            <w:tcMar>
              <w:top w:w="0" w:type="dxa"/>
              <w:left w:w="57" w:type="dxa"/>
              <w:bottom w:w="0" w:type="dxa"/>
              <w:right w:w="57" w:type="dxa"/>
            </w:tcMar>
            <w:vAlign w:val="center"/>
          </w:tcPr>
          <w:p w14:paraId="444E3EEE" w14:textId="77777777" w:rsidR="00671014" w:rsidRPr="0071794C" w:rsidRDefault="00671014"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08D11A1D" w14:textId="3C385814" w:rsidR="00671014" w:rsidRPr="0071794C" w:rsidRDefault="00F5089B" w:rsidP="00BA7EB9">
            <w:pPr>
              <w:ind w:left="397" w:hanging="397"/>
              <w:rPr>
                <w:b/>
                <w:sz w:val="20"/>
                <w:szCs w:val="20"/>
              </w:rPr>
            </w:pPr>
            <w:r w:rsidRPr="0071794C">
              <w:rPr>
                <w:b/>
                <w:sz w:val="20"/>
                <w:szCs w:val="20"/>
              </w:rPr>
              <w:t>4</w:t>
            </w:r>
            <w:r w:rsidR="00671014" w:rsidRPr="0071794C">
              <w:rPr>
                <w:b/>
                <w:sz w:val="20"/>
                <w:szCs w:val="20"/>
              </w:rPr>
              <w:t xml:space="preserve"> CSVET</w:t>
            </w:r>
          </w:p>
          <w:p w14:paraId="71C59504" w14:textId="71277619" w:rsidR="00025851" w:rsidRPr="0071794C" w:rsidRDefault="00025851" w:rsidP="00BA7EB9">
            <w:pPr>
              <w:ind w:left="397" w:hanging="397"/>
              <w:rPr>
                <w:sz w:val="20"/>
                <w:szCs w:val="20"/>
              </w:rPr>
            </w:pPr>
            <w:r w:rsidRPr="0071794C">
              <w:rPr>
                <w:sz w:val="20"/>
                <w:szCs w:val="20"/>
              </w:rPr>
              <w:t>SIU Prodajna komunikacija, 2 CSVET</w:t>
            </w:r>
          </w:p>
          <w:p w14:paraId="0CD4356C" w14:textId="28BC48C2" w:rsidR="00671014" w:rsidRPr="0071794C" w:rsidRDefault="00025851" w:rsidP="00BA7EB9">
            <w:pPr>
              <w:ind w:left="397" w:hanging="397"/>
              <w:rPr>
                <w:b/>
                <w:sz w:val="20"/>
                <w:szCs w:val="20"/>
              </w:rPr>
            </w:pPr>
            <w:r w:rsidRPr="0071794C">
              <w:rPr>
                <w:sz w:val="20"/>
                <w:szCs w:val="20"/>
              </w:rPr>
              <w:t>SIU Evidencije i blagajnički poslovi u frizerskoj struci, 2 CSVET</w:t>
            </w:r>
          </w:p>
        </w:tc>
      </w:tr>
      <w:tr w:rsidR="00671014" w:rsidRPr="0071794C" w14:paraId="7785D15A" w14:textId="77777777" w:rsidTr="0071794C">
        <w:tc>
          <w:tcPr>
            <w:tcW w:w="1038" w:type="pct"/>
            <w:vMerge w:val="restart"/>
            <w:shd w:val="clear" w:color="auto" w:fill="9CC3E5"/>
            <w:tcMar>
              <w:top w:w="0" w:type="dxa"/>
              <w:left w:w="57" w:type="dxa"/>
              <w:bottom w:w="0" w:type="dxa"/>
              <w:right w:w="57" w:type="dxa"/>
            </w:tcMar>
            <w:vAlign w:val="center"/>
          </w:tcPr>
          <w:p w14:paraId="08B6FA5C" w14:textId="77777777" w:rsidR="00671014" w:rsidRPr="0071794C" w:rsidRDefault="00671014" w:rsidP="00BA7EB9">
            <w:pPr>
              <w:rPr>
                <w:b/>
                <w:sz w:val="20"/>
                <w:szCs w:val="20"/>
              </w:rPr>
            </w:pPr>
            <w:r w:rsidRPr="0071794C">
              <w:rPr>
                <w:b/>
                <w:sz w:val="20"/>
                <w:szCs w:val="20"/>
              </w:rPr>
              <w:t>Načini stjecanja skupova ishoda učenja</w:t>
            </w:r>
          </w:p>
          <w:p w14:paraId="6EAF4F7F" w14:textId="77777777" w:rsidR="00671014" w:rsidRPr="0071794C" w:rsidRDefault="00671014"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56899E31" w14:textId="77777777" w:rsidR="00671014" w:rsidRPr="0071794C" w:rsidRDefault="00671014"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78869CBB" w14:textId="77777777" w:rsidR="00671014" w:rsidRPr="0071794C" w:rsidRDefault="00671014"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5F37B774" w14:textId="77777777" w:rsidR="00671014" w:rsidRPr="0071794C" w:rsidRDefault="00671014" w:rsidP="00BA7EB9">
            <w:pPr>
              <w:jc w:val="center"/>
              <w:rPr>
                <w:sz w:val="20"/>
                <w:szCs w:val="20"/>
              </w:rPr>
            </w:pPr>
            <w:r w:rsidRPr="0071794C">
              <w:rPr>
                <w:b/>
                <w:sz w:val="20"/>
                <w:szCs w:val="20"/>
              </w:rPr>
              <w:t>Samostalne aktivnosti učenika/polaznika</w:t>
            </w:r>
          </w:p>
        </w:tc>
      </w:tr>
      <w:tr w:rsidR="00671014" w:rsidRPr="0071794C" w14:paraId="635B0E97" w14:textId="77777777" w:rsidTr="0071794C">
        <w:trPr>
          <w:trHeight w:val="540"/>
        </w:trPr>
        <w:tc>
          <w:tcPr>
            <w:tcW w:w="1038" w:type="pct"/>
            <w:vMerge/>
            <w:shd w:val="clear" w:color="auto" w:fill="9CC3E5"/>
            <w:tcMar>
              <w:top w:w="0" w:type="dxa"/>
              <w:left w:w="57" w:type="dxa"/>
              <w:bottom w:w="0" w:type="dxa"/>
              <w:right w:w="57" w:type="dxa"/>
            </w:tcMar>
            <w:vAlign w:val="center"/>
          </w:tcPr>
          <w:p w14:paraId="63BD5F55" w14:textId="77777777" w:rsidR="00671014" w:rsidRPr="0071794C" w:rsidRDefault="00671014"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72FF209C" w14:textId="77777777" w:rsidR="00671014" w:rsidRPr="0071794C" w:rsidRDefault="00671014" w:rsidP="00BA7EB9">
            <w:pPr>
              <w:jc w:val="center"/>
              <w:rPr>
                <w:sz w:val="20"/>
                <w:szCs w:val="20"/>
                <w:highlight w:val="yellow"/>
              </w:rPr>
            </w:pPr>
            <w:r w:rsidRPr="0071794C">
              <w:rPr>
                <w:rFonts w:eastAsia="Calibri" w:cs="Calibri"/>
                <w:sz w:val="20"/>
                <w:szCs w:val="20"/>
              </w:rPr>
              <w:t>15 – 25 %</w:t>
            </w:r>
          </w:p>
        </w:tc>
        <w:tc>
          <w:tcPr>
            <w:tcW w:w="1344" w:type="pct"/>
            <w:tcMar>
              <w:top w:w="0" w:type="dxa"/>
              <w:left w:w="108" w:type="dxa"/>
              <w:bottom w:w="0" w:type="dxa"/>
              <w:right w:w="108" w:type="dxa"/>
            </w:tcMar>
            <w:vAlign w:val="center"/>
          </w:tcPr>
          <w:p w14:paraId="4092ED9E" w14:textId="77777777" w:rsidR="00671014" w:rsidRPr="0071794C" w:rsidRDefault="00671014" w:rsidP="00BA7EB9">
            <w:pPr>
              <w:jc w:val="center"/>
              <w:rPr>
                <w:sz w:val="20"/>
                <w:szCs w:val="20"/>
                <w:highlight w:val="yellow"/>
              </w:rPr>
            </w:pPr>
            <w:r w:rsidRPr="0071794C">
              <w:rPr>
                <w:rFonts w:eastAsia="Calibri" w:cs="Calibri"/>
                <w:sz w:val="20"/>
                <w:szCs w:val="20"/>
              </w:rPr>
              <w:t>60 - 80 %</w:t>
            </w:r>
          </w:p>
        </w:tc>
        <w:tc>
          <w:tcPr>
            <w:tcW w:w="1344" w:type="pct"/>
            <w:tcMar>
              <w:top w:w="0" w:type="dxa"/>
              <w:left w:w="108" w:type="dxa"/>
              <w:bottom w:w="0" w:type="dxa"/>
              <w:right w:w="108" w:type="dxa"/>
            </w:tcMar>
            <w:vAlign w:val="center"/>
          </w:tcPr>
          <w:p w14:paraId="5FB2A46F" w14:textId="77777777" w:rsidR="00671014" w:rsidRPr="0071794C" w:rsidRDefault="00671014" w:rsidP="00BA7EB9">
            <w:pPr>
              <w:jc w:val="center"/>
              <w:rPr>
                <w:sz w:val="20"/>
                <w:szCs w:val="20"/>
                <w:highlight w:val="yellow"/>
              </w:rPr>
            </w:pPr>
            <w:r w:rsidRPr="0071794C">
              <w:rPr>
                <w:rFonts w:eastAsia="Calibri" w:cs="Calibri"/>
                <w:sz w:val="20"/>
                <w:szCs w:val="20"/>
              </w:rPr>
              <w:t>5 – 15 %</w:t>
            </w:r>
          </w:p>
        </w:tc>
      </w:tr>
      <w:tr w:rsidR="00671014" w:rsidRPr="0071794C" w14:paraId="603BBC3D" w14:textId="77777777" w:rsidTr="0071794C">
        <w:tc>
          <w:tcPr>
            <w:tcW w:w="1038" w:type="pct"/>
            <w:shd w:val="clear" w:color="auto" w:fill="BDD7EE"/>
            <w:tcMar>
              <w:top w:w="0" w:type="dxa"/>
              <w:left w:w="57" w:type="dxa"/>
              <w:bottom w:w="0" w:type="dxa"/>
              <w:right w:w="57" w:type="dxa"/>
            </w:tcMar>
            <w:vAlign w:val="center"/>
          </w:tcPr>
          <w:p w14:paraId="374B8FA5" w14:textId="77777777" w:rsidR="00671014" w:rsidRPr="0071794C" w:rsidRDefault="00671014" w:rsidP="00BA7EB9">
            <w:pPr>
              <w:rPr>
                <w:b/>
                <w:sz w:val="20"/>
                <w:szCs w:val="20"/>
              </w:rPr>
            </w:pPr>
            <w:r w:rsidRPr="0071794C">
              <w:rPr>
                <w:b/>
                <w:sz w:val="20"/>
                <w:szCs w:val="20"/>
              </w:rPr>
              <w:t>Status modula</w:t>
            </w:r>
          </w:p>
          <w:p w14:paraId="68D29025" w14:textId="77777777" w:rsidR="00671014" w:rsidRPr="0071794C" w:rsidRDefault="00671014"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70F0C829" w14:textId="77777777" w:rsidR="00671014" w:rsidRPr="0071794C" w:rsidRDefault="00671014" w:rsidP="00BA7EB9">
            <w:pPr>
              <w:rPr>
                <w:sz w:val="20"/>
                <w:szCs w:val="20"/>
                <w:highlight w:val="yellow"/>
              </w:rPr>
            </w:pPr>
            <w:r w:rsidRPr="0071794C">
              <w:rPr>
                <w:sz w:val="20"/>
                <w:szCs w:val="20"/>
              </w:rPr>
              <w:t>obvezni</w:t>
            </w:r>
          </w:p>
        </w:tc>
      </w:tr>
      <w:tr w:rsidR="00671014" w:rsidRPr="0071794C" w14:paraId="1DA91B66" w14:textId="77777777" w:rsidTr="0071794C">
        <w:trPr>
          <w:trHeight w:val="626"/>
        </w:trPr>
        <w:tc>
          <w:tcPr>
            <w:tcW w:w="1038" w:type="pct"/>
            <w:shd w:val="clear" w:color="auto" w:fill="BDD7EE"/>
            <w:tcMar>
              <w:top w:w="0" w:type="dxa"/>
              <w:left w:w="57" w:type="dxa"/>
              <w:bottom w:w="0" w:type="dxa"/>
              <w:right w:w="57" w:type="dxa"/>
            </w:tcMar>
            <w:vAlign w:val="center"/>
          </w:tcPr>
          <w:p w14:paraId="6EB14700" w14:textId="77777777" w:rsidR="00671014" w:rsidRPr="0071794C" w:rsidRDefault="00671014"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21FDB8D9" w14:textId="77777777" w:rsidR="00671014" w:rsidRPr="0071794C" w:rsidRDefault="00671014" w:rsidP="00BA7EB9">
            <w:pPr>
              <w:tabs>
                <w:tab w:val="left" w:pos="2820"/>
              </w:tabs>
              <w:jc w:val="both"/>
              <w:rPr>
                <w:sz w:val="20"/>
                <w:szCs w:val="20"/>
              </w:rPr>
            </w:pPr>
            <w:bookmarkStart w:id="51" w:name="_heading=h.30j0zll" w:colFirst="0" w:colLast="0"/>
            <w:bookmarkEnd w:id="51"/>
            <w:r w:rsidRPr="0071794C">
              <w:rPr>
                <w:sz w:val="20"/>
                <w:szCs w:val="20"/>
              </w:rPr>
              <w:t xml:space="preserve">Cilj modula jest učenicima omogućiti jačanje komunikacijskih vještina u pisanom i usmenom obliku s klijentima u frizerskom salonu te u komunikaciji putem elektroničke pošte i društvenih mreža. Učenik će steći vještine uspostave kontakt s klijentom u frizerskom salonu, saznati njegove potrebe, obrazložiti i savjetovati vrstu usluge s obzirom na stanje kose i vlasišta, a sve u skladu s potrebama i željama klijenta. Učenik će također provesti dodatnu uslugu, zaključiti prodajno/uslužni razgovor, na primjeren način rješavati konflikte u komunikaciji sa suradnicima i nadređenima, koristiti načela timskog rada u poslovanju i svojim ponašanjem pridonositi pozitivnom radnom ozračju. </w:t>
            </w:r>
          </w:p>
        </w:tc>
      </w:tr>
      <w:tr w:rsidR="00671014" w:rsidRPr="0071794C" w14:paraId="0C73A33B" w14:textId="77777777" w:rsidTr="0071794C">
        <w:tc>
          <w:tcPr>
            <w:tcW w:w="1038" w:type="pct"/>
            <w:shd w:val="clear" w:color="auto" w:fill="BDD7EE"/>
            <w:tcMar>
              <w:top w:w="0" w:type="dxa"/>
              <w:left w:w="57" w:type="dxa"/>
              <w:bottom w:w="0" w:type="dxa"/>
              <w:right w:w="57" w:type="dxa"/>
            </w:tcMar>
            <w:vAlign w:val="center"/>
          </w:tcPr>
          <w:p w14:paraId="7B8CE53A" w14:textId="77777777" w:rsidR="00671014" w:rsidRPr="0071794C" w:rsidRDefault="00671014"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6742E5B8" w14:textId="47CA8B12" w:rsidR="00671014" w:rsidRPr="0071794C" w:rsidRDefault="00333E81" w:rsidP="00BA7EB9">
            <w:pPr>
              <w:tabs>
                <w:tab w:val="left" w:pos="2820"/>
              </w:tabs>
              <w:jc w:val="both"/>
              <w:rPr>
                <w:sz w:val="20"/>
                <w:szCs w:val="20"/>
              </w:rPr>
            </w:pPr>
            <w:r w:rsidRPr="0071794C">
              <w:rPr>
                <w:sz w:val="20"/>
                <w:szCs w:val="20"/>
              </w:rPr>
              <w:t>v</w:t>
            </w:r>
            <w:r w:rsidR="00671014" w:rsidRPr="0071794C">
              <w:rPr>
                <w:sz w:val="20"/>
                <w:szCs w:val="20"/>
              </w:rPr>
              <w:t xml:space="preserve">rste komunikacije, prodajni razgovor, izravna i neizravna komunikacija, blagajnički izvještaj, evidencije u frizerskom salonu, konflikti i reklamacije u salonu, elektronička pošta, popis i otpis robe, blagajničko poslovanje, </w:t>
            </w:r>
            <w:proofErr w:type="spellStart"/>
            <w:r w:rsidR="00671014" w:rsidRPr="0071794C">
              <w:rPr>
                <w:sz w:val="20"/>
                <w:szCs w:val="20"/>
              </w:rPr>
              <w:t>fiskalizacija</w:t>
            </w:r>
            <w:proofErr w:type="spellEnd"/>
            <w:r w:rsidR="00671014" w:rsidRPr="0071794C">
              <w:rPr>
                <w:sz w:val="20"/>
                <w:szCs w:val="20"/>
              </w:rPr>
              <w:t>, računi, pisani prigovor, zakon o potrošačima, naplata, fiskalna blagajna, račun, novac, kartice, plaćanje, prodaja usluge, prodaja proizvoda, prigovori klijenata</w:t>
            </w:r>
          </w:p>
        </w:tc>
      </w:tr>
      <w:tr w:rsidR="00671014" w:rsidRPr="0071794C" w14:paraId="0E99F8BC" w14:textId="77777777" w:rsidTr="0071794C">
        <w:tc>
          <w:tcPr>
            <w:tcW w:w="1038" w:type="pct"/>
            <w:shd w:val="clear" w:color="auto" w:fill="BDD7EE"/>
            <w:tcMar>
              <w:top w:w="0" w:type="dxa"/>
              <w:left w:w="57" w:type="dxa"/>
              <w:bottom w:w="0" w:type="dxa"/>
              <w:right w:w="57" w:type="dxa"/>
            </w:tcMar>
            <w:vAlign w:val="center"/>
          </w:tcPr>
          <w:p w14:paraId="4B49CAAD" w14:textId="77777777" w:rsidR="00671014" w:rsidRPr="0071794C" w:rsidRDefault="00671014"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68F12A2F" w14:textId="77777777" w:rsidR="00671014" w:rsidRPr="0071794C" w:rsidRDefault="00671014" w:rsidP="00BA7EB9">
            <w:pPr>
              <w:rPr>
                <w:rFonts w:eastAsia="Cambria" w:cs="Cambria"/>
                <w:sz w:val="20"/>
                <w:szCs w:val="20"/>
              </w:rPr>
            </w:pPr>
            <w:r w:rsidRPr="0071794C">
              <w:rPr>
                <w:rFonts w:eastAsia="Times New Roman" w:cs="Times New Roman"/>
                <w:b/>
                <w:bCs/>
                <w:sz w:val="20"/>
                <w:szCs w:val="20"/>
                <w:lang w:eastAsia="hr-HR"/>
              </w:rPr>
              <w:t>MPT Zdravlje</w:t>
            </w:r>
          </w:p>
          <w:p w14:paraId="06EC3707" w14:textId="77777777" w:rsidR="00671014" w:rsidRPr="0071794C" w:rsidRDefault="00671014" w:rsidP="00BA7EB9">
            <w:pPr>
              <w:pStyle w:val="ListParagraph"/>
              <w:numPr>
                <w:ilvl w:val="0"/>
                <w:numId w:val="25"/>
              </w:numPr>
              <w:rPr>
                <w:sz w:val="20"/>
                <w:szCs w:val="20"/>
              </w:rPr>
            </w:pPr>
            <w:proofErr w:type="spellStart"/>
            <w:r w:rsidRPr="0071794C">
              <w:rPr>
                <w:rFonts w:eastAsia="Cambria" w:cs="Cambria"/>
                <w:sz w:val="20"/>
                <w:szCs w:val="20"/>
              </w:rPr>
              <w:t>zdr</w:t>
            </w:r>
            <w:proofErr w:type="spellEnd"/>
            <w:r w:rsidRPr="0071794C">
              <w:rPr>
                <w:rFonts w:eastAsia="Cambria" w:cs="Cambria"/>
                <w:sz w:val="20"/>
                <w:szCs w:val="20"/>
              </w:rPr>
              <w:t xml:space="preserve"> B.5.1.A </w:t>
            </w:r>
          </w:p>
          <w:p w14:paraId="2F07B4E0" w14:textId="77777777" w:rsidR="00671014" w:rsidRPr="0071794C" w:rsidRDefault="00671014" w:rsidP="00BA7EB9">
            <w:pPr>
              <w:pStyle w:val="ListParagraph"/>
              <w:numPr>
                <w:ilvl w:val="0"/>
                <w:numId w:val="25"/>
              </w:numPr>
              <w:rPr>
                <w:sz w:val="20"/>
                <w:szCs w:val="20"/>
              </w:rPr>
            </w:pPr>
            <w:proofErr w:type="spellStart"/>
            <w:r w:rsidRPr="0071794C">
              <w:rPr>
                <w:rFonts w:eastAsia="Cambria" w:cs="Cambria"/>
                <w:sz w:val="20"/>
                <w:szCs w:val="20"/>
              </w:rPr>
              <w:t>zdr</w:t>
            </w:r>
            <w:proofErr w:type="spellEnd"/>
            <w:r w:rsidRPr="0071794C">
              <w:rPr>
                <w:rFonts w:eastAsia="Cambria" w:cs="Cambria"/>
                <w:sz w:val="20"/>
                <w:szCs w:val="20"/>
              </w:rPr>
              <w:t xml:space="preserve"> B.5.1.B</w:t>
            </w:r>
          </w:p>
          <w:p w14:paraId="55B2CB18" w14:textId="77777777" w:rsidR="00671014" w:rsidRPr="0071794C" w:rsidRDefault="00671014"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472629C4" w14:textId="77777777" w:rsidR="00671014" w:rsidRPr="0071794C" w:rsidRDefault="00671014" w:rsidP="00BA7EB9">
            <w:pPr>
              <w:pStyle w:val="ListParagraph"/>
              <w:numPr>
                <w:ilvl w:val="0"/>
                <w:numId w:val="24"/>
              </w:numPr>
              <w:tabs>
                <w:tab w:val="left" w:pos="2820"/>
              </w:tabs>
              <w:rPr>
                <w:sz w:val="20"/>
                <w:szCs w:val="20"/>
              </w:rPr>
            </w:pPr>
            <w:proofErr w:type="spellStart"/>
            <w:r w:rsidRPr="0071794C">
              <w:rPr>
                <w:sz w:val="20"/>
                <w:szCs w:val="20"/>
              </w:rPr>
              <w:t>ikt</w:t>
            </w:r>
            <w:proofErr w:type="spellEnd"/>
            <w:r w:rsidRPr="0071794C">
              <w:rPr>
                <w:sz w:val="20"/>
                <w:szCs w:val="20"/>
              </w:rPr>
              <w:t xml:space="preserve"> A.5.1. </w:t>
            </w:r>
          </w:p>
          <w:p w14:paraId="1E1D1A13" w14:textId="77777777" w:rsidR="00671014" w:rsidRPr="0071794C" w:rsidRDefault="00671014" w:rsidP="00BA7EB9">
            <w:pPr>
              <w:pStyle w:val="ListParagraph"/>
              <w:numPr>
                <w:ilvl w:val="0"/>
                <w:numId w:val="24"/>
              </w:numPr>
              <w:tabs>
                <w:tab w:val="left" w:pos="2820"/>
              </w:tabs>
              <w:rPr>
                <w:sz w:val="20"/>
                <w:szCs w:val="20"/>
              </w:rPr>
            </w:pPr>
            <w:proofErr w:type="spellStart"/>
            <w:r w:rsidRPr="0071794C">
              <w:rPr>
                <w:sz w:val="20"/>
                <w:szCs w:val="20"/>
              </w:rPr>
              <w:t>ikt</w:t>
            </w:r>
            <w:proofErr w:type="spellEnd"/>
            <w:r w:rsidRPr="0071794C">
              <w:rPr>
                <w:sz w:val="20"/>
                <w:szCs w:val="20"/>
              </w:rPr>
              <w:t xml:space="preserve"> C.5.4.</w:t>
            </w:r>
          </w:p>
          <w:p w14:paraId="5D7E0485" w14:textId="77777777" w:rsidR="00671014" w:rsidRPr="0071794C" w:rsidRDefault="00671014"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4680564E" w14:textId="77777777" w:rsidR="00671014" w:rsidRPr="0071794C" w:rsidRDefault="00671014" w:rsidP="00BA7EB9">
            <w:pPr>
              <w:pStyle w:val="ListParagraph"/>
              <w:numPr>
                <w:ilvl w:val="0"/>
                <w:numId w:val="23"/>
              </w:numPr>
              <w:tabs>
                <w:tab w:val="left" w:pos="2820"/>
              </w:tabs>
              <w:rPr>
                <w:sz w:val="20"/>
                <w:szCs w:val="20"/>
              </w:rPr>
            </w:pPr>
            <w:proofErr w:type="spellStart"/>
            <w:r w:rsidRPr="0071794C">
              <w:rPr>
                <w:sz w:val="20"/>
                <w:szCs w:val="20"/>
              </w:rPr>
              <w:t>osr</w:t>
            </w:r>
            <w:proofErr w:type="spellEnd"/>
            <w:r w:rsidRPr="0071794C">
              <w:rPr>
                <w:sz w:val="20"/>
                <w:szCs w:val="20"/>
              </w:rPr>
              <w:t xml:space="preserve"> B.5.2.osr B.5.2. </w:t>
            </w:r>
          </w:p>
          <w:p w14:paraId="447BCF12" w14:textId="77777777" w:rsidR="00671014" w:rsidRPr="0071794C" w:rsidRDefault="00671014" w:rsidP="00BA7EB9">
            <w:pPr>
              <w:rPr>
                <w:rFonts w:eastAsia="Cambria" w:cs="Cambria"/>
                <w:sz w:val="20"/>
                <w:szCs w:val="20"/>
              </w:rPr>
            </w:pPr>
            <w:r w:rsidRPr="0071794C">
              <w:rPr>
                <w:rFonts w:eastAsia="Times New Roman" w:cs="Times New Roman"/>
                <w:b/>
                <w:bCs/>
                <w:sz w:val="20"/>
                <w:szCs w:val="20"/>
                <w:lang w:eastAsia="hr-HR"/>
              </w:rPr>
              <w:t>MPT Učiti kako učiti</w:t>
            </w:r>
          </w:p>
          <w:p w14:paraId="5CC3AC1F" w14:textId="77777777" w:rsidR="00671014" w:rsidRPr="0071794C" w:rsidRDefault="00671014" w:rsidP="00BA7EB9">
            <w:pPr>
              <w:pStyle w:val="ListParagraph"/>
              <w:numPr>
                <w:ilvl w:val="0"/>
                <w:numId w:val="22"/>
              </w:numPr>
              <w:rPr>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A.4/5.1.</w:t>
            </w:r>
            <w:r w:rsidRPr="0071794C">
              <w:rPr>
                <w:rFonts w:eastAsia="Cambria" w:cs="Cambria"/>
                <w:b/>
                <w:sz w:val="20"/>
                <w:szCs w:val="20"/>
              </w:rPr>
              <w:t xml:space="preserve"> </w:t>
            </w:r>
          </w:p>
          <w:p w14:paraId="59AEFF25" w14:textId="77777777" w:rsidR="00671014" w:rsidRPr="0071794C" w:rsidRDefault="00671014" w:rsidP="00BA7EB9">
            <w:pPr>
              <w:tabs>
                <w:tab w:val="left" w:pos="2820"/>
              </w:tabs>
              <w:rPr>
                <w:sz w:val="20"/>
                <w:szCs w:val="20"/>
              </w:rPr>
            </w:pPr>
            <w:r w:rsidRPr="0071794C">
              <w:rPr>
                <w:rFonts w:eastAsia="Times New Roman" w:cs="Times New Roman"/>
                <w:b/>
                <w:bCs/>
                <w:sz w:val="20"/>
                <w:szCs w:val="20"/>
                <w:lang w:eastAsia="hr-HR"/>
              </w:rPr>
              <w:t>MPT Poduzetništvo</w:t>
            </w:r>
          </w:p>
          <w:p w14:paraId="297F1F23" w14:textId="77777777" w:rsidR="00671014" w:rsidRPr="0071794C" w:rsidRDefault="00671014" w:rsidP="00BA7EB9">
            <w:pPr>
              <w:pStyle w:val="ListParagraph"/>
              <w:numPr>
                <w:ilvl w:val="0"/>
                <w:numId w:val="21"/>
              </w:numPr>
              <w:tabs>
                <w:tab w:val="left" w:pos="2820"/>
              </w:tabs>
              <w:rPr>
                <w:sz w:val="20"/>
                <w:szCs w:val="20"/>
              </w:rPr>
            </w:pPr>
            <w:r w:rsidRPr="0071794C">
              <w:rPr>
                <w:sz w:val="20"/>
                <w:szCs w:val="20"/>
              </w:rPr>
              <w:t xml:space="preserve">pod B.5.1. </w:t>
            </w:r>
          </w:p>
          <w:p w14:paraId="0CDA3C63" w14:textId="77777777" w:rsidR="00671014" w:rsidRPr="0071794C" w:rsidRDefault="00671014" w:rsidP="00BA7EB9">
            <w:pPr>
              <w:pStyle w:val="ListParagraph"/>
              <w:numPr>
                <w:ilvl w:val="0"/>
                <w:numId w:val="21"/>
              </w:numPr>
              <w:tabs>
                <w:tab w:val="left" w:pos="2820"/>
              </w:tabs>
              <w:rPr>
                <w:sz w:val="20"/>
                <w:szCs w:val="20"/>
              </w:rPr>
            </w:pPr>
            <w:r w:rsidRPr="0071794C">
              <w:rPr>
                <w:sz w:val="20"/>
                <w:szCs w:val="20"/>
              </w:rPr>
              <w:t>pod B.5.2.</w:t>
            </w:r>
          </w:p>
          <w:p w14:paraId="2B4B5E0F" w14:textId="77777777" w:rsidR="00671014" w:rsidRPr="0071794C" w:rsidRDefault="00671014" w:rsidP="00BA7EB9">
            <w:pPr>
              <w:pStyle w:val="ListParagraph"/>
              <w:numPr>
                <w:ilvl w:val="0"/>
                <w:numId w:val="21"/>
              </w:numPr>
              <w:tabs>
                <w:tab w:val="left" w:pos="2820"/>
              </w:tabs>
              <w:rPr>
                <w:sz w:val="20"/>
                <w:szCs w:val="20"/>
              </w:rPr>
            </w:pPr>
            <w:r w:rsidRPr="0071794C">
              <w:rPr>
                <w:sz w:val="20"/>
                <w:szCs w:val="20"/>
              </w:rPr>
              <w:t xml:space="preserve">pod B.5.3. </w:t>
            </w:r>
          </w:p>
          <w:p w14:paraId="056432DB" w14:textId="77777777" w:rsidR="00671014" w:rsidRPr="0071794C" w:rsidRDefault="00671014" w:rsidP="00BA7EB9">
            <w:pPr>
              <w:pStyle w:val="ListParagraph"/>
              <w:numPr>
                <w:ilvl w:val="0"/>
                <w:numId w:val="21"/>
              </w:numPr>
              <w:tabs>
                <w:tab w:val="left" w:pos="2820"/>
              </w:tabs>
              <w:rPr>
                <w:sz w:val="20"/>
                <w:szCs w:val="20"/>
              </w:rPr>
            </w:pPr>
            <w:r w:rsidRPr="0071794C">
              <w:rPr>
                <w:sz w:val="20"/>
                <w:szCs w:val="20"/>
              </w:rPr>
              <w:t xml:space="preserve">pod C.5.1. </w:t>
            </w:r>
          </w:p>
          <w:p w14:paraId="6FFFA105" w14:textId="77777777" w:rsidR="00671014" w:rsidRPr="0071794C" w:rsidRDefault="00671014" w:rsidP="00BA7EB9">
            <w:pPr>
              <w:tabs>
                <w:tab w:val="left" w:pos="2820"/>
              </w:tabs>
              <w:rPr>
                <w:b/>
                <w:sz w:val="20"/>
                <w:szCs w:val="20"/>
              </w:rPr>
            </w:pPr>
            <w:r w:rsidRPr="0071794C">
              <w:rPr>
                <w:b/>
                <w:sz w:val="20"/>
                <w:szCs w:val="20"/>
              </w:rPr>
              <w:t>MPT Građanski odgoj i obrazovanje</w:t>
            </w:r>
          </w:p>
          <w:p w14:paraId="3CD13620" w14:textId="77777777" w:rsidR="00671014" w:rsidRPr="0071794C" w:rsidRDefault="00671014" w:rsidP="00BA7EB9">
            <w:pPr>
              <w:pStyle w:val="ListParagraph"/>
              <w:numPr>
                <w:ilvl w:val="0"/>
                <w:numId w:val="20"/>
              </w:numPr>
              <w:tabs>
                <w:tab w:val="left" w:pos="2820"/>
              </w:tabs>
              <w:rPr>
                <w:sz w:val="20"/>
                <w:szCs w:val="20"/>
              </w:rPr>
            </w:pPr>
            <w:proofErr w:type="spellStart"/>
            <w:r w:rsidRPr="0071794C">
              <w:rPr>
                <w:sz w:val="20"/>
                <w:szCs w:val="20"/>
              </w:rPr>
              <w:t>goo</w:t>
            </w:r>
            <w:proofErr w:type="spellEnd"/>
            <w:r w:rsidRPr="0071794C">
              <w:rPr>
                <w:sz w:val="20"/>
                <w:szCs w:val="20"/>
              </w:rPr>
              <w:t xml:space="preserve"> A.5.2.</w:t>
            </w:r>
          </w:p>
          <w:p w14:paraId="41164676" w14:textId="77777777" w:rsidR="00671014" w:rsidRPr="0071794C" w:rsidRDefault="00671014" w:rsidP="00BA7EB9">
            <w:pPr>
              <w:pStyle w:val="ListParagraph"/>
              <w:numPr>
                <w:ilvl w:val="0"/>
                <w:numId w:val="20"/>
              </w:numPr>
              <w:tabs>
                <w:tab w:val="left" w:pos="2820"/>
              </w:tabs>
              <w:rPr>
                <w:sz w:val="20"/>
                <w:szCs w:val="20"/>
              </w:rPr>
            </w:pPr>
            <w:proofErr w:type="spellStart"/>
            <w:r w:rsidRPr="0071794C">
              <w:rPr>
                <w:sz w:val="20"/>
                <w:szCs w:val="20"/>
              </w:rPr>
              <w:t>goo</w:t>
            </w:r>
            <w:proofErr w:type="spellEnd"/>
            <w:r w:rsidRPr="0071794C">
              <w:rPr>
                <w:sz w:val="20"/>
                <w:szCs w:val="20"/>
              </w:rPr>
              <w:t xml:space="preserve"> B.5.3. </w:t>
            </w:r>
          </w:p>
        </w:tc>
      </w:tr>
      <w:tr w:rsidR="00671014" w:rsidRPr="0071794C" w14:paraId="1427EA9D" w14:textId="77777777" w:rsidTr="0071794C">
        <w:tc>
          <w:tcPr>
            <w:tcW w:w="1038" w:type="pct"/>
            <w:shd w:val="clear" w:color="auto" w:fill="BDD7EE"/>
            <w:tcMar>
              <w:top w:w="0" w:type="dxa"/>
              <w:left w:w="57" w:type="dxa"/>
              <w:bottom w:w="0" w:type="dxa"/>
              <w:right w:w="57" w:type="dxa"/>
            </w:tcMar>
            <w:vAlign w:val="center"/>
          </w:tcPr>
          <w:p w14:paraId="43E7EBEF" w14:textId="77777777" w:rsidR="00671014" w:rsidRPr="0071794C" w:rsidRDefault="00671014" w:rsidP="00BA7EB9">
            <w:pPr>
              <w:rPr>
                <w:b/>
                <w:sz w:val="20"/>
                <w:szCs w:val="20"/>
              </w:rPr>
            </w:pPr>
            <w:r w:rsidRPr="0071794C">
              <w:rPr>
                <w:b/>
                <w:sz w:val="20"/>
                <w:szCs w:val="20"/>
              </w:rPr>
              <w:lastRenderedPageBreak/>
              <w:t>Preporuke za učenje temeljeno na radu</w:t>
            </w:r>
          </w:p>
        </w:tc>
        <w:tc>
          <w:tcPr>
            <w:tcW w:w="3962" w:type="pct"/>
            <w:gridSpan w:val="3"/>
            <w:tcMar>
              <w:top w:w="0" w:type="dxa"/>
              <w:left w:w="57" w:type="dxa"/>
              <w:bottom w:w="0" w:type="dxa"/>
              <w:right w:w="57" w:type="dxa"/>
            </w:tcMar>
            <w:vAlign w:val="center"/>
          </w:tcPr>
          <w:p w14:paraId="33530D09" w14:textId="781894F1" w:rsidR="00671014" w:rsidRPr="0071794C" w:rsidRDefault="00671014" w:rsidP="00BA7EB9">
            <w:pPr>
              <w:jc w:val="both"/>
              <w:rPr>
                <w:color w:val="000000"/>
                <w:sz w:val="20"/>
                <w:szCs w:val="20"/>
              </w:rPr>
            </w:pPr>
            <w:r w:rsidRPr="0071794C">
              <w:rPr>
                <w:sz w:val="20"/>
                <w:szCs w:val="20"/>
              </w:rPr>
              <w:t>Učenje temeljeno na radu ostvaruje se realiziranjem radnih zadataka koji se mogu simulirati u školskim specijaliziranim učionicama</w:t>
            </w:r>
            <w:r w:rsidR="004C5EFD" w:rsidRPr="0071794C">
              <w:rPr>
                <w:sz w:val="20"/>
                <w:szCs w:val="20"/>
              </w:rPr>
              <w:t xml:space="preserve"> </w:t>
            </w:r>
            <w:r w:rsidRPr="0071794C">
              <w:rPr>
                <w:sz w:val="20"/>
                <w:szCs w:val="20"/>
              </w:rPr>
              <w:t>/</w:t>
            </w:r>
            <w:r w:rsidR="004C5EFD"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 </w:t>
            </w:r>
            <w:r w:rsidRPr="0071794C">
              <w:rPr>
                <w:color w:val="000000"/>
                <w:sz w:val="20"/>
                <w:szCs w:val="20"/>
                <w:lang w:bidi="hr-HR"/>
              </w:rPr>
              <w:t>Pri realizaciji vježbi razredni se odjel dijeli u grupe koje sadrže od 10 do 14 polaznika</w:t>
            </w:r>
            <w:r w:rsidRPr="0071794C">
              <w:rPr>
                <w:color w:val="000000"/>
                <w:sz w:val="20"/>
                <w:szCs w:val="20"/>
              </w:rPr>
              <w:t>.</w:t>
            </w:r>
          </w:p>
        </w:tc>
      </w:tr>
      <w:tr w:rsidR="00671014" w:rsidRPr="0071794C" w14:paraId="14887418" w14:textId="77777777" w:rsidTr="0071794C">
        <w:tc>
          <w:tcPr>
            <w:tcW w:w="1038" w:type="pct"/>
            <w:shd w:val="clear" w:color="auto" w:fill="BDD7EE"/>
            <w:tcMar>
              <w:top w:w="0" w:type="dxa"/>
              <w:left w:w="57" w:type="dxa"/>
              <w:bottom w:w="0" w:type="dxa"/>
              <w:right w:w="57" w:type="dxa"/>
            </w:tcMar>
            <w:vAlign w:val="center"/>
          </w:tcPr>
          <w:p w14:paraId="5A60426E" w14:textId="77777777" w:rsidR="00671014" w:rsidRPr="0071794C" w:rsidRDefault="00671014"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756C7A88" w14:textId="77777777" w:rsidR="000359D7" w:rsidRPr="0071794C" w:rsidRDefault="00024059" w:rsidP="00BA7EB9">
            <w:pPr>
              <w:rPr>
                <w:rFonts w:eastAsia="Cambria" w:cs="Cambria"/>
                <w:iCs/>
                <w:color w:val="000000"/>
                <w:sz w:val="20"/>
                <w:szCs w:val="20"/>
                <w:lang w:eastAsia="hr-HR"/>
              </w:rPr>
            </w:pPr>
            <w:hyperlink r:id="rId54" w:history="1">
              <w:r w:rsidR="000359D7" w:rsidRPr="0071794C">
                <w:rPr>
                  <w:rStyle w:val="Hyperlink"/>
                  <w:rFonts w:eastAsia="Cambria" w:cs="Cambria"/>
                  <w:iCs/>
                  <w:sz w:val="20"/>
                  <w:szCs w:val="20"/>
                  <w:lang w:eastAsia="hr-HR"/>
                </w:rPr>
                <w:t>https://hko.srce.hr/registar/skup-ishoda-ucenja/detalji/13935</w:t>
              </w:r>
            </w:hyperlink>
          </w:p>
          <w:p w14:paraId="39E1550C" w14:textId="1C0FF070" w:rsidR="000359D7" w:rsidRPr="0071794C" w:rsidRDefault="00024059" w:rsidP="00B33B37">
            <w:pPr>
              <w:rPr>
                <w:rFonts w:eastAsia="Cambria" w:cs="Cambria"/>
                <w:iCs/>
                <w:color w:val="000000"/>
                <w:sz w:val="20"/>
                <w:szCs w:val="20"/>
                <w:lang w:eastAsia="hr-HR"/>
              </w:rPr>
            </w:pPr>
            <w:hyperlink r:id="rId55" w:history="1">
              <w:r w:rsidR="000359D7" w:rsidRPr="0071794C">
                <w:rPr>
                  <w:rStyle w:val="Hyperlink"/>
                  <w:rFonts w:eastAsia="Cambria" w:cs="Cambria"/>
                  <w:iCs/>
                  <w:sz w:val="20"/>
                  <w:szCs w:val="20"/>
                  <w:lang w:eastAsia="hr-HR"/>
                </w:rPr>
                <w:t>https://hko.srce.hr/registar/skup-ishoda-ucenja/detalji/13936</w:t>
              </w:r>
            </w:hyperlink>
            <w:r w:rsidR="000359D7" w:rsidRPr="0071794C">
              <w:rPr>
                <w:rFonts w:eastAsia="Cambria" w:cs="Cambria"/>
                <w:iCs/>
                <w:color w:val="000000"/>
                <w:sz w:val="20"/>
                <w:szCs w:val="20"/>
                <w:lang w:eastAsia="hr-HR"/>
              </w:rPr>
              <w:t xml:space="preserve"> </w:t>
            </w:r>
          </w:p>
        </w:tc>
      </w:tr>
    </w:tbl>
    <w:p w14:paraId="51DA822D" w14:textId="77777777" w:rsidR="00671014" w:rsidRDefault="00671014" w:rsidP="00BA7EB9">
      <w:pPr>
        <w:spacing w:line="240" w:lineRule="auto"/>
        <w:rPr>
          <w:szCs w:val="20"/>
        </w:rPr>
      </w:pPr>
    </w:p>
    <w:tbl>
      <w:tblPr>
        <w:tblStyle w:val="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671014" w:rsidRPr="0071794C" w14:paraId="517BD10B"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2F0BF740" w14:textId="77777777" w:rsidR="00671014" w:rsidRPr="0071794C" w:rsidRDefault="00671014"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79190FB0" w14:textId="7636AE6E" w:rsidR="00671014" w:rsidRPr="0071794C" w:rsidRDefault="0023728C" w:rsidP="00BA7EB9">
            <w:pPr>
              <w:ind w:left="397" w:hanging="397"/>
              <w:rPr>
                <w:b/>
                <w:sz w:val="20"/>
                <w:szCs w:val="20"/>
              </w:rPr>
            </w:pPr>
            <w:r w:rsidRPr="0071794C">
              <w:rPr>
                <w:b/>
                <w:sz w:val="20"/>
                <w:szCs w:val="20"/>
              </w:rPr>
              <w:t>Prodajna</w:t>
            </w:r>
            <w:r w:rsidR="00671014" w:rsidRPr="0071794C">
              <w:rPr>
                <w:b/>
                <w:sz w:val="20"/>
                <w:szCs w:val="20"/>
              </w:rPr>
              <w:t xml:space="preserve"> komunikacija</w:t>
            </w:r>
            <w:r w:rsidR="00A06E5A" w:rsidRPr="0071794C">
              <w:rPr>
                <w:b/>
                <w:sz w:val="20"/>
                <w:szCs w:val="20"/>
              </w:rPr>
              <w:t xml:space="preserve"> u </w:t>
            </w:r>
            <w:proofErr w:type="spellStart"/>
            <w:r w:rsidR="00A06E5A" w:rsidRPr="0071794C">
              <w:rPr>
                <w:b/>
                <w:sz w:val="20"/>
                <w:szCs w:val="20"/>
              </w:rPr>
              <w:t>frizerstvu</w:t>
            </w:r>
            <w:proofErr w:type="spellEnd"/>
            <w:r w:rsidR="00671014" w:rsidRPr="0071794C">
              <w:rPr>
                <w:b/>
                <w:sz w:val="20"/>
                <w:szCs w:val="20"/>
              </w:rPr>
              <w:t xml:space="preserve">, </w:t>
            </w:r>
            <w:r w:rsidRPr="0071794C">
              <w:rPr>
                <w:b/>
                <w:sz w:val="20"/>
                <w:szCs w:val="20"/>
              </w:rPr>
              <w:t>2</w:t>
            </w:r>
            <w:r w:rsidR="00671014" w:rsidRPr="0071794C">
              <w:rPr>
                <w:b/>
                <w:sz w:val="20"/>
                <w:szCs w:val="20"/>
              </w:rPr>
              <w:t xml:space="preserve"> CSVET</w:t>
            </w:r>
          </w:p>
        </w:tc>
      </w:tr>
      <w:tr w:rsidR="00671014" w:rsidRPr="0071794C" w14:paraId="73261F83" w14:textId="77777777" w:rsidTr="0071794C">
        <w:tc>
          <w:tcPr>
            <w:tcW w:w="2500" w:type="pct"/>
            <w:gridSpan w:val="3"/>
            <w:shd w:val="clear" w:color="auto" w:fill="BDD7EE"/>
            <w:tcMar>
              <w:top w:w="0" w:type="dxa"/>
              <w:left w:w="57" w:type="dxa"/>
              <w:bottom w:w="0" w:type="dxa"/>
              <w:right w:w="57" w:type="dxa"/>
            </w:tcMar>
            <w:vAlign w:val="center"/>
          </w:tcPr>
          <w:p w14:paraId="160F6173" w14:textId="77777777" w:rsidR="00671014" w:rsidRPr="0071794C" w:rsidRDefault="00671014"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671A3312" w14:textId="77777777" w:rsidR="00671014" w:rsidRPr="0071794C" w:rsidRDefault="00671014" w:rsidP="00BA7EB9">
            <w:pPr>
              <w:tabs>
                <w:tab w:val="left" w:pos="2820"/>
              </w:tabs>
              <w:jc w:val="center"/>
              <w:rPr>
                <w:b/>
                <w:sz w:val="20"/>
                <w:szCs w:val="20"/>
              </w:rPr>
            </w:pPr>
            <w:r w:rsidRPr="0071794C">
              <w:rPr>
                <w:b/>
                <w:sz w:val="20"/>
                <w:szCs w:val="20"/>
              </w:rPr>
              <w:t>Ishodi učenja na razini usvojenosti „dobar”</w:t>
            </w:r>
          </w:p>
        </w:tc>
      </w:tr>
      <w:tr w:rsidR="00671014" w:rsidRPr="0071794C" w14:paraId="704D2557" w14:textId="77777777" w:rsidTr="0071794C">
        <w:trPr>
          <w:trHeight w:val="393"/>
        </w:trPr>
        <w:tc>
          <w:tcPr>
            <w:tcW w:w="2500" w:type="pct"/>
            <w:gridSpan w:val="3"/>
            <w:shd w:val="clear" w:color="auto" w:fill="auto"/>
            <w:tcMar>
              <w:top w:w="0" w:type="dxa"/>
              <w:left w:w="57" w:type="dxa"/>
              <w:bottom w:w="0" w:type="dxa"/>
              <w:right w:w="57" w:type="dxa"/>
            </w:tcMar>
            <w:vAlign w:val="center"/>
          </w:tcPr>
          <w:p w14:paraId="1893ECF6" w14:textId="77777777" w:rsidR="00671014" w:rsidRPr="0071794C" w:rsidRDefault="00671014" w:rsidP="00BA7EB9">
            <w:pPr>
              <w:tabs>
                <w:tab w:val="left" w:pos="2820"/>
              </w:tabs>
              <w:jc w:val="both"/>
              <w:rPr>
                <w:sz w:val="20"/>
                <w:szCs w:val="20"/>
              </w:rPr>
            </w:pPr>
            <w:r w:rsidRPr="0071794C">
              <w:rPr>
                <w:sz w:val="20"/>
                <w:szCs w:val="20"/>
              </w:rPr>
              <w:t>Razlikovati vrste komunikacije s klijentom</w:t>
            </w:r>
          </w:p>
        </w:tc>
        <w:tc>
          <w:tcPr>
            <w:tcW w:w="2500" w:type="pct"/>
            <w:shd w:val="clear" w:color="auto" w:fill="auto"/>
            <w:tcMar>
              <w:top w:w="0" w:type="dxa"/>
              <w:left w:w="57" w:type="dxa"/>
              <w:bottom w:w="0" w:type="dxa"/>
              <w:right w:w="57" w:type="dxa"/>
            </w:tcMar>
            <w:vAlign w:val="center"/>
          </w:tcPr>
          <w:p w14:paraId="7DF66351" w14:textId="6F5FE204" w:rsidR="00671014" w:rsidRPr="0071794C" w:rsidRDefault="00BF6E51" w:rsidP="00BA7EB9">
            <w:pPr>
              <w:tabs>
                <w:tab w:val="left" w:pos="2820"/>
              </w:tabs>
              <w:jc w:val="both"/>
              <w:rPr>
                <w:sz w:val="20"/>
                <w:szCs w:val="20"/>
              </w:rPr>
            </w:pPr>
            <w:r w:rsidRPr="0071794C">
              <w:rPr>
                <w:sz w:val="20"/>
                <w:szCs w:val="20"/>
              </w:rPr>
              <w:t>Opisati vrste komunikacije s klijentom pri utvrđivanju potreba i želja klijenta u frizerskom salonu</w:t>
            </w:r>
          </w:p>
        </w:tc>
      </w:tr>
      <w:tr w:rsidR="00671014" w:rsidRPr="0071794C" w14:paraId="77600964" w14:textId="77777777" w:rsidTr="0071794C">
        <w:tc>
          <w:tcPr>
            <w:tcW w:w="2500" w:type="pct"/>
            <w:gridSpan w:val="3"/>
            <w:shd w:val="clear" w:color="auto" w:fill="auto"/>
            <w:tcMar>
              <w:top w:w="0" w:type="dxa"/>
              <w:left w:w="57" w:type="dxa"/>
              <w:bottom w:w="0" w:type="dxa"/>
              <w:right w:w="57" w:type="dxa"/>
            </w:tcMar>
            <w:vAlign w:val="center"/>
          </w:tcPr>
          <w:p w14:paraId="5A9E71D1" w14:textId="77777777" w:rsidR="00671014" w:rsidRPr="0071794C" w:rsidRDefault="00671014" w:rsidP="00BA7EB9">
            <w:pPr>
              <w:tabs>
                <w:tab w:val="left" w:pos="2820"/>
              </w:tabs>
              <w:rPr>
                <w:sz w:val="20"/>
                <w:szCs w:val="20"/>
              </w:rPr>
            </w:pPr>
            <w:r w:rsidRPr="0071794C">
              <w:rPr>
                <w:sz w:val="20"/>
                <w:szCs w:val="20"/>
              </w:rPr>
              <w:t>Utvrditi želje i potrebe klijenta</w:t>
            </w:r>
          </w:p>
        </w:tc>
        <w:tc>
          <w:tcPr>
            <w:tcW w:w="2500" w:type="pct"/>
            <w:shd w:val="clear" w:color="auto" w:fill="auto"/>
            <w:tcMar>
              <w:top w:w="0" w:type="dxa"/>
              <w:left w:w="57" w:type="dxa"/>
              <w:bottom w:w="0" w:type="dxa"/>
              <w:right w:w="57" w:type="dxa"/>
            </w:tcMar>
            <w:vAlign w:val="center"/>
          </w:tcPr>
          <w:p w14:paraId="0B813878" w14:textId="77777777" w:rsidR="00671014" w:rsidRPr="0071794C" w:rsidRDefault="00671014" w:rsidP="00BA7EB9">
            <w:pPr>
              <w:tabs>
                <w:tab w:val="left" w:pos="2820"/>
              </w:tabs>
              <w:rPr>
                <w:sz w:val="20"/>
                <w:szCs w:val="20"/>
              </w:rPr>
            </w:pPr>
            <w:r w:rsidRPr="0071794C">
              <w:rPr>
                <w:sz w:val="20"/>
                <w:szCs w:val="20"/>
              </w:rPr>
              <w:t>Povezati potrebe i želje klijenta s vrstom usluge iz ponude frizerskog salona</w:t>
            </w:r>
          </w:p>
        </w:tc>
      </w:tr>
      <w:tr w:rsidR="00671014" w:rsidRPr="0071794C" w14:paraId="42AA051C" w14:textId="77777777" w:rsidTr="0071794C">
        <w:tc>
          <w:tcPr>
            <w:tcW w:w="2500" w:type="pct"/>
            <w:gridSpan w:val="3"/>
            <w:shd w:val="clear" w:color="auto" w:fill="auto"/>
            <w:tcMar>
              <w:top w:w="0" w:type="dxa"/>
              <w:left w:w="57" w:type="dxa"/>
              <w:bottom w:w="0" w:type="dxa"/>
              <w:right w:w="57" w:type="dxa"/>
            </w:tcMar>
            <w:vAlign w:val="center"/>
          </w:tcPr>
          <w:p w14:paraId="3A552B34" w14:textId="77777777" w:rsidR="00671014" w:rsidRPr="0071794C" w:rsidRDefault="00671014" w:rsidP="00BA7EB9">
            <w:pPr>
              <w:tabs>
                <w:tab w:val="left" w:pos="2820"/>
              </w:tabs>
              <w:rPr>
                <w:sz w:val="20"/>
                <w:szCs w:val="20"/>
              </w:rPr>
            </w:pPr>
            <w:r w:rsidRPr="0071794C">
              <w:rPr>
                <w:sz w:val="20"/>
                <w:szCs w:val="20"/>
              </w:rPr>
              <w:t>Predstaviti klijentu proizvod/e i uslugu</w:t>
            </w:r>
          </w:p>
        </w:tc>
        <w:tc>
          <w:tcPr>
            <w:tcW w:w="2500" w:type="pct"/>
            <w:shd w:val="clear" w:color="auto" w:fill="auto"/>
            <w:tcMar>
              <w:top w:w="0" w:type="dxa"/>
              <w:left w:w="57" w:type="dxa"/>
              <w:bottom w:w="0" w:type="dxa"/>
              <w:right w:w="57" w:type="dxa"/>
            </w:tcMar>
            <w:vAlign w:val="center"/>
          </w:tcPr>
          <w:p w14:paraId="706736B1" w14:textId="48D1AB87" w:rsidR="00671014" w:rsidRPr="0071794C" w:rsidRDefault="00BF6E51" w:rsidP="00BA7EB9">
            <w:pPr>
              <w:tabs>
                <w:tab w:val="left" w:pos="2820"/>
              </w:tabs>
              <w:rPr>
                <w:sz w:val="20"/>
                <w:szCs w:val="20"/>
              </w:rPr>
            </w:pPr>
            <w:r w:rsidRPr="0071794C">
              <w:rPr>
                <w:sz w:val="20"/>
                <w:szCs w:val="20"/>
              </w:rPr>
              <w:t>Prezentirati klijentu proizvod/e i uslugu pomoću različitih tehnika argumentacije</w:t>
            </w:r>
          </w:p>
        </w:tc>
      </w:tr>
      <w:tr w:rsidR="00671014" w:rsidRPr="0071794C" w14:paraId="4C707529" w14:textId="77777777" w:rsidTr="0071794C">
        <w:tc>
          <w:tcPr>
            <w:tcW w:w="2500" w:type="pct"/>
            <w:gridSpan w:val="3"/>
            <w:shd w:val="clear" w:color="auto" w:fill="auto"/>
            <w:tcMar>
              <w:top w:w="0" w:type="dxa"/>
              <w:left w:w="57" w:type="dxa"/>
              <w:bottom w:w="0" w:type="dxa"/>
              <w:right w:w="57" w:type="dxa"/>
            </w:tcMar>
            <w:vAlign w:val="center"/>
          </w:tcPr>
          <w:p w14:paraId="0F92D0BA" w14:textId="77777777" w:rsidR="00671014" w:rsidRPr="0071794C" w:rsidRDefault="00671014" w:rsidP="00BA7EB9">
            <w:pPr>
              <w:tabs>
                <w:tab w:val="left" w:pos="2820"/>
              </w:tabs>
              <w:rPr>
                <w:sz w:val="20"/>
                <w:szCs w:val="20"/>
              </w:rPr>
            </w:pPr>
            <w:r w:rsidRPr="0071794C">
              <w:rPr>
                <w:sz w:val="20"/>
                <w:szCs w:val="20"/>
              </w:rPr>
              <w:t>Savjetovati klijenta o vrsti usluge u skladu s njegovim željama</w:t>
            </w:r>
          </w:p>
        </w:tc>
        <w:tc>
          <w:tcPr>
            <w:tcW w:w="2500" w:type="pct"/>
            <w:shd w:val="clear" w:color="auto" w:fill="auto"/>
            <w:tcMar>
              <w:top w:w="0" w:type="dxa"/>
              <w:left w:w="57" w:type="dxa"/>
              <w:bottom w:w="0" w:type="dxa"/>
              <w:right w:w="57" w:type="dxa"/>
            </w:tcMar>
            <w:vAlign w:val="center"/>
          </w:tcPr>
          <w:p w14:paraId="0E5E22F9" w14:textId="1D341A8F" w:rsidR="00671014" w:rsidRPr="0071794C" w:rsidRDefault="00BF6E51" w:rsidP="00BA7EB9">
            <w:pPr>
              <w:tabs>
                <w:tab w:val="left" w:pos="2820"/>
              </w:tabs>
              <w:rPr>
                <w:sz w:val="20"/>
                <w:szCs w:val="20"/>
              </w:rPr>
            </w:pPr>
            <w:r w:rsidRPr="0071794C">
              <w:rPr>
                <w:sz w:val="20"/>
                <w:szCs w:val="20"/>
              </w:rPr>
              <w:t>Provesti savjetovanje klijenta o vrsti usluge u skladu s njegovim željama i potrebama</w:t>
            </w:r>
          </w:p>
        </w:tc>
      </w:tr>
      <w:tr w:rsidR="00671014" w:rsidRPr="0071794C" w14:paraId="3C27E820" w14:textId="77777777" w:rsidTr="0071794C">
        <w:tc>
          <w:tcPr>
            <w:tcW w:w="2500" w:type="pct"/>
            <w:gridSpan w:val="3"/>
            <w:shd w:val="clear" w:color="auto" w:fill="auto"/>
            <w:tcMar>
              <w:top w:w="0" w:type="dxa"/>
              <w:left w:w="57" w:type="dxa"/>
              <w:bottom w:w="0" w:type="dxa"/>
              <w:right w:w="57" w:type="dxa"/>
            </w:tcMar>
            <w:vAlign w:val="center"/>
          </w:tcPr>
          <w:p w14:paraId="114B8369" w14:textId="77777777" w:rsidR="00671014" w:rsidRPr="0071794C" w:rsidRDefault="00671014" w:rsidP="00BA7EB9">
            <w:pPr>
              <w:tabs>
                <w:tab w:val="left" w:pos="2820"/>
              </w:tabs>
              <w:rPr>
                <w:sz w:val="20"/>
                <w:szCs w:val="20"/>
              </w:rPr>
            </w:pPr>
            <w:r w:rsidRPr="0071794C">
              <w:rPr>
                <w:sz w:val="20"/>
                <w:szCs w:val="20"/>
              </w:rPr>
              <w:t>Savjetovati klijenta o preparatima za njegu kose</w:t>
            </w:r>
          </w:p>
        </w:tc>
        <w:tc>
          <w:tcPr>
            <w:tcW w:w="2500" w:type="pct"/>
            <w:shd w:val="clear" w:color="auto" w:fill="auto"/>
            <w:tcMar>
              <w:top w:w="0" w:type="dxa"/>
              <w:left w:w="57" w:type="dxa"/>
              <w:bottom w:w="0" w:type="dxa"/>
              <w:right w:w="57" w:type="dxa"/>
            </w:tcMar>
            <w:vAlign w:val="center"/>
          </w:tcPr>
          <w:p w14:paraId="18FCFAA2" w14:textId="34F49EA9" w:rsidR="00671014" w:rsidRPr="0071794C" w:rsidRDefault="00BF6E51" w:rsidP="00BA7EB9">
            <w:pPr>
              <w:tabs>
                <w:tab w:val="left" w:pos="2820"/>
              </w:tabs>
              <w:rPr>
                <w:sz w:val="20"/>
                <w:szCs w:val="20"/>
              </w:rPr>
            </w:pPr>
            <w:r w:rsidRPr="0071794C">
              <w:rPr>
                <w:sz w:val="20"/>
                <w:szCs w:val="20"/>
              </w:rPr>
              <w:t>Provesti savjetovanje klijenta o preparatima za njegu kose sukladno njegovim potrebama i željama</w:t>
            </w:r>
          </w:p>
        </w:tc>
      </w:tr>
      <w:tr w:rsidR="00671014" w:rsidRPr="0071794C" w14:paraId="3B6A1478" w14:textId="77777777" w:rsidTr="0071794C">
        <w:tc>
          <w:tcPr>
            <w:tcW w:w="2500" w:type="pct"/>
            <w:gridSpan w:val="3"/>
            <w:shd w:val="clear" w:color="auto" w:fill="auto"/>
            <w:tcMar>
              <w:top w:w="0" w:type="dxa"/>
              <w:left w:w="57" w:type="dxa"/>
              <w:bottom w:w="0" w:type="dxa"/>
              <w:right w:w="57" w:type="dxa"/>
            </w:tcMar>
            <w:vAlign w:val="center"/>
          </w:tcPr>
          <w:p w14:paraId="6200F435" w14:textId="77777777" w:rsidR="00671014" w:rsidRPr="0071794C" w:rsidRDefault="00671014" w:rsidP="00BA7EB9">
            <w:pPr>
              <w:tabs>
                <w:tab w:val="left" w:pos="2820"/>
              </w:tabs>
              <w:rPr>
                <w:sz w:val="20"/>
                <w:szCs w:val="20"/>
              </w:rPr>
            </w:pPr>
            <w:r w:rsidRPr="0071794C">
              <w:rPr>
                <w:sz w:val="20"/>
                <w:szCs w:val="20"/>
              </w:rPr>
              <w:t>Zaključiti prodajni razgovor vezan uz frizersku uslugu</w:t>
            </w:r>
          </w:p>
        </w:tc>
        <w:tc>
          <w:tcPr>
            <w:tcW w:w="2500" w:type="pct"/>
            <w:shd w:val="clear" w:color="auto" w:fill="auto"/>
            <w:tcMar>
              <w:top w:w="0" w:type="dxa"/>
              <w:left w:w="57" w:type="dxa"/>
              <w:bottom w:w="0" w:type="dxa"/>
              <w:right w:w="57" w:type="dxa"/>
            </w:tcMar>
            <w:vAlign w:val="center"/>
          </w:tcPr>
          <w:p w14:paraId="59A57443" w14:textId="6217B9E0" w:rsidR="00671014" w:rsidRPr="0071794C" w:rsidRDefault="00BF6E51" w:rsidP="00BA7EB9">
            <w:pPr>
              <w:tabs>
                <w:tab w:val="left" w:pos="2820"/>
              </w:tabs>
              <w:rPr>
                <w:sz w:val="20"/>
                <w:szCs w:val="20"/>
              </w:rPr>
            </w:pPr>
            <w:r w:rsidRPr="0071794C">
              <w:rPr>
                <w:sz w:val="20"/>
                <w:szCs w:val="20"/>
              </w:rPr>
              <w:t>Zaključiti prodajni razgovor vezan uz frizersku uslugu prema stvarnom primjeru iz prakse</w:t>
            </w:r>
          </w:p>
        </w:tc>
      </w:tr>
      <w:tr w:rsidR="00671014" w:rsidRPr="0071794C" w14:paraId="5870B5D3" w14:textId="77777777" w:rsidTr="0071794C">
        <w:tc>
          <w:tcPr>
            <w:tcW w:w="2500" w:type="pct"/>
            <w:gridSpan w:val="3"/>
            <w:shd w:val="clear" w:color="auto" w:fill="auto"/>
            <w:tcMar>
              <w:top w:w="0" w:type="dxa"/>
              <w:left w:w="57" w:type="dxa"/>
              <w:bottom w:w="0" w:type="dxa"/>
              <w:right w:w="57" w:type="dxa"/>
            </w:tcMar>
            <w:vAlign w:val="center"/>
          </w:tcPr>
          <w:p w14:paraId="6FA0092C" w14:textId="77777777" w:rsidR="00671014" w:rsidRPr="0071794C" w:rsidRDefault="00671014" w:rsidP="00BA7EB9">
            <w:pPr>
              <w:tabs>
                <w:tab w:val="left" w:pos="2820"/>
              </w:tabs>
              <w:rPr>
                <w:sz w:val="20"/>
                <w:szCs w:val="20"/>
              </w:rPr>
            </w:pPr>
            <w:r w:rsidRPr="0071794C">
              <w:rPr>
                <w:sz w:val="20"/>
                <w:szCs w:val="20"/>
              </w:rPr>
              <w:t>Rješavati konflikte i reklamacije u komunikaciji s klijentima</w:t>
            </w:r>
          </w:p>
        </w:tc>
        <w:tc>
          <w:tcPr>
            <w:tcW w:w="2500" w:type="pct"/>
            <w:shd w:val="clear" w:color="auto" w:fill="auto"/>
            <w:tcMar>
              <w:top w:w="0" w:type="dxa"/>
              <w:left w:w="57" w:type="dxa"/>
              <w:bottom w:w="0" w:type="dxa"/>
              <w:right w:w="57" w:type="dxa"/>
            </w:tcMar>
            <w:vAlign w:val="center"/>
          </w:tcPr>
          <w:p w14:paraId="698CC50F" w14:textId="1553EBFE" w:rsidR="00671014" w:rsidRPr="0071794C" w:rsidRDefault="00BF6E51" w:rsidP="00BA7EB9">
            <w:pPr>
              <w:tabs>
                <w:tab w:val="left" w:pos="2820"/>
              </w:tabs>
              <w:rPr>
                <w:sz w:val="20"/>
                <w:szCs w:val="20"/>
              </w:rPr>
            </w:pPr>
            <w:r w:rsidRPr="0071794C">
              <w:rPr>
                <w:sz w:val="20"/>
                <w:szCs w:val="20"/>
              </w:rPr>
              <w:t>Riješiti konflikt i reklamaciju u komunikaciji s klijentom primjenom različitih metoda</w:t>
            </w:r>
          </w:p>
        </w:tc>
      </w:tr>
      <w:tr w:rsidR="0023728C" w:rsidRPr="0071794C" w14:paraId="20540D54" w14:textId="77777777" w:rsidTr="0071794C">
        <w:tc>
          <w:tcPr>
            <w:tcW w:w="2500" w:type="pct"/>
            <w:gridSpan w:val="3"/>
            <w:shd w:val="clear" w:color="auto" w:fill="auto"/>
            <w:tcMar>
              <w:top w:w="0" w:type="dxa"/>
              <w:left w:w="57" w:type="dxa"/>
              <w:bottom w:w="0" w:type="dxa"/>
              <w:right w:w="57" w:type="dxa"/>
            </w:tcMar>
            <w:vAlign w:val="center"/>
          </w:tcPr>
          <w:p w14:paraId="21DAAF78" w14:textId="66272BEA" w:rsidR="0023728C" w:rsidRPr="0071794C" w:rsidRDefault="0023728C" w:rsidP="00BA7EB9">
            <w:pPr>
              <w:tabs>
                <w:tab w:val="left" w:pos="2820"/>
              </w:tabs>
              <w:rPr>
                <w:sz w:val="20"/>
                <w:szCs w:val="20"/>
              </w:rPr>
            </w:pPr>
            <w:r w:rsidRPr="0071794C">
              <w:rPr>
                <w:sz w:val="20"/>
                <w:szCs w:val="20"/>
              </w:rPr>
              <w:t>Primijeniti načela timskog rada u poslovanju</w:t>
            </w:r>
          </w:p>
        </w:tc>
        <w:tc>
          <w:tcPr>
            <w:tcW w:w="2500" w:type="pct"/>
            <w:shd w:val="clear" w:color="auto" w:fill="auto"/>
            <w:tcMar>
              <w:top w:w="0" w:type="dxa"/>
              <w:left w:w="57" w:type="dxa"/>
              <w:bottom w:w="0" w:type="dxa"/>
              <w:right w:w="57" w:type="dxa"/>
            </w:tcMar>
            <w:vAlign w:val="center"/>
          </w:tcPr>
          <w:p w14:paraId="5D8A5E64" w14:textId="2D84D5E9" w:rsidR="0023728C" w:rsidRPr="0071794C" w:rsidRDefault="00BF6E51" w:rsidP="00BA7EB9">
            <w:pPr>
              <w:tabs>
                <w:tab w:val="left" w:pos="2820"/>
              </w:tabs>
              <w:rPr>
                <w:sz w:val="20"/>
                <w:szCs w:val="20"/>
              </w:rPr>
            </w:pPr>
            <w:r w:rsidRPr="0071794C">
              <w:rPr>
                <w:sz w:val="20"/>
                <w:szCs w:val="20"/>
              </w:rPr>
              <w:t>Primijeniti načela timskog rada u poslovanju na stvarnim primjerima iz prakse</w:t>
            </w:r>
          </w:p>
        </w:tc>
      </w:tr>
      <w:tr w:rsidR="0023728C" w:rsidRPr="0071794C" w14:paraId="0BFFD664" w14:textId="77777777" w:rsidTr="0071794C">
        <w:tc>
          <w:tcPr>
            <w:tcW w:w="2500" w:type="pct"/>
            <w:gridSpan w:val="3"/>
            <w:shd w:val="clear" w:color="auto" w:fill="auto"/>
            <w:tcMar>
              <w:top w:w="0" w:type="dxa"/>
              <w:left w:w="57" w:type="dxa"/>
              <w:bottom w:w="0" w:type="dxa"/>
              <w:right w:w="57" w:type="dxa"/>
            </w:tcMar>
            <w:vAlign w:val="center"/>
          </w:tcPr>
          <w:p w14:paraId="63877EDF" w14:textId="520F961C" w:rsidR="0023728C" w:rsidRPr="0071794C" w:rsidRDefault="0023728C" w:rsidP="00BA7EB9">
            <w:pPr>
              <w:tabs>
                <w:tab w:val="left" w:pos="2820"/>
              </w:tabs>
              <w:rPr>
                <w:sz w:val="20"/>
                <w:szCs w:val="20"/>
              </w:rPr>
            </w:pPr>
            <w:r w:rsidRPr="0071794C">
              <w:rPr>
                <w:sz w:val="20"/>
                <w:szCs w:val="20"/>
              </w:rPr>
              <w:t>Provesti kratki prodajni telefonski razgovor s klijentom</w:t>
            </w:r>
          </w:p>
        </w:tc>
        <w:tc>
          <w:tcPr>
            <w:tcW w:w="2500" w:type="pct"/>
            <w:shd w:val="clear" w:color="auto" w:fill="auto"/>
            <w:tcMar>
              <w:top w:w="0" w:type="dxa"/>
              <w:left w:w="57" w:type="dxa"/>
              <w:bottom w:w="0" w:type="dxa"/>
              <w:right w:w="57" w:type="dxa"/>
            </w:tcMar>
            <w:vAlign w:val="center"/>
          </w:tcPr>
          <w:p w14:paraId="601B224D" w14:textId="2BFBF270" w:rsidR="0023728C" w:rsidRPr="0071794C" w:rsidRDefault="00BF6E51" w:rsidP="00BA7EB9">
            <w:pPr>
              <w:tabs>
                <w:tab w:val="left" w:pos="2820"/>
              </w:tabs>
              <w:rPr>
                <w:sz w:val="20"/>
                <w:szCs w:val="20"/>
              </w:rPr>
            </w:pPr>
            <w:r w:rsidRPr="0071794C">
              <w:rPr>
                <w:sz w:val="20"/>
                <w:szCs w:val="20"/>
              </w:rPr>
              <w:t>Provesti kratki prodajni telefonski razgovor s klijentom prema stvarnom primjeru iz prakse</w:t>
            </w:r>
          </w:p>
        </w:tc>
      </w:tr>
      <w:tr w:rsidR="0023728C" w:rsidRPr="0071794C" w14:paraId="4D2F91C5" w14:textId="77777777" w:rsidTr="0071794C">
        <w:tc>
          <w:tcPr>
            <w:tcW w:w="2500" w:type="pct"/>
            <w:gridSpan w:val="3"/>
            <w:shd w:val="clear" w:color="auto" w:fill="auto"/>
            <w:tcMar>
              <w:top w:w="0" w:type="dxa"/>
              <w:left w:w="57" w:type="dxa"/>
              <w:bottom w:w="0" w:type="dxa"/>
              <w:right w:w="57" w:type="dxa"/>
            </w:tcMar>
            <w:vAlign w:val="center"/>
          </w:tcPr>
          <w:p w14:paraId="4AAD333F" w14:textId="555FBFF7" w:rsidR="0023728C" w:rsidRPr="0071794C" w:rsidRDefault="0023728C" w:rsidP="00BA7EB9">
            <w:pPr>
              <w:tabs>
                <w:tab w:val="left" w:pos="2820"/>
              </w:tabs>
              <w:rPr>
                <w:sz w:val="20"/>
                <w:szCs w:val="20"/>
              </w:rPr>
            </w:pPr>
            <w:r w:rsidRPr="0071794C">
              <w:rPr>
                <w:sz w:val="20"/>
                <w:szCs w:val="20"/>
              </w:rPr>
              <w:t>Sastaviti kratku ponudu klijentu u elektroničkoj poruci</w:t>
            </w:r>
          </w:p>
        </w:tc>
        <w:tc>
          <w:tcPr>
            <w:tcW w:w="2500" w:type="pct"/>
            <w:shd w:val="clear" w:color="auto" w:fill="auto"/>
            <w:tcMar>
              <w:top w:w="0" w:type="dxa"/>
              <w:left w:w="57" w:type="dxa"/>
              <w:bottom w:w="0" w:type="dxa"/>
              <w:right w:w="57" w:type="dxa"/>
            </w:tcMar>
            <w:vAlign w:val="center"/>
          </w:tcPr>
          <w:p w14:paraId="7193C669" w14:textId="5554376D" w:rsidR="0023728C" w:rsidRPr="0071794C" w:rsidRDefault="0023728C" w:rsidP="00BA7EB9">
            <w:pPr>
              <w:tabs>
                <w:tab w:val="left" w:pos="2820"/>
              </w:tabs>
              <w:rPr>
                <w:sz w:val="20"/>
                <w:szCs w:val="20"/>
              </w:rPr>
            </w:pPr>
            <w:r w:rsidRPr="0071794C">
              <w:rPr>
                <w:sz w:val="20"/>
                <w:szCs w:val="20"/>
              </w:rPr>
              <w:t>Sastaviti ponudu klijentu u elektroničkoj poruci</w:t>
            </w:r>
          </w:p>
        </w:tc>
      </w:tr>
      <w:tr w:rsidR="0023728C" w:rsidRPr="0071794C" w14:paraId="78AF2374" w14:textId="77777777" w:rsidTr="0071794C">
        <w:tc>
          <w:tcPr>
            <w:tcW w:w="2500" w:type="pct"/>
            <w:gridSpan w:val="3"/>
            <w:shd w:val="clear" w:color="auto" w:fill="auto"/>
            <w:tcMar>
              <w:top w:w="0" w:type="dxa"/>
              <w:left w:w="57" w:type="dxa"/>
              <w:bottom w:w="0" w:type="dxa"/>
              <w:right w:w="57" w:type="dxa"/>
            </w:tcMar>
            <w:vAlign w:val="center"/>
          </w:tcPr>
          <w:p w14:paraId="5D0BBEB8" w14:textId="1ADF427E" w:rsidR="0023728C" w:rsidRPr="0071794C" w:rsidRDefault="0023728C" w:rsidP="00BA7EB9">
            <w:pPr>
              <w:tabs>
                <w:tab w:val="left" w:pos="2820"/>
              </w:tabs>
              <w:rPr>
                <w:sz w:val="20"/>
                <w:szCs w:val="20"/>
              </w:rPr>
            </w:pPr>
            <w:r w:rsidRPr="0071794C">
              <w:rPr>
                <w:sz w:val="20"/>
                <w:szCs w:val="20"/>
              </w:rPr>
              <w:t>Odgovoriti na potrebe klijenta elektroničkom porukom</w:t>
            </w:r>
          </w:p>
        </w:tc>
        <w:tc>
          <w:tcPr>
            <w:tcW w:w="2500" w:type="pct"/>
            <w:shd w:val="clear" w:color="auto" w:fill="auto"/>
            <w:tcMar>
              <w:top w:w="0" w:type="dxa"/>
              <w:left w:w="57" w:type="dxa"/>
              <w:bottom w:w="0" w:type="dxa"/>
              <w:right w:w="57" w:type="dxa"/>
            </w:tcMar>
            <w:vAlign w:val="center"/>
          </w:tcPr>
          <w:p w14:paraId="26A08F88" w14:textId="64768A7F" w:rsidR="0023728C" w:rsidRPr="0071794C" w:rsidRDefault="00BF6E51" w:rsidP="00BA7EB9">
            <w:pPr>
              <w:tabs>
                <w:tab w:val="left" w:pos="2820"/>
              </w:tabs>
              <w:rPr>
                <w:sz w:val="20"/>
                <w:szCs w:val="20"/>
              </w:rPr>
            </w:pPr>
            <w:r w:rsidRPr="0071794C">
              <w:rPr>
                <w:sz w:val="20"/>
                <w:szCs w:val="20"/>
              </w:rPr>
              <w:t xml:space="preserve">Sastaviti elektroničku poruku u svrhu odgovaranja na potrebe klijenta na konkretnom primjeru iz prakse  </w:t>
            </w:r>
          </w:p>
        </w:tc>
      </w:tr>
      <w:tr w:rsidR="0023728C" w:rsidRPr="0071794C" w14:paraId="66AB7118" w14:textId="77777777" w:rsidTr="0071794C">
        <w:tc>
          <w:tcPr>
            <w:tcW w:w="2500" w:type="pct"/>
            <w:gridSpan w:val="3"/>
            <w:shd w:val="clear" w:color="auto" w:fill="auto"/>
            <w:tcMar>
              <w:top w:w="0" w:type="dxa"/>
              <w:left w:w="57" w:type="dxa"/>
              <w:bottom w:w="0" w:type="dxa"/>
              <w:right w:w="57" w:type="dxa"/>
            </w:tcMar>
            <w:vAlign w:val="center"/>
          </w:tcPr>
          <w:p w14:paraId="44BFFD73" w14:textId="513C55B7" w:rsidR="0023728C" w:rsidRPr="0071794C" w:rsidRDefault="0023728C" w:rsidP="00BA7EB9">
            <w:pPr>
              <w:tabs>
                <w:tab w:val="left" w:pos="2820"/>
              </w:tabs>
              <w:rPr>
                <w:sz w:val="20"/>
                <w:szCs w:val="20"/>
              </w:rPr>
            </w:pPr>
            <w:r w:rsidRPr="0071794C">
              <w:rPr>
                <w:sz w:val="20"/>
                <w:szCs w:val="20"/>
              </w:rPr>
              <w:t>Provesti neizravan postupak primanja i rješavanja reklamacije</w:t>
            </w:r>
          </w:p>
        </w:tc>
        <w:tc>
          <w:tcPr>
            <w:tcW w:w="2500" w:type="pct"/>
            <w:shd w:val="clear" w:color="auto" w:fill="auto"/>
            <w:tcMar>
              <w:top w:w="0" w:type="dxa"/>
              <w:left w:w="57" w:type="dxa"/>
              <w:bottom w:w="0" w:type="dxa"/>
              <w:right w:w="57" w:type="dxa"/>
            </w:tcMar>
            <w:vAlign w:val="center"/>
          </w:tcPr>
          <w:p w14:paraId="146AF7A7" w14:textId="210E97CC" w:rsidR="0023728C" w:rsidRPr="0071794C" w:rsidRDefault="00BF6E51" w:rsidP="00BA7EB9">
            <w:pPr>
              <w:tabs>
                <w:tab w:val="left" w:pos="2820"/>
              </w:tabs>
              <w:rPr>
                <w:sz w:val="20"/>
                <w:szCs w:val="20"/>
              </w:rPr>
            </w:pPr>
            <w:r w:rsidRPr="0071794C">
              <w:rPr>
                <w:sz w:val="20"/>
                <w:szCs w:val="20"/>
              </w:rPr>
              <w:t>Provesti neizravan postupak primanja i rješavanja reklamacije klijenta na konkretnom primjeru iz prakse</w:t>
            </w:r>
          </w:p>
        </w:tc>
      </w:tr>
      <w:tr w:rsidR="0023728C" w:rsidRPr="0071794C" w14:paraId="49949623"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76FC56A3" w14:textId="77777777" w:rsidR="0023728C" w:rsidRPr="0071794C" w:rsidRDefault="0023728C" w:rsidP="00BA7EB9">
            <w:pPr>
              <w:tabs>
                <w:tab w:val="left" w:pos="2820"/>
              </w:tabs>
              <w:rPr>
                <w:b/>
                <w:sz w:val="20"/>
                <w:szCs w:val="20"/>
              </w:rPr>
            </w:pPr>
            <w:r w:rsidRPr="0071794C">
              <w:rPr>
                <w:b/>
                <w:sz w:val="20"/>
                <w:szCs w:val="20"/>
              </w:rPr>
              <w:t>Dominantan nastavni sustav i opis načina ostvarivanja SIU</w:t>
            </w:r>
          </w:p>
        </w:tc>
      </w:tr>
      <w:tr w:rsidR="0023728C" w:rsidRPr="0071794C" w14:paraId="03D789D0" w14:textId="77777777" w:rsidTr="0071794C">
        <w:trPr>
          <w:trHeight w:val="572"/>
        </w:trPr>
        <w:tc>
          <w:tcPr>
            <w:tcW w:w="5000" w:type="pct"/>
            <w:gridSpan w:val="4"/>
            <w:shd w:val="clear" w:color="auto" w:fill="auto"/>
            <w:tcMar>
              <w:top w:w="0" w:type="dxa"/>
              <w:left w:w="57" w:type="dxa"/>
              <w:bottom w:w="0" w:type="dxa"/>
              <w:right w:w="57" w:type="dxa"/>
            </w:tcMar>
          </w:tcPr>
          <w:p w14:paraId="64509E58" w14:textId="0117DE33" w:rsidR="0023728C" w:rsidRPr="0071794C" w:rsidRDefault="0023728C" w:rsidP="00BA7EB9">
            <w:pPr>
              <w:jc w:val="both"/>
              <w:rPr>
                <w:rFonts w:eastAsia="Calibri" w:cs="Calibri"/>
                <w:sz w:val="20"/>
                <w:szCs w:val="20"/>
                <w:shd w:val="clear" w:color="auto" w:fill="FFFFFF"/>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4C5EFD" w:rsidRPr="0071794C">
              <w:rPr>
                <w:sz w:val="20"/>
                <w:szCs w:val="20"/>
              </w:rPr>
              <w:t xml:space="preserve"> </w:t>
            </w:r>
            <w:r w:rsidRPr="0071794C">
              <w:rPr>
                <w:sz w:val="20"/>
                <w:szCs w:val="20"/>
              </w:rPr>
              <w:t>/</w:t>
            </w:r>
            <w:r w:rsidR="004C5EFD" w:rsidRPr="0071794C">
              <w:rPr>
                <w:sz w:val="20"/>
                <w:szCs w:val="20"/>
              </w:rPr>
              <w:t xml:space="preserve"> </w:t>
            </w:r>
            <w:r w:rsidRPr="0071794C">
              <w:rPr>
                <w:sz w:val="20"/>
                <w:szCs w:val="20"/>
              </w:rPr>
              <w:t>radnih situacija</w:t>
            </w:r>
            <w:r w:rsidR="004C5EFD" w:rsidRPr="0071794C">
              <w:rPr>
                <w:sz w:val="20"/>
                <w:szCs w:val="20"/>
              </w:rPr>
              <w:t xml:space="preserve"> </w:t>
            </w:r>
            <w:r w:rsidRPr="0071794C">
              <w:rPr>
                <w:sz w:val="20"/>
                <w:szCs w:val="20"/>
              </w:rPr>
              <w:t>/</w:t>
            </w:r>
            <w:r w:rsidR="004C5EFD"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izravnu komunikaciju s klijentom tijekom </w:t>
            </w:r>
            <w:r w:rsidRPr="0071794C">
              <w:rPr>
                <w:sz w:val="20"/>
                <w:szCs w:val="20"/>
              </w:rPr>
              <w:t>obrazlaganja i savjetovanja vrste usluge s obzirom na stanje kose i vlasišta, a sve u skladu s njegovim potrebama i željama</w:t>
            </w:r>
            <w:r w:rsidRPr="0071794C">
              <w:rPr>
                <w:rFonts w:eastAsia="Calibri" w:cs="Calibri"/>
                <w:sz w:val="20"/>
                <w:szCs w:val="20"/>
                <w:shd w:val="clear" w:color="auto" w:fill="FFFFFF"/>
              </w:rPr>
              <w:t>. Tijekom izvođenja vježbi nastavnik prati i usmjerava, a po potrebi i pomaže učenicima. Nakon odrađenih zadataka učenici će biti informirani o razini uspješnosti izrade zadane aktivnosti.</w:t>
            </w:r>
          </w:p>
        </w:tc>
      </w:tr>
      <w:tr w:rsidR="0023728C" w:rsidRPr="0071794C" w14:paraId="53C8DDAA" w14:textId="77777777" w:rsidTr="0071794C">
        <w:tc>
          <w:tcPr>
            <w:tcW w:w="968" w:type="pct"/>
            <w:shd w:val="clear" w:color="auto" w:fill="BDD7EE"/>
            <w:tcMar>
              <w:top w:w="0" w:type="dxa"/>
              <w:left w:w="57" w:type="dxa"/>
              <w:bottom w:w="0" w:type="dxa"/>
              <w:right w:w="57" w:type="dxa"/>
            </w:tcMar>
            <w:vAlign w:val="center"/>
          </w:tcPr>
          <w:p w14:paraId="7ECE9CFE" w14:textId="77777777" w:rsidR="0023728C" w:rsidRPr="0071794C" w:rsidRDefault="0023728C" w:rsidP="00BA7EB9">
            <w:pPr>
              <w:tabs>
                <w:tab w:val="left" w:pos="2820"/>
              </w:tabs>
              <w:rPr>
                <w:b/>
                <w:sz w:val="20"/>
                <w:szCs w:val="20"/>
              </w:rPr>
            </w:pPr>
            <w:r w:rsidRPr="0071794C">
              <w:rPr>
                <w:b/>
                <w:sz w:val="20"/>
                <w:szCs w:val="20"/>
              </w:rPr>
              <w:lastRenderedPageBreak/>
              <w:t>Nastavne cjeline/teme</w:t>
            </w:r>
          </w:p>
        </w:tc>
        <w:tc>
          <w:tcPr>
            <w:tcW w:w="4032" w:type="pct"/>
            <w:gridSpan w:val="3"/>
            <w:tcMar>
              <w:top w:w="0" w:type="dxa"/>
              <w:left w:w="57" w:type="dxa"/>
              <w:bottom w:w="0" w:type="dxa"/>
              <w:right w:w="57" w:type="dxa"/>
            </w:tcMar>
            <w:vAlign w:val="center"/>
          </w:tcPr>
          <w:p w14:paraId="5769B176" w14:textId="77777777" w:rsidR="0023728C" w:rsidRPr="0071794C" w:rsidRDefault="0023728C" w:rsidP="00BA7EB9">
            <w:pPr>
              <w:tabs>
                <w:tab w:val="left" w:pos="2820"/>
              </w:tabs>
              <w:rPr>
                <w:sz w:val="20"/>
                <w:szCs w:val="20"/>
              </w:rPr>
            </w:pPr>
            <w:r w:rsidRPr="0071794C">
              <w:rPr>
                <w:sz w:val="20"/>
                <w:szCs w:val="20"/>
              </w:rPr>
              <w:t>Vrste komunikacija s klijentom</w:t>
            </w:r>
          </w:p>
          <w:p w14:paraId="0CC9D902" w14:textId="77777777" w:rsidR="0023728C" w:rsidRPr="0071794C" w:rsidRDefault="0023728C" w:rsidP="00BA7EB9">
            <w:pPr>
              <w:tabs>
                <w:tab w:val="left" w:pos="2820"/>
              </w:tabs>
              <w:rPr>
                <w:sz w:val="20"/>
                <w:szCs w:val="20"/>
              </w:rPr>
            </w:pPr>
            <w:r w:rsidRPr="0071794C">
              <w:rPr>
                <w:sz w:val="20"/>
                <w:szCs w:val="20"/>
              </w:rPr>
              <w:t>Želje i potrebe klijenta</w:t>
            </w:r>
          </w:p>
          <w:p w14:paraId="3696CCBC" w14:textId="77777777" w:rsidR="0023728C" w:rsidRPr="0071794C" w:rsidRDefault="0023728C" w:rsidP="00BA7EB9">
            <w:pPr>
              <w:tabs>
                <w:tab w:val="left" w:pos="2820"/>
              </w:tabs>
              <w:rPr>
                <w:sz w:val="20"/>
                <w:szCs w:val="20"/>
              </w:rPr>
            </w:pPr>
            <w:r w:rsidRPr="0071794C">
              <w:rPr>
                <w:sz w:val="20"/>
                <w:szCs w:val="20"/>
              </w:rPr>
              <w:t>Predstavljanje proizvoda i usluga klijentu</w:t>
            </w:r>
          </w:p>
          <w:p w14:paraId="52392C2D" w14:textId="77777777" w:rsidR="0023728C" w:rsidRPr="0071794C" w:rsidRDefault="0023728C" w:rsidP="00BA7EB9">
            <w:pPr>
              <w:tabs>
                <w:tab w:val="left" w:pos="2820"/>
              </w:tabs>
              <w:rPr>
                <w:sz w:val="20"/>
                <w:szCs w:val="20"/>
              </w:rPr>
            </w:pPr>
            <w:r w:rsidRPr="0071794C">
              <w:rPr>
                <w:sz w:val="20"/>
                <w:szCs w:val="20"/>
              </w:rPr>
              <w:t>Savjetovanje klijenta o vrsti usluge u skladu s njegovim željama</w:t>
            </w:r>
          </w:p>
          <w:p w14:paraId="7660990E" w14:textId="77777777" w:rsidR="0023728C" w:rsidRPr="0071794C" w:rsidRDefault="0023728C" w:rsidP="00BA7EB9">
            <w:pPr>
              <w:tabs>
                <w:tab w:val="left" w:pos="2820"/>
              </w:tabs>
              <w:rPr>
                <w:sz w:val="20"/>
                <w:szCs w:val="20"/>
              </w:rPr>
            </w:pPr>
            <w:r w:rsidRPr="0071794C">
              <w:rPr>
                <w:sz w:val="20"/>
                <w:szCs w:val="20"/>
              </w:rPr>
              <w:t>Savjetovanje klijenta o preparatima za njegu kose</w:t>
            </w:r>
          </w:p>
          <w:p w14:paraId="72DC9EB3" w14:textId="77777777" w:rsidR="0023728C" w:rsidRPr="0071794C" w:rsidRDefault="0023728C" w:rsidP="00BA7EB9">
            <w:pPr>
              <w:tabs>
                <w:tab w:val="left" w:pos="2820"/>
              </w:tabs>
              <w:rPr>
                <w:sz w:val="20"/>
                <w:szCs w:val="20"/>
              </w:rPr>
            </w:pPr>
            <w:r w:rsidRPr="0071794C">
              <w:rPr>
                <w:sz w:val="20"/>
                <w:szCs w:val="20"/>
              </w:rPr>
              <w:t>Prodajni razgovor vezan uz frizersku uslugu i dodatnu ponudu frizerskih preparata</w:t>
            </w:r>
          </w:p>
          <w:p w14:paraId="53CA6637" w14:textId="77777777" w:rsidR="0023728C" w:rsidRPr="0071794C" w:rsidRDefault="0023728C" w:rsidP="00BA7EB9">
            <w:pPr>
              <w:tabs>
                <w:tab w:val="left" w:pos="2820"/>
              </w:tabs>
              <w:rPr>
                <w:sz w:val="20"/>
                <w:szCs w:val="20"/>
              </w:rPr>
            </w:pPr>
            <w:r w:rsidRPr="0071794C">
              <w:rPr>
                <w:sz w:val="20"/>
                <w:szCs w:val="20"/>
              </w:rPr>
              <w:t>Rješavanje konflikata i reklamacija</w:t>
            </w:r>
          </w:p>
          <w:p w14:paraId="713EDCD5" w14:textId="77777777" w:rsidR="00727069" w:rsidRPr="0071794C" w:rsidRDefault="00727069" w:rsidP="00BA7EB9">
            <w:pPr>
              <w:tabs>
                <w:tab w:val="left" w:pos="2820"/>
              </w:tabs>
              <w:rPr>
                <w:sz w:val="20"/>
                <w:szCs w:val="20"/>
              </w:rPr>
            </w:pPr>
            <w:r w:rsidRPr="0071794C">
              <w:rPr>
                <w:sz w:val="20"/>
                <w:szCs w:val="20"/>
              </w:rPr>
              <w:t>Načela timskog rada u poslovanju</w:t>
            </w:r>
          </w:p>
          <w:p w14:paraId="13AAD14A" w14:textId="77777777" w:rsidR="00727069" w:rsidRPr="0071794C" w:rsidRDefault="00727069" w:rsidP="00BA7EB9">
            <w:pPr>
              <w:tabs>
                <w:tab w:val="left" w:pos="2820"/>
              </w:tabs>
              <w:rPr>
                <w:sz w:val="20"/>
                <w:szCs w:val="20"/>
              </w:rPr>
            </w:pPr>
            <w:r w:rsidRPr="0071794C">
              <w:rPr>
                <w:sz w:val="20"/>
                <w:szCs w:val="20"/>
              </w:rPr>
              <w:t>Prodajni telefonski razgovor s klijentom</w:t>
            </w:r>
          </w:p>
          <w:p w14:paraId="1B2BCBBE" w14:textId="77777777" w:rsidR="00727069" w:rsidRPr="0071794C" w:rsidRDefault="00727069" w:rsidP="00BA7EB9">
            <w:pPr>
              <w:tabs>
                <w:tab w:val="left" w:pos="2820"/>
              </w:tabs>
              <w:rPr>
                <w:sz w:val="20"/>
                <w:szCs w:val="20"/>
              </w:rPr>
            </w:pPr>
            <w:r w:rsidRPr="0071794C">
              <w:rPr>
                <w:sz w:val="20"/>
                <w:szCs w:val="20"/>
              </w:rPr>
              <w:t>Ponuda i odgovor klijentu u elektroničkoj poruci</w:t>
            </w:r>
          </w:p>
          <w:p w14:paraId="14C13988" w14:textId="7A33F2EA" w:rsidR="00727069" w:rsidRPr="0071794C" w:rsidRDefault="00727069" w:rsidP="00BA7EB9">
            <w:pPr>
              <w:tabs>
                <w:tab w:val="left" w:pos="2820"/>
              </w:tabs>
              <w:rPr>
                <w:sz w:val="20"/>
                <w:szCs w:val="20"/>
              </w:rPr>
            </w:pPr>
            <w:r w:rsidRPr="0071794C">
              <w:rPr>
                <w:sz w:val="20"/>
                <w:szCs w:val="20"/>
              </w:rPr>
              <w:t>Neizravan postupak primanja i rješavanja reklamacije</w:t>
            </w:r>
          </w:p>
        </w:tc>
      </w:tr>
      <w:tr w:rsidR="0023728C" w:rsidRPr="0071794C" w14:paraId="1DC21C75"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5BEC92A1" w14:textId="77777777" w:rsidR="0023728C" w:rsidRPr="0071794C" w:rsidRDefault="0023728C" w:rsidP="00BA7EB9">
            <w:pPr>
              <w:tabs>
                <w:tab w:val="left" w:pos="2820"/>
              </w:tabs>
              <w:rPr>
                <w:b/>
                <w:sz w:val="20"/>
                <w:szCs w:val="20"/>
              </w:rPr>
            </w:pPr>
            <w:r w:rsidRPr="0071794C">
              <w:rPr>
                <w:b/>
                <w:sz w:val="20"/>
                <w:szCs w:val="20"/>
              </w:rPr>
              <w:t>Načini i primjer vrednovanja</w:t>
            </w:r>
          </w:p>
        </w:tc>
      </w:tr>
      <w:tr w:rsidR="0023728C" w:rsidRPr="0071794C" w14:paraId="00402682" w14:textId="77777777" w:rsidTr="0071794C">
        <w:trPr>
          <w:trHeight w:val="572"/>
        </w:trPr>
        <w:tc>
          <w:tcPr>
            <w:tcW w:w="5000" w:type="pct"/>
            <w:gridSpan w:val="4"/>
            <w:shd w:val="clear" w:color="auto" w:fill="auto"/>
            <w:tcMar>
              <w:top w:w="0" w:type="dxa"/>
              <w:left w:w="57" w:type="dxa"/>
              <w:bottom w:w="0" w:type="dxa"/>
              <w:right w:w="57" w:type="dxa"/>
            </w:tcMar>
          </w:tcPr>
          <w:p w14:paraId="330A6510"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039927A0" w14:textId="77777777" w:rsidR="0023728C" w:rsidRPr="0071794C" w:rsidRDefault="0023728C" w:rsidP="00BA7EB9">
            <w:pPr>
              <w:tabs>
                <w:tab w:val="left" w:pos="2820"/>
              </w:tabs>
              <w:jc w:val="both"/>
              <w:rPr>
                <w:rFonts w:eastAsia="Calibri" w:cs="Calibri"/>
                <w:b/>
                <w:sz w:val="20"/>
                <w:szCs w:val="20"/>
                <w:lang w:eastAsia="hr-HR"/>
              </w:rPr>
            </w:pPr>
          </w:p>
          <w:p w14:paraId="2591D289" w14:textId="77777777" w:rsidR="0023728C" w:rsidRPr="0071794C" w:rsidRDefault="0023728C"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66468817" w14:textId="77777777" w:rsidR="0023728C" w:rsidRPr="0071794C" w:rsidRDefault="0023728C" w:rsidP="00BA7EB9">
            <w:pPr>
              <w:tabs>
                <w:tab w:val="left" w:pos="2820"/>
              </w:tabs>
              <w:spacing w:before="240"/>
              <w:jc w:val="center"/>
              <w:rPr>
                <w:sz w:val="20"/>
                <w:szCs w:val="20"/>
              </w:rPr>
            </w:pPr>
            <w:r w:rsidRPr="0071794C">
              <w:rPr>
                <w:b/>
                <w:sz w:val="20"/>
                <w:szCs w:val="20"/>
              </w:rPr>
              <w:t>POPRAVI MI BOJU</w:t>
            </w:r>
          </w:p>
          <w:p w14:paraId="3ADFCEA5" w14:textId="77777777" w:rsidR="0023728C" w:rsidRPr="0071794C" w:rsidRDefault="0023728C" w:rsidP="00BA7EB9">
            <w:pPr>
              <w:pStyle w:val="ListParagraph"/>
              <w:numPr>
                <w:ilvl w:val="0"/>
                <w:numId w:val="57"/>
              </w:numPr>
              <w:tabs>
                <w:tab w:val="left" w:pos="2820"/>
              </w:tabs>
              <w:spacing w:before="240"/>
              <w:rPr>
                <w:sz w:val="20"/>
                <w:szCs w:val="20"/>
              </w:rPr>
            </w:pPr>
            <w:r w:rsidRPr="0071794C">
              <w:rPr>
                <w:rFonts w:eastAsia="Calibri" w:cs="Times New Roman"/>
                <w:sz w:val="20"/>
                <w:szCs w:val="20"/>
              </w:rPr>
              <w:t>Opis radne situacije</w:t>
            </w:r>
            <w:r w:rsidRPr="0071794C">
              <w:rPr>
                <w:sz w:val="20"/>
                <w:szCs w:val="20"/>
              </w:rPr>
              <w:t xml:space="preserve">: U frizerski je salon je ušla nezadovoljna klijentica koja se žali na neuspjelu </w:t>
            </w:r>
            <w:proofErr w:type="spellStart"/>
            <w:r w:rsidRPr="0071794C">
              <w:rPr>
                <w:sz w:val="20"/>
                <w:szCs w:val="20"/>
              </w:rPr>
              <w:t>dekoloraciju</w:t>
            </w:r>
            <w:proofErr w:type="spellEnd"/>
            <w:r w:rsidRPr="0071794C">
              <w:rPr>
                <w:sz w:val="20"/>
                <w:szCs w:val="20"/>
              </w:rPr>
              <w:t xml:space="preserve"> provedenu prošli tjedan. Klijentica je izrazila želju za tamnoplavom bojom kose, ali zbog njene tamnosmeđe boje ostao je </w:t>
            </w:r>
            <w:proofErr w:type="spellStart"/>
            <w:r w:rsidRPr="0071794C">
              <w:rPr>
                <w:sz w:val="20"/>
                <w:szCs w:val="20"/>
              </w:rPr>
              <w:t>bakrenožuti</w:t>
            </w:r>
            <w:proofErr w:type="spellEnd"/>
            <w:r w:rsidRPr="0071794C">
              <w:rPr>
                <w:sz w:val="20"/>
                <w:szCs w:val="20"/>
              </w:rPr>
              <w:t xml:space="preserve"> ton.</w:t>
            </w:r>
          </w:p>
          <w:p w14:paraId="3707662F" w14:textId="77777777" w:rsidR="0023728C" w:rsidRPr="0071794C" w:rsidRDefault="0023728C" w:rsidP="00BA7EB9">
            <w:pPr>
              <w:pStyle w:val="ListParagraph"/>
              <w:numPr>
                <w:ilvl w:val="0"/>
                <w:numId w:val="57"/>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 xml:space="preserve"> </w:t>
            </w:r>
            <w:r w:rsidRPr="0071794C">
              <w:rPr>
                <w:sz w:val="20"/>
                <w:szCs w:val="20"/>
              </w:rPr>
              <w:t>na primjeru poslovnog razgovora utvrditi želje klijenta, predstaviti mu proizvod i/ili uslugu, savjetovati ga u njegovim potrebama i zaključiti razgovor</w:t>
            </w:r>
          </w:p>
          <w:p w14:paraId="31E7F589" w14:textId="0BB3F684" w:rsidR="0023728C" w:rsidRPr="0071794C" w:rsidRDefault="0023728C" w:rsidP="00BA7EB9">
            <w:pPr>
              <w:pStyle w:val="ListParagraph"/>
              <w:numPr>
                <w:ilvl w:val="0"/>
                <w:numId w:val="57"/>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4C5EFD" w:rsidRPr="0071794C">
              <w:rPr>
                <w:sz w:val="20"/>
                <w:szCs w:val="20"/>
              </w:rPr>
              <w:t>.</w:t>
            </w:r>
          </w:p>
          <w:p w14:paraId="257F82C7" w14:textId="77777777" w:rsidR="0023728C" w:rsidRPr="0071794C" w:rsidRDefault="0023728C" w:rsidP="00BA7EB9">
            <w:pPr>
              <w:jc w:val="both"/>
              <w:rPr>
                <w:rFonts w:eastAsia="Calibri" w:cs="Calibri"/>
                <w:b/>
                <w:sz w:val="20"/>
                <w:szCs w:val="20"/>
                <w:lang w:eastAsia="hr-HR"/>
              </w:rPr>
            </w:pPr>
          </w:p>
          <w:p w14:paraId="27C8C145" w14:textId="77777777" w:rsidR="0023728C" w:rsidRPr="0071794C" w:rsidRDefault="0023728C"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5BAB37A6" w14:textId="77777777" w:rsidR="0023728C" w:rsidRPr="0071794C" w:rsidRDefault="0023728C"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5282D55D" w14:textId="77777777" w:rsidR="0023728C" w:rsidRPr="0071794C" w:rsidRDefault="0023728C"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23728C" w:rsidRPr="0071794C" w14:paraId="23ED6484"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3811F4E9" w14:textId="77777777" w:rsidR="0023728C" w:rsidRPr="0071794C" w:rsidRDefault="0023728C" w:rsidP="00BA7EB9">
            <w:pPr>
              <w:tabs>
                <w:tab w:val="left" w:pos="2820"/>
              </w:tabs>
              <w:rPr>
                <w:b/>
                <w:sz w:val="20"/>
                <w:szCs w:val="20"/>
              </w:rPr>
            </w:pPr>
            <w:r w:rsidRPr="0071794C">
              <w:rPr>
                <w:b/>
                <w:sz w:val="20"/>
                <w:szCs w:val="20"/>
              </w:rPr>
              <w:t>Prijedlog prilagodbe za učenike s posebnim odgojno-obrazovnim potrebama</w:t>
            </w:r>
          </w:p>
        </w:tc>
      </w:tr>
      <w:tr w:rsidR="0023728C" w:rsidRPr="0071794C" w14:paraId="77A7F648" w14:textId="77777777" w:rsidTr="0071794C">
        <w:tc>
          <w:tcPr>
            <w:tcW w:w="5000" w:type="pct"/>
            <w:gridSpan w:val="4"/>
            <w:shd w:val="clear" w:color="auto" w:fill="auto"/>
            <w:tcMar>
              <w:top w:w="0" w:type="dxa"/>
              <w:left w:w="57" w:type="dxa"/>
              <w:bottom w:w="0" w:type="dxa"/>
              <w:right w:w="57" w:type="dxa"/>
            </w:tcMar>
          </w:tcPr>
          <w:p w14:paraId="6535E3F5" w14:textId="2A87AEA3" w:rsidR="0023728C" w:rsidRPr="0071794C" w:rsidRDefault="0023728C"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5F771D32" w14:textId="318A7A74" w:rsidR="0023728C" w:rsidRPr="0071794C" w:rsidRDefault="0023728C"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650B973B" w14:textId="77777777" w:rsidR="00671014" w:rsidRDefault="00671014" w:rsidP="00BA7EB9">
      <w:pPr>
        <w:spacing w:line="240" w:lineRule="auto"/>
        <w:rPr>
          <w:szCs w:val="20"/>
        </w:rPr>
      </w:pPr>
    </w:p>
    <w:tbl>
      <w:tblPr>
        <w:tblStyle w:val="2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671014" w:rsidRPr="0071794C" w14:paraId="69972AA9"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3B768133" w14:textId="77777777" w:rsidR="00671014" w:rsidRPr="0071794C" w:rsidRDefault="00671014"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4C476269" w14:textId="5DFB4C2F" w:rsidR="00671014" w:rsidRPr="0071794C" w:rsidRDefault="00D00B38" w:rsidP="00BA7EB9">
            <w:pPr>
              <w:ind w:left="397" w:hanging="397"/>
              <w:rPr>
                <w:b/>
                <w:sz w:val="20"/>
                <w:szCs w:val="20"/>
              </w:rPr>
            </w:pPr>
            <w:r w:rsidRPr="0071794C">
              <w:rPr>
                <w:b/>
                <w:sz w:val="20"/>
                <w:szCs w:val="20"/>
              </w:rPr>
              <w:t>Evidencije i blagajnički poslovi u frizerskoj struci</w:t>
            </w:r>
            <w:r w:rsidR="00671014" w:rsidRPr="0071794C">
              <w:rPr>
                <w:b/>
                <w:sz w:val="20"/>
                <w:szCs w:val="20"/>
              </w:rPr>
              <w:t xml:space="preserve">, </w:t>
            </w:r>
            <w:r w:rsidRPr="0071794C">
              <w:rPr>
                <w:b/>
                <w:sz w:val="20"/>
                <w:szCs w:val="20"/>
              </w:rPr>
              <w:t>2</w:t>
            </w:r>
            <w:r w:rsidR="00671014" w:rsidRPr="0071794C">
              <w:rPr>
                <w:b/>
                <w:sz w:val="20"/>
                <w:szCs w:val="20"/>
              </w:rPr>
              <w:t xml:space="preserve"> CSVET</w:t>
            </w:r>
          </w:p>
        </w:tc>
      </w:tr>
      <w:tr w:rsidR="00671014" w:rsidRPr="0071794C" w14:paraId="7627CD1F" w14:textId="77777777" w:rsidTr="0071794C">
        <w:trPr>
          <w:trHeight w:val="349"/>
        </w:trPr>
        <w:tc>
          <w:tcPr>
            <w:tcW w:w="2500" w:type="pct"/>
            <w:gridSpan w:val="3"/>
            <w:shd w:val="clear" w:color="auto" w:fill="BDD7EE"/>
            <w:tcMar>
              <w:top w:w="0" w:type="dxa"/>
              <w:left w:w="57" w:type="dxa"/>
              <w:bottom w:w="0" w:type="dxa"/>
              <w:right w:w="57" w:type="dxa"/>
            </w:tcMar>
            <w:vAlign w:val="center"/>
          </w:tcPr>
          <w:p w14:paraId="674C9166" w14:textId="77777777" w:rsidR="00671014" w:rsidRPr="0071794C" w:rsidRDefault="00671014"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7F72E77E" w14:textId="77777777" w:rsidR="00671014" w:rsidRPr="0071794C" w:rsidRDefault="00671014" w:rsidP="00BA7EB9">
            <w:pPr>
              <w:tabs>
                <w:tab w:val="left" w:pos="2820"/>
              </w:tabs>
              <w:jc w:val="center"/>
              <w:rPr>
                <w:b/>
                <w:sz w:val="20"/>
                <w:szCs w:val="20"/>
              </w:rPr>
            </w:pPr>
            <w:r w:rsidRPr="0071794C">
              <w:rPr>
                <w:b/>
                <w:sz w:val="20"/>
                <w:szCs w:val="20"/>
              </w:rPr>
              <w:t>Ishodi učenja na razini usvojenosti „dobar”</w:t>
            </w:r>
          </w:p>
        </w:tc>
      </w:tr>
      <w:tr w:rsidR="00671014" w:rsidRPr="0071794C" w14:paraId="5C0776B9" w14:textId="77777777" w:rsidTr="0071794C">
        <w:trPr>
          <w:trHeight w:val="393"/>
        </w:trPr>
        <w:tc>
          <w:tcPr>
            <w:tcW w:w="2500" w:type="pct"/>
            <w:gridSpan w:val="3"/>
            <w:shd w:val="clear" w:color="auto" w:fill="auto"/>
            <w:tcMar>
              <w:top w:w="0" w:type="dxa"/>
              <w:left w:w="57" w:type="dxa"/>
              <w:bottom w:w="0" w:type="dxa"/>
              <w:right w:w="57" w:type="dxa"/>
            </w:tcMar>
            <w:vAlign w:val="center"/>
          </w:tcPr>
          <w:p w14:paraId="6FF5244E" w14:textId="77777777" w:rsidR="00671014" w:rsidRPr="0071794C" w:rsidRDefault="00671014" w:rsidP="00BA7EB9">
            <w:pPr>
              <w:tabs>
                <w:tab w:val="left" w:pos="2820"/>
              </w:tabs>
              <w:jc w:val="both"/>
              <w:rPr>
                <w:sz w:val="20"/>
                <w:szCs w:val="20"/>
              </w:rPr>
            </w:pPr>
            <w:r w:rsidRPr="0071794C">
              <w:rPr>
                <w:sz w:val="20"/>
                <w:szCs w:val="20"/>
              </w:rPr>
              <w:t>Upisati podatke o klijentu prema vrsti usluge</w:t>
            </w:r>
          </w:p>
        </w:tc>
        <w:tc>
          <w:tcPr>
            <w:tcW w:w="2500" w:type="pct"/>
            <w:shd w:val="clear" w:color="auto" w:fill="auto"/>
            <w:tcMar>
              <w:top w:w="0" w:type="dxa"/>
              <w:left w:w="57" w:type="dxa"/>
              <w:bottom w:w="0" w:type="dxa"/>
              <w:right w:w="57" w:type="dxa"/>
            </w:tcMar>
            <w:vAlign w:val="center"/>
          </w:tcPr>
          <w:p w14:paraId="2A7EC2E4" w14:textId="77777777" w:rsidR="00671014" w:rsidRPr="0071794C" w:rsidRDefault="00671014" w:rsidP="00BA7EB9">
            <w:pPr>
              <w:tabs>
                <w:tab w:val="left" w:pos="2820"/>
              </w:tabs>
              <w:jc w:val="both"/>
              <w:rPr>
                <w:sz w:val="20"/>
                <w:szCs w:val="20"/>
              </w:rPr>
            </w:pPr>
            <w:r w:rsidRPr="0071794C">
              <w:rPr>
                <w:sz w:val="20"/>
                <w:szCs w:val="20"/>
              </w:rPr>
              <w:t>Povezati osnovne podatke o klijentu s vrstom usluge</w:t>
            </w:r>
          </w:p>
        </w:tc>
      </w:tr>
      <w:tr w:rsidR="00671014" w:rsidRPr="0071794C" w14:paraId="0AA01773" w14:textId="77777777" w:rsidTr="0071794C">
        <w:tc>
          <w:tcPr>
            <w:tcW w:w="2500" w:type="pct"/>
            <w:gridSpan w:val="3"/>
            <w:shd w:val="clear" w:color="auto" w:fill="auto"/>
            <w:tcMar>
              <w:top w:w="0" w:type="dxa"/>
              <w:left w:w="57" w:type="dxa"/>
              <w:bottom w:w="0" w:type="dxa"/>
              <w:right w:w="57" w:type="dxa"/>
            </w:tcMar>
            <w:vAlign w:val="center"/>
          </w:tcPr>
          <w:p w14:paraId="25628581" w14:textId="77777777" w:rsidR="00671014" w:rsidRPr="0071794C" w:rsidRDefault="00671014" w:rsidP="00BA7EB9">
            <w:pPr>
              <w:tabs>
                <w:tab w:val="left" w:pos="2820"/>
              </w:tabs>
              <w:rPr>
                <w:sz w:val="20"/>
                <w:szCs w:val="20"/>
              </w:rPr>
            </w:pPr>
            <w:r w:rsidRPr="0071794C">
              <w:rPr>
                <w:sz w:val="20"/>
                <w:szCs w:val="20"/>
              </w:rPr>
              <w:lastRenderedPageBreak/>
              <w:t>Evidentirati korištene preparate prema vrsti usluge, tehnici izvedbe i naputku proizvođača</w:t>
            </w:r>
          </w:p>
        </w:tc>
        <w:tc>
          <w:tcPr>
            <w:tcW w:w="2500" w:type="pct"/>
            <w:shd w:val="clear" w:color="auto" w:fill="auto"/>
            <w:tcMar>
              <w:top w:w="0" w:type="dxa"/>
              <w:left w:w="57" w:type="dxa"/>
              <w:bottom w:w="0" w:type="dxa"/>
              <w:right w:w="57" w:type="dxa"/>
            </w:tcMar>
            <w:vAlign w:val="center"/>
          </w:tcPr>
          <w:p w14:paraId="4FA867BA" w14:textId="14932669" w:rsidR="00671014" w:rsidRPr="0071794C" w:rsidRDefault="00DB440A" w:rsidP="00BA7EB9">
            <w:pPr>
              <w:tabs>
                <w:tab w:val="left" w:pos="2820"/>
              </w:tabs>
              <w:rPr>
                <w:sz w:val="20"/>
                <w:szCs w:val="20"/>
              </w:rPr>
            </w:pPr>
            <w:r w:rsidRPr="0071794C">
              <w:rPr>
                <w:sz w:val="20"/>
                <w:szCs w:val="20"/>
              </w:rPr>
              <w:t>Provesti evidenciju korištenih preparata prema vrsti usluge, tehnici izvedbe procesa i naputku proizvođača</w:t>
            </w:r>
          </w:p>
        </w:tc>
      </w:tr>
      <w:tr w:rsidR="00671014" w:rsidRPr="0071794C" w14:paraId="5BB8C692" w14:textId="77777777" w:rsidTr="0071794C">
        <w:tc>
          <w:tcPr>
            <w:tcW w:w="2500" w:type="pct"/>
            <w:gridSpan w:val="3"/>
            <w:shd w:val="clear" w:color="auto" w:fill="auto"/>
            <w:tcMar>
              <w:top w:w="0" w:type="dxa"/>
              <w:left w:w="57" w:type="dxa"/>
              <w:bottom w:w="0" w:type="dxa"/>
              <w:right w:w="57" w:type="dxa"/>
            </w:tcMar>
            <w:vAlign w:val="center"/>
          </w:tcPr>
          <w:p w14:paraId="3AB05831" w14:textId="77777777" w:rsidR="00671014" w:rsidRPr="0071794C" w:rsidRDefault="00671014" w:rsidP="00BA7EB9">
            <w:pPr>
              <w:tabs>
                <w:tab w:val="left" w:pos="2820"/>
              </w:tabs>
              <w:rPr>
                <w:sz w:val="20"/>
                <w:szCs w:val="20"/>
              </w:rPr>
            </w:pPr>
            <w:r w:rsidRPr="0071794C">
              <w:rPr>
                <w:sz w:val="20"/>
                <w:szCs w:val="20"/>
              </w:rPr>
              <w:t>Evidentirati robu u skladištu u skladu s evidencijom ulaza i izlaza</w:t>
            </w:r>
          </w:p>
        </w:tc>
        <w:tc>
          <w:tcPr>
            <w:tcW w:w="2500" w:type="pct"/>
            <w:shd w:val="clear" w:color="auto" w:fill="auto"/>
            <w:tcMar>
              <w:top w:w="0" w:type="dxa"/>
              <w:left w:w="57" w:type="dxa"/>
              <w:bottom w:w="0" w:type="dxa"/>
              <w:right w:w="57" w:type="dxa"/>
            </w:tcMar>
            <w:vAlign w:val="center"/>
          </w:tcPr>
          <w:p w14:paraId="1A34193C" w14:textId="34EFF4B1" w:rsidR="00671014" w:rsidRPr="0071794C" w:rsidRDefault="00DB440A" w:rsidP="00BA7EB9">
            <w:pPr>
              <w:tabs>
                <w:tab w:val="left" w:pos="2820"/>
              </w:tabs>
              <w:rPr>
                <w:sz w:val="20"/>
                <w:szCs w:val="20"/>
              </w:rPr>
            </w:pPr>
            <w:r w:rsidRPr="0071794C">
              <w:rPr>
                <w:sz w:val="20"/>
                <w:szCs w:val="20"/>
              </w:rPr>
              <w:t>Provesti mjesečnu evidenciju robe u skladištu u skladu s ulazom izlazom robe u frizerskom salonu</w:t>
            </w:r>
          </w:p>
        </w:tc>
      </w:tr>
      <w:tr w:rsidR="00671014" w:rsidRPr="0071794C" w14:paraId="3C930BC7" w14:textId="77777777" w:rsidTr="0071794C">
        <w:tc>
          <w:tcPr>
            <w:tcW w:w="2500" w:type="pct"/>
            <w:gridSpan w:val="3"/>
            <w:shd w:val="clear" w:color="auto" w:fill="auto"/>
            <w:tcMar>
              <w:top w:w="0" w:type="dxa"/>
              <w:left w:w="57" w:type="dxa"/>
              <w:bottom w:w="0" w:type="dxa"/>
              <w:right w:w="57" w:type="dxa"/>
            </w:tcMar>
            <w:vAlign w:val="center"/>
          </w:tcPr>
          <w:p w14:paraId="5AA6BC95" w14:textId="77777777" w:rsidR="00671014" w:rsidRPr="0071794C" w:rsidRDefault="00671014" w:rsidP="00BA7EB9">
            <w:pPr>
              <w:tabs>
                <w:tab w:val="left" w:pos="2820"/>
              </w:tabs>
              <w:rPr>
                <w:sz w:val="20"/>
                <w:szCs w:val="20"/>
              </w:rPr>
            </w:pPr>
            <w:r w:rsidRPr="0071794C">
              <w:rPr>
                <w:sz w:val="20"/>
                <w:szCs w:val="20"/>
              </w:rPr>
              <w:t>Rasporediti robu na police frizerskog salona</w:t>
            </w:r>
          </w:p>
        </w:tc>
        <w:tc>
          <w:tcPr>
            <w:tcW w:w="2500" w:type="pct"/>
            <w:shd w:val="clear" w:color="auto" w:fill="auto"/>
            <w:tcMar>
              <w:top w:w="0" w:type="dxa"/>
              <w:left w:w="57" w:type="dxa"/>
              <w:bottom w:w="0" w:type="dxa"/>
              <w:right w:w="57" w:type="dxa"/>
            </w:tcMar>
            <w:vAlign w:val="center"/>
          </w:tcPr>
          <w:p w14:paraId="499D8F66" w14:textId="024481C5" w:rsidR="00671014" w:rsidRPr="0071794C" w:rsidRDefault="00DB440A" w:rsidP="00BA7EB9">
            <w:pPr>
              <w:tabs>
                <w:tab w:val="left" w:pos="2820"/>
              </w:tabs>
              <w:rPr>
                <w:sz w:val="20"/>
                <w:szCs w:val="20"/>
              </w:rPr>
            </w:pPr>
            <w:r w:rsidRPr="0071794C">
              <w:rPr>
                <w:sz w:val="20"/>
                <w:szCs w:val="20"/>
              </w:rPr>
              <w:t>Složiti preparate s obzirom na raspored polica u frizerskom salonu</w:t>
            </w:r>
          </w:p>
        </w:tc>
      </w:tr>
      <w:tr w:rsidR="00671014" w:rsidRPr="0071794C" w14:paraId="78A845D9" w14:textId="77777777" w:rsidTr="0071794C">
        <w:tc>
          <w:tcPr>
            <w:tcW w:w="2500" w:type="pct"/>
            <w:gridSpan w:val="3"/>
            <w:shd w:val="clear" w:color="auto" w:fill="auto"/>
            <w:tcMar>
              <w:top w:w="0" w:type="dxa"/>
              <w:left w:w="57" w:type="dxa"/>
              <w:bottom w:w="0" w:type="dxa"/>
              <w:right w:w="57" w:type="dxa"/>
            </w:tcMar>
            <w:vAlign w:val="center"/>
          </w:tcPr>
          <w:p w14:paraId="7037B552" w14:textId="77777777" w:rsidR="00671014" w:rsidRPr="0071794C" w:rsidRDefault="00671014" w:rsidP="00BA7EB9">
            <w:pPr>
              <w:tabs>
                <w:tab w:val="left" w:pos="2820"/>
              </w:tabs>
              <w:rPr>
                <w:sz w:val="20"/>
                <w:szCs w:val="20"/>
              </w:rPr>
            </w:pPr>
            <w:r w:rsidRPr="0071794C">
              <w:rPr>
                <w:sz w:val="20"/>
                <w:szCs w:val="20"/>
              </w:rPr>
              <w:t>Provesti otpis robe u frizerskom salonu</w:t>
            </w:r>
          </w:p>
        </w:tc>
        <w:tc>
          <w:tcPr>
            <w:tcW w:w="2500" w:type="pct"/>
            <w:shd w:val="clear" w:color="auto" w:fill="auto"/>
            <w:tcMar>
              <w:top w:w="0" w:type="dxa"/>
              <w:left w:w="57" w:type="dxa"/>
              <w:bottom w:w="0" w:type="dxa"/>
              <w:right w:w="57" w:type="dxa"/>
            </w:tcMar>
            <w:vAlign w:val="center"/>
          </w:tcPr>
          <w:p w14:paraId="2433F770" w14:textId="580DFA33" w:rsidR="00671014" w:rsidRPr="0071794C" w:rsidRDefault="00DB440A" w:rsidP="00BA7EB9">
            <w:pPr>
              <w:tabs>
                <w:tab w:val="left" w:pos="2820"/>
              </w:tabs>
              <w:rPr>
                <w:sz w:val="20"/>
                <w:szCs w:val="20"/>
              </w:rPr>
            </w:pPr>
            <w:r w:rsidRPr="0071794C">
              <w:rPr>
                <w:sz w:val="20"/>
                <w:szCs w:val="20"/>
              </w:rPr>
              <w:t>Provesti otpis robe u frizerskom salonu prema stvarnom primjeru iz prakse</w:t>
            </w:r>
          </w:p>
        </w:tc>
      </w:tr>
      <w:tr w:rsidR="00671014" w:rsidRPr="0071794C" w14:paraId="12A046E8" w14:textId="77777777" w:rsidTr="0071794C">
        <w:tc>
          <w:tcPr>
            <w:tcW w:w="2500" w:type="pct"/>
            <w:gridSpan w:val="3"/>
            <w:shd w:val="clear" w:color="auto" w:fill="auto"/>
            <w:tcMar>
              <w:top w:w="0" w:type="dxa"/>
              <w:left w:w="57" w:type="dxa"/>
              <w:bottom w:w="0" w:type="dxa"/>
              <w:right w:w="57" w:type="dxa"/>
            </w:tcMar>
            <w:vAlign w:val="center"/>
          </w:tcPr>
          <w:p w14:paraId="6A8C7E94" w14:textId="77777777" w:rsidR="00671014" w:rsidRPr="0071794C" w:rsidRDefault="00671014" w:rsidP="00BA7EB9">
            <w:pPr>
              <w:tabs>
                <w:tab w:val="left" w:pos="2820"/>
              </w:tabs>
              <w:rPr>
                <w:sz w:val="20"/>
                <w:szCs w:val="20"/>
              </w:rPr>
            </w:pPr>
            <w:r w:rsidRPr="0071794C">
              <w:rPr>
                <w:sz w:val="20"/>
                <w:szCs w:val="20"/>
              </w:rPr>
              <w:t>Provesti popis robe u frizerskom salonu</w:t>
            </w:r>
          </w:p>
        </w:tc>
        <w:tc>
          <w:tcPr>
            <w:tcW w:w="2500" w:type="pct"/>
            <w:shd w:val="clear" w:color="auto" w:fill="auto"/>
            <w:tcMar>
              <w:top w:w="0" w:type="dxa"/>
              <w:left w:w="57" w:type="dxa"/>
              <w:bottom w:w="0" w:type="dxa"/>
              <w:right w:w="57" w:type="dxa"/>
            </w:tcMar>
            <w:vAlign w:val="center"/>
          </w:tcPr>
          <w:p w14:paraId="2AE0F192" w14:textId="6244E15A" w:rsidR="00671014" w:rsidRPr="0071794C" w:rsidRDefault="00DB440A" w:rsidP="00BA7EB9">
            <w:pPr>
              <w:tabs>
                <w:tab w:val="left" w:pos="2820"/>
              </w:tabs>
              <w:rPr>
                <w:sz w:val="20"/>
                <w:szCs w:val="20"/>
              </w:rPr>
            </w:pPr>
            <w:r w:rsidRPr="0071794C">
              <w:rPr>
                <w:sz w:val="20"/>
                <w:szCs w:val="20"/>
              </w:rPr>
              <w:t>Provesti popis robe u frizerskom salonu prema stvarnom primjeru iz prakse</w:t>
            </w:r>
          </w:p>
        </w:tc>
      </w:tr>
      <w:tr w:rsidR="0024691E" w:rsidRPr="0071794C" w14:paraId="74F5B08F" w14:textId="77777777" w:rsidTr="0071794C">
        <w:tc>
          <w:tcPr>
            <w:tcW w:w="2500" w:type="pct"/>
            <w:gridSpan w:val="3"/>
            <w:shd w:val="clear" w:color="auto" w:fill="auto"/>
            <w:tcMar>
              <w:top w:w="0" w:type="dxa"/>
              <w:left w:w="57" w:type="dxa"/>
              <w:bottom w:w="0" w:type="dxa"/>
              <w:right w:w="57" w:type="dxa"/>
            </w:tcMar>
            <w:vAlign w:val="center"/>
          </w:tcPr>
          <w:p w14:paraId="5336BDEE" w14:textId="2A21C89E" w:rsidR="0024691E" w:rsidRPr="0071794C" w:rsidRDefault="002D1648" w:rsidP="00BA7EB9">
            <w:pPr>
              <w:tabs>
                <w:tab w:val="left" w:pos="2820"/>
              </w:tabs>
              <w:rPr>
                <w:sz w:val="20"/>
                <w:szCs w:val="20"/>
              </w:rPr>
            </w:pPr>
            <w:r w:rsidRPr="0071794C">
              <w:rPr>
                <w:sz w:val="20"/>
                <w:szCs w:val="20"/>
              </w:rPr>
              <w:t>Objasniti</w:t>
            </w:r>
            <w:r w:rsidR="0024691E" w:rsidRPr="0071794C">
              <w:rPr>
                <w:sz w:val="20"/>
                <w:szCs w:val="20"/>
              </w:rPr>
              <w:t xml:space="preserve"> osnove blagajničkog poslovanja</w:t>
            </w:r>
          </w:p>
        </w:tc>
        <w:tc>
          <w:tcPr>
            <w:tcW w:w="2500" w:type="pct"/>
            <w:shd w:val="clear" w:color="auto" w:fill="auto"/>
            <w:tcMar>
              <w:top w:w="0" w:type="dxa"/>
              <w:left w:w="57" w:type="dxa"/>
              <w:bottom w:w="0" w:type="dxa"/>
              <w:right w:w="57" w:type="dxa"/>
            </w:tcMar>
            <w:vAlign w:val="center"/>
          </w:tcPr>
          <w:p w14:paraId="76214234" w14:textId="2404C1A5" w:rsidR="0024691E" w:rsidRPr="0071794C" w:rsidRDefault="00DB440A" w:rsidP="00BA7EB9">
            <w:pPr>
              <w:tabs>
                <w:tab w:val="left" w:pos="2820"/>
              </w:tabs>
              <w:rPr>
                <w:sz w:val="20"/>
                <w:szCs w:val="20"/>
              </w:rPr>
            </w:pPr>
            <w:r w:rsidRPr="0071794C">
              <w:rPr>
                <w:sz w:val="20"/>
                <w:szCs w:val="20"/>
              </w:rPr>
              <w:t>Objasniti</w:t>
            </w:r>
            <w:r w:rsidR="0024691E" w:rsidRPr="0071794C">
              <w:rPr>
                <w:sz w:val="20"/>
                <w:szCs w:val="20"/>
              </w:rPr>
              <w:t xml:space="preserve"> funkciju blagajničkog poslovanja u poslovanju frizerskog salona</w:t>
            </w:r>
          </w:p>
        </w:tc>
      </w:tr>
      <w:tr w:rsidR="0024691E" w:rsidRPr="0071794C" w14:paraId="3C6A976E" w14:textId="77777777" w:rsidTr="0071794C">
        <w:tc>
          <w:tcPr>
            <w:tcW w:w="2500" w:type="pct"/>
            <w:gridSpan w:val="3"/>
            <w:shd w:val="clear" w:color="auto" w:fill="auto"/>
            <w:tcMar>
              <w:top w:w="0" w:type="dxa"/>
              <w:left w:w="57" w:type="dxa"/>
              <w:bottom w:w="0" w:type="dxa"/>
              <w:right w:w="57" w:type="dxa"/>
            </w:tcMar>
            <w:vAlign w:val="center"/>
          </w:tcPr>
          <w:p w14:paraId="1A584746" w14:textId="414B3ADE" w:rsidR="0024691E" w:rsidRPr="0071794C" w:rsidRDefault="0024691E" w:rsidP="00BA7EB9">
            <w:pPr>
              <w:tabs>
                <w:tab w:val="left" w:pos="2820"/>
              </w:tabs>
              <w:rPr>
                <w:sz w:val="20"/>
                <w:szCs w:val="20"/>
              </w:rPr>
            </w:pPr>
            <w:r w:rsidRPr="0071794C">
              <w:rPr>
                <w:sz w:val="20"/>
                <w:szCs w:val="20"/>
              </w:rPr>
              <w:t>Primijeniti važeće propise blagajničkog poslovanja u frizerskom salonu</w:t>
            </w:r>
          </w:p>
        </w:tc>
        <w:tc>
          <w:tcPr>
            <w:tcW w:w="2500" w:type="pct"/>
            <w:shd w:val="clear" w:color="auto" w:fill="auto"/>
            <w:tcMar>
              <w:top w:w="0" w:type="dxa"/>
              <w:left w:w="57" w:type="dxa"/>
              <w:bottom w:w="0" w:type="dxa"/>
              <w:right w:w="57" w:type="dxa"/>
            </w:tcMar>
            <w:vAlign w:val="center"/>
          </w:tcPr>
          <w:p w14:paraId="47B31648" w14:textId="2A874EB4" w:rsidR="0024691E" w:rsidRPr="0071794C" w:rsidRDefault="00DB440A" w:rsidP="00BA7EB9">
            <w:pPr>
              <w:tabs>
                <w:tab w:val="left" w:pos="2820"/>
              </w:tabs>
              <w:rPr>
                <w:sz w:val="20"/>
                <w:szCs w:val="20"/>
              </w:rPr>
            </w:pPr>
            <w:r w:rsidRPr="0071794C">
              <w:rPr>
                <w:sz w:val="20"/>
                <w:szCs w:val="20"/>
              </w:rPr>
              <w:t>Primijeniti važeće propise blagajničkog poslovanja u frizerskom salonu na stvarnom primjeru iz prakse</w:t>
            </w:r>
          </w:p>
        </w:tc>
      </w:tr>
      <w:tr w:rsidR="0024691E" w:rsidRPr="0071794C" w14:paraId="150A586C" w14:textId="77777777" w:rsidTr="0071794C">
        <w:tc>
          <w:tcPr>
            <w:tcW w:w="2500" w:type="pct"/>
            <w:gridSpan w:val="3"/>
            <w:shd w:val="clear" w:color="auto" w:fill="auto"/>
            <w:tcMar>
              <w:top w:w="0" w:type="dxa"/>
              <w:left w:w="57" w:type="dxa"/>
              <w:bottom w:w="0" w:type="dxa"/>
              <w:right w:w="57" w:type="dxa"/>
            </w:tcMar>
            <w:vAlign w:val="center"/>
          </w:tcPr>
          <w:p w14:paraId="7AF670FD" w14:textId="68F1A92A" w:rsidR="0024691E" w:rsidRPr="0071794C" w:rsidRDefault="0024691E" w:rsidP="00BA7EB9">
            <w:pPr>
              <w:tabs>
                <w:tab w:val="left" w:pos="2820"/>
              </w:tabs>
              <w:rPr>
                <w:sz w:val="20"/>
                <w:szCs w:val="20"/>
              </w:rPr>
            </w:pPr>
            <w:r w:rsidRPr="0071794C">
              <w:rPr>
                <w:sz w:val="20"/>
                <w:szCs w:val="20"/>
              </w:rPr>
              <w:t>Analizirati načine plaćanja robe i usluga u frizerskom salonu</w:t>
            </w:r>
          </w:p>
        </w:tc>
        <w:tc>
          <w:tcPr>
            <w:tcW w:w="2500" w:type="pct"/>
            <w:shd w:val="clear" w:color="auto" w:fill="auto"/>
            <w:tcMar>
              <w:top w:w="0" w:type="dxa"/>
              <w:left w:w="57" w:type="dxa"/>
              <w:bottom w:w="0" w:type="dxa"/>
              <w:right w:w="57" w:type="dxa"/>
            </w:tcMar>
            <w:vAlign w:val="center"/>
          </w:tcPr>
          <w:p w14:paraId="5B5989DA" w14:textId="02D69398" w:rsidR="0024691E" w:rsidRPr="0071794C" w:rsidRDefault="00621A3B" w:rsidP="00BA7EB9">
            <w:pPr>
              <w:tabs>
                <w:tab w:val="left" w:pos="2820"/>
              </w:tabs>
              <w:rPr>
                <w:sz w:val="20"/>
                <w:szCs w:val="20"/>
              </w:rPr>
            </w:pPr>
            <w:r w:rsidRPr="0071794C">
              <w:rPr>
                <w:sz w:val="20"/>
                <w:szCs w:val="20"/>
              </w:rPr>
              <w:t>Objasniti načine plaćanja robe i usluga u frizerskom salonu</w:t>
            </w:r>
          </w:p>
        </w:tc>
      </w:tr>
      <w:tr w:rsidR="0024691E" w:rsidRPr="0071794C" w14:paraId="4E11495F" w14:textId="77777777" w:rsidTr="0071794C">
        <w:tc>
          <w:tcPr>
            <w:tcW w:w="2500" w:type="pct"/>
            <w:gridSpan w:val="3"/>
            <w:shd w:val="clear" w:color="auto" w:fill="auto"/>
            <w:tcMar>
              <w:top w:w="0" w:type="dxa"/>
              <w:left w:w="57" w:type="dxa"/>
              <w:bottom w:w="0" w:type="dxa"/>
              <w:right w:w="57" w:type="dxa"/>
            </w:tcMar>
            <w:vAlign w:val="center"/>
          </w:tcPr>
          <w:p w14:paraId="33DEDCB5" w14:textId="31951545" w:rsidR="0024691E" w:rsidRPr="0071794C" w:rsidRDefault="0024691E" w:rsidP="00BA7EB9">
            <w:pPr>
              <w:tabs>
                <w:tab w:val="left" w:pos="2820"/>
              </w:tabs>
              <w:rPr>
                <w:sz w:val="20"/>
                <w:szCs w:val="20"/>
              </w:rPr>
            </w:pPr>
            <w:r w:rsidRPr="0071794C">
              <w:rPr>
                <w:sz w:val="20"/>
                <w:szCs w:val="20"/>
              </w:rPr>
              <w:t>Analizirati poslovne evidencije frizerskog salona u sklopu blagajničkog poslovanja</w:t>
            </w:r>
          </w:p>
        </w:tc>
        <w:tc>
          <w:tcPr>
            <w:tcW w:w="2500" w:type="pct"/>
            <w:shd w:val="clear" w:color="auto" w:fill="auto"/>
            <w:tcMar>
              <w:top w:w="0" w:type="dxa"/>
              <w:left w:w="57" w:type="dxa"/>
              <w:bottom w:w="0" w:type="dxa"/>
              <w:right w:w="57" w:type="dxa"/>
            </w:tcMar>
            <w:vAlign w:val="center"/>
          </w:tcPr>
          <w:p w14:paraId="07C5E5E5" w14:textId="3141EFF6" w:rsidR="0024691E" w:rsidRPr="0071794C" w:rsidRDefault="0011004F" w:rsidP="00BA7EB9">
            <w:pPr>
              <w:tabs>
                <w:tab w:val="left" w:pos="2820"/>
              </w:tabs>
              <w:rPr>
                <w:sz w:val="20"/>
                <w:szCs w:val="20"/>
              </w:rPr>
            </w:pPr>
            <w:r w:rsidRPr="0071794C">
              <w:rPr>
                <w:sz w:val="20"/>
                <w:szCs w:val="20"/>
              </w:rPr>
              <w:t>Analizirati poslovne evidencije frizerskog salona u sklopu blagajničkog poslovanja na konkretnom primjeru iz prakse</w:t>
            </w:r>
          </w:p>
        </w:tc>
      </w:tr>
      <w:tr w:rsidR="0024691E" w:rsidRPr="0071794C" w14:paraId="0CFD0BCA" w14:textId="77777777" w:rsidTr="0071794C">
        <w:tc>
          <w:tcPr>
            <w:tcW w:w="2500" w:type="pct"/>
            <w:gridSpan w:val="3"/>
            <w:shd w:val="clear" w:color="auto" w:fill="auto"/>
            <w:tcMar>
              <w:top w:w="0" w:type="dxa"/>
              <w:left w:w="57" w:type="dxa"/>
              <w:bottom w:w="0" w:type="dxa"/>
              <w:right w:w="57" w:type="dxa"/>
            </w:tcMar>
            <w:vAlign w:val="center"/>
          </w:tcPr>
          <w:p w14:paraId="71C84544" w14:textId="0A64E453" w:rsidR="0024691E" w:rsidRPr="0071794C" w:rsidRDefault="0024691E" w:rsidP="00BA7EB9">
            <w:pPr>
              <w:tabs>
                <w:tab w:val="left" w:pos="2820"/>
              </w:tabs>
              <w:rPr>
                <w:sz w:val="20"/>
                <w:szCs w:val="20"/>
              </w:rPr>
            </w:pPr>
            <w:r w:rsidRPr="0071794C">
              <w:rPr>
                <w:sz w:val="20"/>
                <w:szCs w:val="20"/>
              </w:rPr>
              <w:t xml:space="preserve">Navesti sadržaj računa za provedbu </w:t>
            </w:r>
            <w:proofErr w:type="spellStart"/>
            <w:r w:rsidRPr="0071794C">
              <w:rPr>
                <w:sz w:val="20"/>
                <w:szCs w:val="20"/>
              </w:rPr>
              <w:t>fiskalizacije</w:t>
            </w:r>
            <w:proofErr w:type="spellEnd"/>
          </w:p>
        </w:tc>
        <w:tc>
          <w:tcPr>
            <w:tcW w:w="2500" w:type="pct"/>
            <w:shd w:val="clear" w:color="auto" w:fill="auto"/>
            <w:tcMar>
              <w:top w:w="0" w:type="dxa"/>
              <w:left w:w="57" w:type="dxa"/>
              <w:bottom w:w="0" w:type="dxa"/>
              <w:right w:w="57" w:type="dxa"/>
            </w:tcMar>
            <w:vAlign w:val="center"/>
          </w:tcPr>
          <w:p w14:paraId="2B162E5A" w14:textId="4F3584C2" w:rsidR="0024691E" w:rsidRPr="0071794C" w:rsidRDefault="00C55731" w:rsidP="00BA7EB9">
            <w:pPr>
              <w:tabs>
                <w:tab w:val="left" w:pos="2820"/>
              </w:tabs>
              <w:rPr>
                <w:sz w:val="20"/>
                <w:szCs w:val="20"/>
              </w:rPr>
            </w:pPr>
            <w:r w:rsidRPr="0071794C">
              <w:rPr>
                <w:sz w:val="20"/>
                <w:szCs w:val="20"/>
              </w:rPr>
              <w:t xml:space="preserve">Objasniti sadržaj računa za provedbu </w:t>
            </w:r>
            <w:proofErr w:type="spellStart"/>
            <w:r w:rsidRPr="0071794C">
              <w:rPr>
                <w:sz w:val="20"/>
                <w:szCs w:val="20"/>
              </w:rPr>
              <w:t>fiskalizacije</w:t>
            </w:r>
            <w:proofErr w:type="spellEnd"/>
          </w:p>
        </w:tc>
      </w:tr>
      <w:tr w:rsidR="0024691E" w:rsidRPr="0071794C" w14:paraId="32F48EC6" w14:textId="77777777" w:rsidTr="0071794C">
        <w:tc>
          <w:tcPr>
            <w:tcW w:w="2500" w:type="pct"/>
            <w:gridSpan w:val="3"/>
            <w:shd w:val="clear" w:color="auto" w:fill="auto"/>
            <w:tcMar>
              <w:top w:w="0" w:type="dxa"/>
              <w:left w:w="57" w:type="dxa"/>
              <w:bottom w:w="0" w:type="dxa"/>
              <w:right w:w="57" w:type="dxa"/>
            </w:tcMar>
            <w:vAlign w:val="center"/>
          </w:tcPr>
          <w:p w14:paraId="68D9603F" w14:textId="6E4EC0D1" w:rsidR="0024691E" w:rsidRPr="0071794C" w:rsidRDefault="0024691E" w:rsidP="00BA7EB9">
            <w:pPr>
              <w:tabs>
                <w:tab w:val="left" w:pos="2820"/>
              </w:tabs>
              <w:rPr>
                <w:sz w:val="20"/>
                <w:szCs w:val="20"/>
              </w:rPr>
            </w:pPr>
            <w:r w:rsidRPr="0071794C">
              <w:rPr>
                <w:sz w:val="20"/>
                <w:szCs w:val="20"/>
              </w:rPr>
              <w:t>Razlikovati grupe i vrste artikala/usluga unesenih u blagajni frizerskog salona</w:t>
            </w:r>
          </w:p>
        </w:tc>
        <w:tc>
          <w:tcPr>
            <w:tcW w:w="2500" w:type="pct"/>
            <w:shd w:val="clear" w:color="auto" w:fill="auto"/>
            <w:tcMar>
              <w:top w:w="0" w:type="dxa"/>
              <w:left w:w="57" w:type="dxa"/>
              <w:bottom w:w="0" w:type="dxa"/>
              <w:right w:w="57" w:type="dxa"/>
            </w:tcMar>
            <w:vAlign w:val="center"/>
          </w:tcPr>
          <w:p w14:paraId="764E3FDA" w14:textId="22AE2145" w:rsidR="0024691E" w:rsidRPr="0071794C" w:rsidRDefault="00C55731" w:rsidP="00BA7EB9">
            <w:pPr>
              <w:tabs>
                <w:tab w:val="left" w:pos="2820"/>
              </w:tabs>
              <w:rPr>
                <w:sz w:val="20"/>
                <w:szCs w:val="20"/>
              </w:rPr>
            </w:pPr>
            <w:r w:rsidRPr="0071794C">
              <w:rPr>
                <w:sz w:val="20"/>
                <w:szCs w:val="20"/>
              </w:rPr>
              <w:t>Opisati grupe i vrste artikala/usluga unesenih u blagajni frizerskog salona</w:t>
            </w:r>
          </w:p>
        </w:tc>
      </w:tr>
      <w:tr w:rsidR="0024691E" w:rsidRPr="0071794C" w14:paraId="1836D3C0" w14:textId="77777777" w:rsidTr="0071794C">
        <w:tc>
          <w:tcPr>
            <w:tcW w:w="2500" w:type="pct"/>
            <w:gridSpan w:val="3"/>
            <w:shd w:val="clear" w:color="auto" w:fill="auto"/>
            <w:tcMar>
              <w:top w:w="0" w:type="dxa"/>
              <w:left w:w="57" w:type="dxa"/>
              <w:bottom w:w="0" w:type="dxa"/>
              <w:right w:w="57" w:type="dxa"/>
            </w:tcMar>
            <w:vAlign w:val="center"/>
          </w:tcPr>
          <w:p w14:paraId="1AC344C2" w14:textId="09FE3B01" w:rsidR="0024691E" w:rsidRPr="0071794C" w:rsidRDefault="0024691E" w:rsidP="00BA7EB9">
            <w:pPr>
              <w:tabs>
                <w:tab w:val="left" w:pos="2820"/>
              </w:tabs>
              <w:rPr>
                <w:sz w:val="20"/>
                <w:szCs w:val="20"/>
              </w:rPr>
            </w:pPr>
            <w:r w:rsidRPr="0071794C">
              <w:rPr>
                <w:sz w:val="20"/>
                <w:szCs w:val="20"/>
              </w:rPr>
              <w:t>Izdati klijentu račun za izvršenu uslugu</w:t>
            </w:r>
          </w:p>
        </w:tc>
        <w:tc>
          <w:tcPr>
            <w:tcW w:w="2500" w:type="pct"/>
            <w:shd w:val="clear" w:color="auto" w:fill="auto"/>
            <w:tcMar>
              <w:top w:w="0" w:type="dxa"/>
              <w:left w:w="57" w:type="dxa"/>
              <w:bottom w:w="0" w:type="dxa"/>
              <w:right w:w="57" w:type="dxa"/>
            </w:tcMar>
            <w:vAlign w:val="center"/>
          </w:tcPr>
          <w:p w14:paraId="50318E8F" w14:textId="223E6C36" w:rsidR="0024691E" w:rsidRPr="0071794C" w:rsidRDefault="00C55731" w:rsidP="00BA7EB9">
            <w:pPr>
              <w:tabs>
                <w:tab w:val="left" w:pos="2820"/>
              </w:tabs>
              <w:rPr>
                <w:sz w:val="20"/>
                <w:szCs w:val="20"/>
              </w:rPr>
            </w:pPr>
            <w:r w:rsidRPr="0071794C">
              <w:rPr>
                <w:sz w:val="20"/>
                <w:szCs w:val="20"/>
              </w:rPr>
              <w:t>Izdati klijentu račun za izvršenu frizersku uslugu</w:t>
            </w:r>
          </w:p>
        </w:tc>
      </w:tr>
      <w:tr w:rsidR="0024691E" w:rsidRPr="0071794C" w14:paraId="36CC9B8D" w14:textId="77777777" w:rsidTr="0071794C">
        <w:tc>
          <w:tcPr>
            <w:tcW w:w="2500" w:type="pct"/>
            <w:gridSpan w:val="3"/>
            <w:shd w:val="clear" w:color="auto" w:fill="auto"/>
            <w:tcMar>
              <w:top w:w="0" w:type="dxa"/>
              <w:left w:w="57" w:type="dxa"/>
              <w:bottom w:w="0" w:type="dxa"/>
              <w:right w:w="57" w:type="dxa"/>
            </w:tcMar>
            <w:vAlign w:val="center"/>
          </w:tcPr>
          <w:p w14:paraId="38116560" w14:textId="6ED91D9A" w:rsidR="0024691E" w:rsidRPr="0071794C" w:rsidRDefault="002D1648" w:rsidP="00BA7EB9">
            <w:pPr>
              <w:tabs>
                <w:tab w:val="left" w:pos="2820"/>
              </w:tabs>
              <w:rPr>
                <w:sz w:val="20"/>
                <w:szCs w:val="20"/>
              </w:rPr>
            </w:pPr>
            <w:r w:rsidRPr="0071794C">
              <w:rPr>
                <w:sz w:val="20"/>
                <w:szCs w:val="20"/>
              </w:rPr>
              <w:t>Izr</w:t>
            </w:r>
            <w:r w:rsidR="007D0FA4" w:rsidRPr="0071794C">
              <w:rPr>
                <w:sz w:val="20"/>
                <w:szCs w:val="20"/>
              </w:rPr>
              <w:t>aditi</w:t>
            </w:r>
            <w:r w:rsidR="0024691E" w:rsidRPr="0071794C">
              <w:rPr>
                <w:sz w:val="20"/>
                <w:szCs w:val="20"/>
              </w:rPr>
              <w:t xml:space="preserve"> obračun blagajne</w:t>
            </w:r>
            <w:r w:rsidR="007D0FA4" w:rsidRPr="0071794C">
              <w:rPr>
                <w:sz w:val="20"/>
                <w:szCs w:val="20"/>
              </w:rPr>
              <w:t xml:space="preserve"> na kraju radnog dana</w:t>
            </w:r>
          </w:p>
        </w:tc>
        <w:tc>
          <w:tcPr>
            <w:tcW w:w="2500" w:type="pct"/>
            <w:shd w:val="clear" w:color="auto" w:fill="auto"/>
            <w:tcMar>
              <w:top w:w="0" w:type="dxa"/>
              <w:left w:w="57" w:type="dxa"/>
              <w:bottom w:w="0" w:type="dxa"/>
              <w:right w:w="57" w:type="dxa"/>
            </w:tcMar>
            <w:vAlign w:val="center"/>
          </w:tcPr>
          <w:p w14:paraId="0E6AEB2B" w14:textId="2C4AEC1F" w:rsidR="0024691E" w:rsidRPr="0071794C" w:rsidRDefault="00C55731" w:rsidP="00BA7EB9">
            <w:pPr>
              <w:tabs>
                <w:tab w:val="left" w:pos="2820"/>
              </w:tabs>
              <w:rPr>
                <w:sz w:val="20"/>
                <w:szCs w:val="20"/>
              </w:rPr>
            </w:pPr>
            <w:r w:rsidRPr="0071794C">
              <w:rPr>
                <w:sz w:val="20"/>
                <w:szCs w:val="20"/>
              </w:rPr>
              <w:t>Izraditi obračun blagajne na kraju radnog dana u frizerskom salonu</w:t>
            </w:r>
          </w:p>
        </w:tc>
      </w:tr>
      <w:tr w:rsidR="0024691E" w:rsidRPr="0071794C" w14:paraId="3709B8F5"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29CCF618" w14:textId="77777777" w:rsidR="0024691E" w:rsidRPr="0071794C" w:rsidRDefault="0024691E" w:rsidP="00BA7EB9">
            <w:pPr>
              <w:tabs>
                <w:tab w:val="left" w:pos="2820"/>
              </w:tabs>
              <w:rPr>
                <w:b/>
                <w:sz w:val="20"/>
                <w:szCs w:val="20"/>
              </w:rPr>
            </w:pPr>
            <w:r w:rsidRPr="0071794C">
              <w:rPr>
                <w:b/>
                <w:sz w:val="20"/>
                <w:szCs w:val="20"/>
              </w:rPr>
              <w:t>Dominantan nastavni sustav i opis načina ostvarivanja SIU</w:t>
            </w:r>
          </w:p>
        </w:tc>
      </w:tr>
      <w:tr w:rsidR="0024691E" w:rsidRPr="0071794C" w14:paraId="008F9499" w14:textId="77777777" w:rsidTr="0071794C">
        <w:trPr>
          <w:trHeight w:val="572"/>
        </w:trPr>
        <w:tc>
          <w:tcPr>
            <w:tcW w:w="5000" w:type="pct"/>
            <w:gridSpan w:val="4"/>
            <w:shd w:val="clear" w:color="auto" w:fill="auto"/>
            <w:tcMar>
              <w:top w:w="0" w:type="dxa"/>
              <w:left w:w="57" w:type="dxa"/>
              <w:bottom w:w="0" w:type="dxa"/>
              <w:right w:w="57" w:type="dxa"/>
            </w:tcMar>
          </w:tcPr>
          <w:p w14:paraId="0B09585D" w14:textId="1C8C98AE" w:rsidR="0024691E" w:rsidRPr="0071794C" w:rsidRDefault="0024691E" w:rsidP="00BA7EB9">
            <w:pPr>
              <w:jc w:val="both"/>
              <w:rPr>
                <w:rFonts w:eastAsia="Calibri" w:cs="Calibri"/>
                <w:sz w:val="20"/>
                <w:szCs w:val="20"/>
                <w:shd w:val="clear" w:color="auto" w:fill="FFFFFF"/>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CE1A01" w:rsidRPr="0071794C">
              <w:rPr>
                <w:sz w:val="20"/>
                <w:szCs w:val="20"/>
              </w:rPr>
              <w:t xml:space="preserve"> </w:t>
            </w:r>
            <w:r w:rsidRPr="0071794C">
              <w:rPr>
                <w:sz w:val="20"/>
                <w:szCs w:val="20"/>
              </w:rPr>
              <w:t>/</w:t>
            </w:r>
            <w:r w:rsidR="00CE1A01" w:rsidRPr="0071794C">
              <w:rPr>
                <w:sz w:val="20"/>
                <w:szCs w:val="20"/>
              </w:rPr>
              <w:t xml:space="preserve"> </w:t>
            </w:r>
            <w:r w:rsidRPr="0071794C">
              <w:rPr>
                <w:sz w:val="20"/>
                <w:szCs w:val="20"/>
              </w:rPr>
              <w:t>radnih situacija</w:t>
            </w:r>
            <w:r w:rsidR="00CE1A01" w:rsidRPr="0071794C">
              <w:rPr>
                <w:sz w:val="20"/>
                <w:szCs w:val="20"/>
              </w:rPr>
              <w:t xml:space="preserve"> </w:t>
            </w:r>
            <w:r w:rsidRPr="0071794C">
              <w:rPr>
                <w:sz w:val="20"/>
                <w:szCs w:val="20"/>
              </w:rPr>
              <w:t>/</w:t>
            </w:r>
            <w:r w:rsidR="00CE1A01"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evidentiranje podataka o klijentima i izvršenim uslugama, korištenim preparatima i stanju robe na skladištu. Tijekom izvođenja vježbi nastavnik prati i usmjerava, a po potrebi i pomaže učenicima. Nakon odrađenih zadataka učenici će biti informirani o razini uspješnosti izrade zadane aktivnosti.</w:t>
            </w:r>
          </w:p>
        </w:tc>
      </w:tr>
      <w:tr w:rsidR="0024691E" w:rsidRPr="0071794C" w14:paraId="75D8D808" w14:textId="77777777" w:rsidTr="0071794C">
        <w:tc>
          <w:tcPr>
            <w:tcW w:w="968" w:type="pct"/>
            <w:shd w:val="clear" w:color="auto" w:fill="BDD7EE"/>
            <w:tcMar>
              <w:top w:w="0" w:type="dxa"/>
              <w:left w:w="57" w:type="dxa"/>
              <w:bottom w:w="0" w:type="dxa"/>
              <w:right w:w="57" w:type="dxa"/>
            </w:tcMar>
            <w:vAlign w:val="center"/>
          </w:tcPr>
          <w:p w14:paraId="1F445686" w14:textId="77777777" w:rsidR="0024691E" w:rsidRPr="0071794C" w:rsidRDefault="0024691E"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1BB81B37" w14:textId="77777777" w:rsidR="0024691E" w:rsidRPr="0071794C" w:rsidRDefault="0024691E" w:rsidP="00BA7EB9">
            <w:pPr>
              <w:tabs>
                <w:tab w:val="left" w:pos="2820"/>
              </w:tabs>
              <w:rPr>
                <w:sz w:val="20"/>
                <w:szCs w:val="20"/>
              </w:rPr>
            </w:pPr>
            <w:r w:rsidRPr="0071794C">
              <w:rPr>
                <w:sz w:val="20"/>
                <w:szCs w:val="20"/>
              </w:rPr>
              <w:t>Karton klijenta</w:t>
            </w:r>
          </w:p>
          <w:p w14:paraId="00F8C55E" w14:textId="77777777" w:rsidR="0024691E" w:rsidRPr="0071794C" w:rsidRDefault="0024691E" w:rsidP="00BA7EB9">
            <w:pPr>
              <w:tabs>
                <w:tab w:val="left" w:pos="2820"/>
              </w:tabs>
              <w:rPr>
                <w:sz w:val="20"/>
                <w:szCs w:val="20"/>
              </w:rPr>
            </w:pPr>
            <w:r w:rsidRPr="0071794C">
              <w:rPr>
                <w:sz w:val="20"/>
                <w:szCs w:val="20"/>
              </w:rPr>
              <w:t>Evidencija korištenih preparata</w:t>
            </w:r>
          </w:p>
          <w:p w14:paraId="62B861B4" w14:textId="77777777" w:rsidR="0024691E" w:rsidRPr="0071794C" w:rsidRDefault="0024691E" w:rsidP="00BA7EB9">
            <w:pPr>
              <w:tabs>
                <w:tab w:val="left" w:pos="2820"/>
              </w:tabs>
              <w:rPr>
                <w:sz w:val="20"/>
                <w:szCs w:val="20"/>
              </w:rPr>
            </w:pPr>
            <w:r w:rsidRPr="0071794C">
              <w:rPr>
                <w:sz w:val="20"/>
                <w:szCs w:val="20"/>
              </w:rPr>
              <w:t>Evidencija robe u skladištu</w:t>
            </w:r>
          </w:p>
          <w:p w14:paraId="56892193" w14:textId="77777777" w:rsidR="0024691E" w:rsidRPr="0071794C" w:rsidRDefault="0024691E" w:rsidP="00BA7EB9">
            <w:pPr>
              <w:tabs>
                <w:tab w:val="left" w:pos="2820"/>
              </w:tabs>
              <w:rPr>
                <w:sz w:val="20"/>
                <w:szCs w:val="20"/>
              </w:rPr>
            </w:pPr>
            <w:r w:rsidRPr="0071794C">
              <w:rPr>
                <w:sz w:val="20"/>
                <w:szCs w:val="20"/>
              </w:rPr>
              <w:t>Raspored robe na policama frizerskog salona</w:t>
            </w:r>
          </w:p>
          <w:p w14:paraId="2DFBEDF2" w14:textId="77777777" w:rsidR="0024691E" w:rsidRPr="0071794C" w:rsidRDefault="0024691E" w:rsidP="00BA7EB9">
            <w:pPr>
              <w:tabs>
                <w:tab w:val="left" w:pos="2820"/>
              </w:tabs>
              <w:rPr>
                <w:sz w:val="20"/>
                <w:szCs w:val="20"/>
              </w:rPr>
            </w:pPr>
            <w:r w:rsidRPr="0071794C">
              <w:rPr>
                <w:sz w:val="20"/>
                <w:szCs w:val="20"/>
              </w:rPr>
              <w:t>Provedba otpisa i popisa robe u frizerskom salonu</w:t>
            </w:r>
          </w:p>
          <w:p w14:paraId="41399C78" w14:textId="77777777" w:rsidR="00EA50E6" w:rsidRPr="0071794C" w:rsidRDefault="00EA50E6" w:rsidP="00BA7EB9">
            <w:pPr>
              <w:tabs>
                <w:tab w:val="left" w:pos="2820"/>
              </w:tabs>
              <w:rPr>
                <w:sz w:val="20"/>
                <w:szCs w:val="20"/>
              </w:rPr>
            </w:pPr>
            <w:r w:rsidRPr="0071794C">
              <w:rPr>
                <w:sz w:val="20"/>
                <w:szCs w:val="20"/>
              </w:rPr>
              <w:t>Osnove i propisi blagajničkog poslovanja</w:t>
            </w:r>
          </w:p>
          <w:p w14:paraId="5A347B4A" w14:textId="77777777" w:rsidR="00EA50E6" w:rsidRPr="0071794C" w:rsidRDefault="00EA50E6" w:rsidP="00BA7EB9">
            <w:pPr>
              <w:tabs>
                <w:tab w:val="left" w:pos="2820"/>
              </w:tabs>
              <w:rPr>
                <w:sz w:val="20"/>
                <w:szCs w:val="20"/>
              </w:rPr>
            </w:pPr>
            <w:r w:rsidRPr="0071794C">
              <w:rPr>
                <w:sz w:val="20"/>
                <w:szCs w:val="20"/>
              </w:rPr>
              <w:t>Načini plaćanja robe i usluga u frizerskom salonu</w:t>
            </w:r>
          </w:p>
          <w:p w14:paraId="2A6A9B9A" w14:textId="77777777" w:rsidR="00EA50E6" w:rsidRPr="0071794C" w:rsidRDefault="00EA50E6" w:rsidP="00BA7EB9">
            <w:pPr>
              <w:tabs>
                <w:tab w:val="left" w:pos="2820"/>
              </w:tabs>
              <w:rPr>
                <w:sz w:val="20"/>
                <w:szCs w:val="20"/>
              </w:rPr>
            </w:pPr>
            <w:r w:rsidRPr="0071794C">
              <w:rPr>
                <w:sz w:val="20"/>
                <w:szCs w:val="20"/>
              </w:rPr>
              <w:t xml:space="preserve">Poslovne evidencije frizerskog salona </w:t>
            </w:r>
          </w:p>
          <w:p w14:paraId="56E034FE" w14:textId="77777777" w:rsidR="00EA50E6" w:rsidRPr="0071794C" w:rsidRDefault="00EA50E6" w:rsidP="00BA7EB9">
            <w:pPr>
              <w:tabs>
                <w:tab w:val="left" w:pos="2820"/>
              </w:tabs>
              <w:rPr>
                <w:sz w:val="20"/>
                <w:szCs w:val="20"/>
              </w:rPr>
            </w:pPr>
            <w:r w:rsidRPr="0071794C">
              <w:rPr>
                <w:sz w:val="20"/>
                <w:szCs w:val="20"/>
              </w:rPr>
              <w:t xml:space="preserve">Sadržaj računa za provedbu </w:t>
            </w:r>
            <w:proofErr w:type="spellStart"/>
            <w:r w:rsidRPr="0071794C">
              <w:rPr>
                <w:sz w:val="20"/>
                <w:szCs w:val="20"/>
              </w:rPr>
              <w:t>fiskalizacije</w:t>
            </w:r>
            <w:proofErr w:type="spellEnd"/>
          </w:p>
          <w:p w14:paraId="725DCA23" w14:textId="77777777" w:rsidR="00EA50E6" w:rsidRPr="0071794C" w:rsidRDefault="00EA50E6" w:rsidP="00BA7EB9">
            <w:pPr>
              <w:tabs>
                <w:tab w:val="left" w:pos="2820"/>
              </w:tabs>
              <w:rPr>
                <w:sz w:val="20"/>
                <w:szCs w:val="20"/>
              </w:rPr>
            </w:pPr>
            <w:r w:rsidRPr="0071794C">
              <w:rPr>
                <w:sz w:val="20"/>
                <w:szCs w:val="20"/>
              </w:rPr>
              <w:t>Grupe i vrste artikala/usluga u blagajni frizerskog salona</w:t>
            </w:r>
          </w:p>
          <w:p w14:paraId="1320A710" w14:textId="77777777" w:rsidR="00EA50E6" w:rsidRPr="0071794C" w:rsidRDefault="00EA50E6" w:rsidP="00BA7EB9">
            <w:pPr>
              <w:tabs>
                <w:tab w:val="left" w:pos="2820"/>
              </w:tabs>
              <w:rPr>
                <w:sz w:val="20"/>
                <w:szCs w:val="20"/>
              </w:rPr>
            </w:pPr>
            <w:r w:rsidRPr="0071794C">
              <w:rPr>
                <w:sz w:val="20"/>
                <w:szCs w:val="20"/>
              </w:rPr>
              <w:t>Izdavanje računa za izvršenu uslugu</w:t>
            </w:r>
          </w:p>
          <w:p w14:paraId="65D9F6AA" w14:textId="66B5DE83" w:rsidR="00EA50E6" w:rsidRPr="0071794C" w:rsidRDefault="00EA50E6" w:rsidP="00BA7EB9">
            <w:pPr>
              <w:tabs>
                <w:tab w:val="left" w:pos="2820"/>
              </w:tabs>
              <w:rPr>
                <w:sz w:val="20"/>
                <w:szCs w:val="20"/>
              </w:rPr>
            </w:pPr>
            <w:r w:rsidRPr="0071794C">
              <w:rPr>
                <w:sz w:val="20"/>
                <w:szCs w:val="20"/>
              </w:rPr>
              <w:t>Obračun blagajne</w:t>
            </w:r>
          </w:p>
        </w:tc>
      </w:tr>
      <w:tr w:rsidR="0024691E" w:rsidRPr="0071794C" w14:paraId="515724FD"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1AE4A9EA" w14:textId="77777777" w:rsidR="0024691E" w:rsidRPr="0071794C" w:rsidRDefault="0024691E" w:rsidP="00BA7EB9">
            <w:pPr>
              <w:tabs>
                <w:tab w:val="left" w:pos="2820"/>
              </w:tabs>
              <w:rPr>
                <w:b/>
                <w:sz w:val="20"/>
                <w:szCs w:val="20"/>
              </w:rPr>
            </w:pPr>
            <w:r w:rsidRPr="0071794C">
              <w:rPr>
                <w:b/>
                <w:sz w:val="20"/>
                <w:szCs w:val="20"/>
              </w:rPr>
              <w:t>Načini i primjer vrednovanja</w:t>
            </w:r>
          </w:p>
        </w:tc>
      </w:tr>
      <w:tr w:rsidR="0024691E" w:rsidRPr="0071794C" w14:paraId="5D3D0B05" w14:textId="77777777" w:rsidTr="0071794C">
        <w:trPr>
          <w:trHeight w:val="572"/>
        </w:trPr>
        <w:tc>
          <w:tcPr>
            <w:tcW w:w="5000" w:type="pct"/>
            <w:gridSpan w:val="4"/>
            <w:shd w:val="clear" w:color="auto" w:fill="auto"/>
            <w:tcMar>
              <w:top w:w="0" w:type="dxa"/>
              <w:left w:w="57" w:type="dxa"/>
              <w:bottom w:w="0" w:type="dxa"/>
              <w:right w:w="57" w:type="dxa"/>
            </w:tcMar>
          </w:tcPr>
          <w:p w14:paraId="49EC7EA0" w14:textId="77777777" w:rsidR="007F5195" w:rsidRPr="001A5B11" w:rsidRDefault="007F5195" w:rsidP="007F5195">
            <w:pPr>
              <w:jc w:val="both"/>
              <w:rPr>
                <w:i/>
              </w:rPr>
            </w:pPr>
            <w:r w:rsidRPr="001A5B11">
              <w:rPr>
                <w:i/>
              </w:rPr>
              <w:lastRenderedPageBreak/>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13E7D9CC" w14:textId="77777777" w:rsidR="0024691E" w:rsidRPr="0071794C" w:rsidRDefault="0024691E" w:rsidP="00BA7EB9">
            <w:pPr>
              <w:tabs>
                <w:tab w:val="left" w:pos="2820"/>
              </w:tabs>
              <w:jc w:val="both"/>
              <w:rPr>
                <w:rFonts w:eastAsia="Calibri" w:cs="Calibri"/>
                <w:b/>
                <w:sz w:val="20"/>
                <w:szCs w:val="20"/>
                <w:lang w:eastAsia="hr-HR"/>
              </w:rPr>
            </w:pPr>
          </w:p>
          <w:p w14:paraId="409B1EDB" w14:textId="77777777" w:rsidR="0024691E" w:rsidRPr="0071794C" w:rsidRDefault="0024691E"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19FB96CC" w14:textId="77777777" w:rsidR="0024691E" w:rsidRPr="0071794C" w:rsidRDefault="0024691E" w:rsidP="00BA7EB9">
            <w:pPr>
              <w:spacing w:before="240"/>
              <w:jc w:val="center"/>
              <w:rPr>
                <w:b/>
                <w:sz w:val="20"/>
                <w:szCs w:val="20"/>
              </w:rPr>
            </w:pPr>
            <w:r w:rsidRPr="0071794C">
              <w:rPr>
                <w:b/>
                <w:sz w:val="20"/>
                <w:szCs w:val="20"/>
              </w:rPr>
              <w:t>POVIJEST I BUDUĆNOST MOG KLIJENTA</w:t>
            </w:r>
          </w:p>
          <w:p w14:paraId="63D4BE6A" w14:textId="77777777" w:rsidR="0024691E" w:rsidRPr="0071794C" w:rsidRDefault="0024691E" w:rsidP="00BA7EB9">
            <w:pPr>
              <w:pStyle w:val="ListParagraph"/>
              <w:numPr>
                <w:ilvl w:val="0"/>
                <w:numId w:val="58"/>
              </w:numPr>
              <w:spacing w:before="240"/>
              <w:jc w:val="both"/>
              <w:rPr>
                <w:sz w:val="20"/>
                <w:szCs w:val="20"/>
              </w:rPr>
            </w:pPr>
            <w:r w:rsidRPr="0071794C">
              <w:rPr>
                <w:rFonts w:eastAsia="Calibri" w:cs="Times New Roman"/>
                <w:sz w:val="20"/>
                <w:szCs w:val="20"/>
              </w:rPr>
              <w:t>Opis radne situacije</w:t>
            </w:r>
            <w:r w:rsidRPr="0071794C">
              <w:rPr>
                <w:sz w:val="20"/>
                <w:szCs w:val="20"/>
              </w:rPr>
              <w:t>: Frizerski salon za svoje klijente vodi kartoteku na obrascu u kojem evidentira specifičnosti svih obavljenih pojedinačnih usluga. Jutros se u frizerski salon javila klijentica koja želi ponoviti isto bojenje kose kao od prije mjesec dana. Nakon uvida u kartoteku frizeru nije problem pripremiti se za postupak bojenja kose.</w:t>
            </w:r>
          </w:p>
          <w:p w14:paraId="7399CC16" w14:textId="77777777" w:rsidR="0024691E" w:rsidRPr="0071794C" w:rsidRDefault="0024691E" w:rsidP="00BA7EB9">
            <w:pPr>
              <w:pStyle w:val="ListParagraph"/>
              <w:numPr>
                <w:ilvl w:val="0"/>
                <w:numId w:val="58"/>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6E375130" w14:textId="77777777" w:rsidR="0024691E" w:rsidRPr="0071794C" w:rsidRDefault="0024691E" w:rsidP="00BA7EB9">
            <w:pPr>
              <w:numPr>
                <w:ilvl w:val="1"/>
                <w:numId w:val="58"/>
              </w:numPr>
              <w:jc w:val="both"/>
              <w:rPr>
                <w:sz w:val="20"/>
                <w:szCs w:val="20"/>
              </w:rPr>
            </w:pPr>
            <w:r w:rsidRPr="0071794C">
              <w:rPr>
                <w:sz w:val="20"/>
                <w:szCs w:val="20"/>
              </w:rPr>
              <w:t>evidentirati podatke o klijentu i utrošenim preparatima prema vrsti usluge.</w:t>
            </w:r>
          </w:p>
          <w:p w14:paraId="5B329F8A" w14:textId="77777777" w:rsidR="0024691E" w:rsidRPr="0071794C" w:rsidRDefault="0024691E" w:rsidP="00BA7EB9">
            <w:pPr>
              <w:numPr>
                <w:ilvl w:val="1"/>
                <w:numId w:val="58"/>
              </w:numPr>
              <w:jc w:val="both"/>
              <w:rPr>
                <w:sz w:val="20"/>
                <w:szCs w:val="20"/>
              </w:rPr>
            </w:pPr>
            <w:r w:rsidRPr="0071794C">
              <w:rPr>
                <w:sz w:val="20"/>
                <w:szCs w:val="20"/>
              </w:rPr>
              <w:t>rasporediti robu i provesti otpis i popis robe u frizerskom praktikumu, prema pravilima iz frizerske djelatnosti.</w:t>
            </w:r>
          </w:p>
          <w:p w14:paraId="401F49C6" w14:textId="39835C7A" w:rsidR="0024691E" w:rsidRPr="0071794C" w:rsidRDefault="0024691E" w:rsidP="00BA7EB9">
            <w:pPr>
              <w:pStyle w:val="ListParagraph"/>
              <w:numPr>
                <w:ilvl w:val="0"/>
                <w:numId w:val="58"/>
              </w:numPr>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4C5EFD" w:rsidRPr="0071794C">
              <w:rPr>
                <w:sz w:val="20"/>
                <w:szCs w:val="20"/>
              </w:rPr>
              <w:t>.</w:t>
            </w:r>
          </w:p>
          <w:p w14:paraId="3120A121" w14:textId="77777777" w:rsidR="0024691E" w:rsidRPr="0071794C" w:rsidRDefault="0024691E"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4BD23738" w14:textId="77777777" w:rsidR="0024691E" w:rsidRPr="0071794C" w:rsidRDefault="0024691E"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5A9D3D14" w14:textId="77777777" w:rsidR="0024691E" w:rsidRPr="0071794C" w:rsidRDefault="0024691E"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24691E" w:rsidRPr="0071794C" w14:paraId="71295C0F"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09DCA818" w14:textId="77777777" w:rsidR="0024691E" w:rsidRPr="0071794C" w:rsidRDefault="0024691E" w:rsidP="00BA7EB9">
            <w:pPr>
              <w:tabs>
                <w:tab w:val="left" w:pos="2820"/>
              </w:tabs>
              <w:rPr>
                <w:b/>
                <w:sz w:val="20"/>
                <w:szCs w:val="20"/>
              </w:rPr>
            </w:pPr>
            <w:r w:rsidRPr="0071794C">
              <w:rPr>
                <w:b/>
                <w:sz w:val="20"/>
                <w:szCs w:val="20"/>
              </w:rPr>
              <w:t>Prijedlog prilagodbe za učenike s posebnim odgojno-obrazovnim potrebama</w:t>
            </w:r>
          </w:p>
        </w:tc>
      </w:tr>
      <w:tr w:rsidR="0024691E" w:rsidRPr="0071794C" w14:paraId="6D48B5BC" w14:textId="77777777" w:rsidTr="0071794C">
        <w:tc>
          <w:tcPr>
            <w:tcW w:w="5000" w:type="pct"/>
            <w:gridSpan w:val="4"/>
            <w:shd w:val="clear" w:color="auto" w:fill="auto"/>
            <w:tcMar>
              <w:top w:w="0" w:type="dxa"/>
              <w:left w:w="57" w:type="dxa"/>
              <w:bottom w:w="0" w:type="dxa"/>
              <w:right w:w="57" w:type="dxa"/>
            </w:tcMar>
          </w:tcPr>
          <w:p w14:paraId="5ABDA641" w14:textId="324374AA" w:rsidR="0024691E" w:rsidRPr="0071794C" w:rsidRDefault="0024691E"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38A000BA" w14:textId="2C34326A" w:rsidR="0024691E" w:rsidRPr="0071794C" w:rsidRDefault="0024691E"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1970E928" w14:textId="07FDC8B6" w:rsidR="007F5195" w:rsidRDefault="007F5195" w:rsidP="00BA7EB9">
      <w:pPr>
        <w:spacing w:line="240" w:lineRule="auto"/>
        <w:rPr>
          <w:szCs w:val="20"/>
        </w:rPr>
      </w:pPr>
    </w:p>
    <w:p w14:paraId="2E09A9FC" w14:textId="77777777" w:rsidR="007F5195" w:rsidRDefault="007F5195">
      <w:pPr>
        <w:spacing w:before="0" w:after="160"/>
        <w:rPr>
          <w:szCs w:val="20"/>
        </w:rPr>
      </w:pPr>
      <w:r>
        <w:rPr>
          <w:szCs w:val="20"/>
        </w:rPr>
        <w:br w:type="page"/>
      </w:r>
    </w:p>
    <w:tbl>
      <w:tblPr>
        <w:tblStyle w:val="1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671014" w:rsidRPr="0071794C" w14:paraId="2159EFFE" w14:textId="77777777" w:rsidTr="0071794C">
        <w:trPr>
          <w:trHeight w:val="558"/>
        </w:trPr>
        <w:tc>
          <w:tcPr>
            <w:tcW w:w="1038" w:type="pct"/>
            <w:shd w:val="clear" w:color="auto" w:fill="9CC3E5"/>
            <w:tcMar>
              <w:top w:w="0" w:type="dxa"/>
              <w:left w:w="57" w:type="dxa"/>
              <w:bottom w:w="0" w:type="dxa"/>
              <w:right w:w="57" w:type="dxa"/>
            </w:tcMar>
            <w:vAlign w:val="center"/>
          </w:tcPr>
          <w:p w14:paraId="534DB3C7" w14:textId="77777777" w:rsidR="00671014" w:rsidRPr="0071794C" w:rsidRDefault="00671014"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66F6B3BB" w14:textId="77777777" w:rsidR="00671014" w:rsidRPr="0071794C" w:rsidRDefault="00671014" w:rsidP="00BA7EB9">
            <w:pPr>
              <w:pStyle w:val="Dualno3"/>
              <w:outlineLvl w:val="0"/>
              <w:rPr>
                <w:sz w:val="20"/>
                <w:szCs w:val="20"/>
              </w:rPr>
            </w:pPr>
            <w:bookmarkStart w:id="52" w:name="_Toc181695117"/>
            <w:r w:rsidRPr="0071794C">
              <w:rPr>
                <w:sz w:val="20"/>
                <w:szCs w:val="20"/>
              </w:rPr>
              <w:t>PRIMJENA SLOŽENIH FRIZERSKIH VJEŠTINA</w:t>
            </w:r>
            <w:bookmarkEnd w:id="52"/>
          </w:p>
        </w:tc>
      </w:tr>
      <w:tr w:rsidR="00671014" w:rsidRPr="0071794C" w14:paraId="4C15F668" w14:textId="77777777" w:rsidTr="0071794C">
        <w:trPr>
          <w:trHeight w:val="558"/>
        </w:trPr>
        <w:tc>
          <w:tcPr>
            <w:tcW w:w="1038" w:type="pct"/>
            <w:shd w:val="clear" w:color="auto" w:fill="BDD7EE"/>
            <w:tcMar>
              <w:top w:w="0" w:type="dxa"/>
              <w:left w:w="57" w:type="dxa"/>
              <w:bottom w:w="0" w:type="dxa"/>
              <w:right w:w="57" w:type="dxa"/>
            </w:tcMar>
            <w:vAlign w:val="center"/>
          </w:tcPr>
          <w:p w14:paraId="12589BB3" w14:textId="77777777" w:rsidR="00671014" w:rsidRPr="0071794C" w:rsidRDefault="00671014"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6C59CCE2" w14:textId="77777777" w:rsidR="00671014" w:rsidRPr="0071794C" w:rsidRDefault="00671014" w:rsidP="00BA7EB9">
            <w:pPr>
              <w:ind w:left="397" w:hanging="397"/>
              <w:rPr>
                <w:b/>
                <w:sz w:val="20"/>
                <w:szCs w:val="20"/>
              </w:rPr>
            </w:pPr>
          </w:p>
        </w:tc>
      </w:tr>
      <w:tr w:rsidR="00671014" w:rsidRPr="0071794C" w14:paraId="341E7390" w14:textId="77777777" w:rsidTr="0071794C">
        <w:trPr>
          <w:trHeight w:val="558"/>
        </w:trPr>
        <w:tc>
          <w:tcPr>
            <w:tcW w:w="1038" w:type="pct"/>
            <w:shd w:val="clear" w:color="auto" w:fill="BDD7EE"/>
            <w:tcMar>
              <w:top w:w="0" w:type="dxa"/>
              <w:left w:w="57" w:type="dxa"/>
              <w:bottom w:w="0" w:type="dxa"/>
              <w:right w:w="57" w:type="dxa"/>
            </w:tcMar>
            <w:vAlign w:val="center"/>
          </w:tcPr>
          <w:p w14:paraId="019ADAD0" w14:textId="77777777" w:rsidR="00671014" w:rsidRPr="0071794C" w:rsidRDefault="00671014"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15C5D3C7" w14:textId="0A46487B" w:rsidR="00671014" w:rsidRPr="0071794C" w:rsidRDefault="00024059" w:rsidP="00BA7EB9">
            <w:pPr>
              <w:ind w:left="397" w:hanging="397"/>
              <w:rPr>
                <w:rFonts w:eastAsia="Cambria" w:cs="Cambria"/>
                <w:iCs/>
                <w:color w:val="000000"/>
                <w:sz w:val="20"/>
                <w:szCs w:val="20"/>
                <w:lang w:eastAsia="hr-HR"/>
              </w:rPr>
            </w:pPr>
            <w:hyperlink r:id="rId56" w:history="1">
              <w:r w:rsidR="004A2B8C" w:rsidRPr="0071794C">
                <w:rPr>
                  <w:rStyle w:val="Hyperlink"/>
                  <w:rFonts w:eastAsia="Cambria" w:cs="Cambria"/>
                  <w:iCs/>
                  <w:sz w:val="20"/>
                  <w:szCs w:val="20"/>
                  <w:lang w:eastAsia="hr-HR"/>
                </w:rPr>
                <w:t>https://hko.srce.hr/registar/skup-ishoda-ucenja/detalji/13946</w:t>
              </w:r>
            </w:hyperlink>
          </w:p>
          <w:p w14:paraId="31D38E09" w14:textId="6BD95247" w:rsidR="004A2B8C" w:rsidRPr="0071794C" w:rsidRDefault="00024059" w:rsidP="00BA7EB9">
            <w:pPr>
              <w:ind w:left="397" w:hanging="397"/>
              <w:rPr>
                <w:rFonts w:eastAsia="Cambria" w:cs="Cambria"/>
                <w:iCs/>
                <w:color w:val="000000"/>
                <w:sz w:val="20"/>
                <w:szCs w:val="20"/>
                <w:lang w:eastAsia="hr-HR"/>
              </w:rPr>
            </w:pPr>
            <w:hyperlink r:id="rId57" w:history="1">
              <w:r w:rsidR="004A2B8C" w:rsidRPr="0071794C">
                <w:rPr>
                  <w:rStyle w:val="Hyperlink"/>
                  <w:rFonts w:eastAsia="Cambria" w:cs="Cambria"/>
                  <w:iCs/>
                  <w:sz w:val="20"/>
                  <w:szCs w:val="20"/>
                  <w:lang w:eastAsia="hr-HR"/>
                </w:rPr>
                <w:t>https://hko.srce.hr/registar/skup-ishoda-ucenja/detalji/13926</w:t>
              </w:r>
            </w:hyperlink>
          </w:p>
          <w:p w14:paraId="015BA6E6" w14:textId="4289D5FD" w:rsidR="004A2B8C" w:rsidRPr="0071794C" w:rsidRDefault="00024059" w:rsidP="00BA7EB9">
            <w:pPr>
              <w:ind w:left="397" w:hanging="397"/>
              <w:rPr>
                <w:rFonts w:eastAsia="Cambria" w:cs="Cambria"/>
                <w:iCs/>
                <w:color w:val="000000"/>
                <w:sz w:val="20"/>
                <w:szCs w:val="20"/>
                <w:lang w:eastAsia="hr-HR"/>
              </w:rPr>
            </w:pPr>
            <w:hyperlink r:id="rId58" w:history="1">
              <w:r w:rsidR="009521F3" w:rsidRPr="0071794C">
                <w:rPr>
                  <w:rStyle w:val="Hyperlink"/>
                  <w:rFonts w:eastAsia="Cambria" w:cs="Cambria"/>
                  <w:iCs/>
                  <w:sz w:val="20"/>
                  <w:szCs w:val="20"/>
                  <w:lang w:eastAsia="hr-HR"/>
                </w:rPr>
                <w:t>https://hko.srce.hr/registar/skup-ishoda-ucenja/detalji/13927</w:t>
              </w:r>
            </w:hyperlink>
            <w:r w:rsidR="009521F3" w:rsidRPr="0071794C">
              <w:rPr>
                <w:rFonts w:eastAsia="Cambria" w:cs="Cambria"/>
                <w:iCs/>
                <w:color w:val="000000"/>
                <w:sz w:val="20"/>
                <w:szCs w:val="20"/>
                <w:lang w:eastAsia="hr-HR"/>
              </w:rPr>
              <w:t xml:space="preserve"> </w:t>
            </w:r>
          </w:p>
        </w:tc>
      </w:tr>
      <w:tr w:rsidR="00671014" w:rsidRPr="0071794C" w14:paraId="10426A8D" w14:textId="77777777" w:rsidTr="0071794C">
        <w:trPr>
          <w:trHeight w:val="558"/>
        </w:trPr>
        <w:tc>
          <w:tcPr>
            <w:tcW w:w="1038" w:type="pct"/>
            <w:shd w:val="clear" w:color="auto" w:fill="BDD7EE"/>
            <w:tcMar>
              <w:top w:w="0" w:type="dxa"/>
              <w:left w:w="57" w:type="dxa"/>
              <w:bottom w:w="0" w:type="dxa"/>
              <w:right w:w="57" w:type="dxa"/>
            </w:tcMar>
            <w:vAlign w:val="center"/>
          </w:tcPr>
          <w:p w14:paraId="0F442306" w14:textId="77777777" w:rsidR="00671014" w:rsidRPr="0071794C" w:rsidRDefault="00671014"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440055A3" w14:textId="18C1AC6F" w:rsidR="00671014" w:rsidRPr="0071794C" w:rsidRDefault="00671014" w:rsidP="00BA7EB9">
            <w:pPr>
              <w:ind w:left="397" w:hanging="397"/>
              <w:rPr>
                <w:b/>
                <w:sz w:val="20"/>
                <w:szCs w:val="20"/>
              </w:rPr>
            </w:pPr>
            <w:r w:rsidRPr="0071794C">
              <w:rPr>
                <w:b/>
                <w:sz w:val="20"/>
                <w:szCs w:val="20"/>
              </w:rPr>
              <w:t>23 CSVET</w:t>
            </w:r>
          </w:p>
          <w:p w14:paraId="5900DD56" w14:textId="13097F5D" w:rsidR="004F5AA8" w:rsidRPr="0071794C" w:rsidRDefault="004F5AA8" w:rsidP="00BA7EB9">
            <w:pPr>
              <w:ind w:left="397" w:hanging="397"/>
              <w:rPr>
                <w:bCs/>
                <w:sz w:val="20"/>
                <w:szCs w:val="20"/>
              </w:rPr>
            </w:pPr>
            <w:r w:rsidRPr="0071794C">
              <w:rPr>
                <w:bCs/>
                <w:sz w:val="20"/>
                <w:szCs w:val="20"/>
              </w:rPr>
              <w:t>SIU Naručivanje robe i klijenata</w:t>
            </w:r>
            <w:r w:rsidR="00CE73F1" w:rsidRPr="0071794C">
              <w:rPr>
                <w:bCs/>
                <w:sz w:val="20"/>
                <w:szCs w:val="20"/>
              </w:rPr>
              <w:t>,</w:t>
            </w:r>
            <w:r w:rsidRPr="0071794C">
              <w:rPr>
                <w:bCs/>
                <w:sz w:val="20"/>
                <w:szCs w:val="20"/>
              </w:rPr>
              <w:t xml:space="preserve"> 2 </w:t>
            </w:r>
            <w:r w:rsidR="00CE73F1" w:rsidRPr="0071794C">
              <w:rPr>
                <w:bCs/>
                <w:sz w:val="20"/>
                <w:szCs w:val="20"/>
              </w:rPr>
              <w:t>CSVET</w:t>
            </w:r>
          </w:p>
          <w:p w14:paraId="199DBCB4" w14:textId="2DDA8412" w:rsidR="00671014" w:rsidRPr="0071794C" w:rsidRDefault="00671014" w:rsidP="00BA7EB9">
            <w:pPr>
              <w:ind w:left="397" w:hanging="397"/>
              <w:rPr>
                <w:sz w:val="20"/>
                <w:szCs w:val="20"/>
              </w:rPr>
            </w:pPr>
            <w:r w:rsidRPr="0071794C">
              <w:rPr>
                <w:sz w:val="20"/>
                <w:szCs w:val="20"/>
              </w:rPr>
              <w:t xml:space="preserve">SIU Primjena jednostavnih tehnika šišanja, </w:t>
            </w:r>
            <w:r w:rsidR="005249DD" w:rsidRPr="0071794C">
              <w:rPr>
                <w:sz w:val="20"/>
                <w:szCs w:val="20"/>
              </w:rPr>
              <w:t>8</w:t>
            </w:r>
            <w:r w:rsidRPr="0071794C">
              <w:rPr>
                <w:sz w:val="20"/>
                <w:szCs w:val="20"/>
              </w:rPr>
              <w:t xml:space="preserve"> CSVET</w:t>
            </w:r>
          </w:p>
          <w:p w14:paraId="5BE2361A" w14:textId="3FAB9F38" w:rsidR="00671014" w:rsidRPr="0071794C" w:rsidRDefault="00671014" w:rsidP="00BA7EB9">
            <w:pPr>
              <w:ind w:left="397" w:hanging="397"/>
              <w:rPr>
                <w:b/>
                <w:sz w:val="20"/>
                <w:szCs w:val="20"/>
              </w:rPr>
            </w:pPr>
            <w:r w:rsidRPr="0071794C">
              <w:rPr>
                <w:sz w:val="20"/>
                <w:szCs w:val="20"/>
              </w:rPr>
              <w:t xml:space="preserve">SIU Preoblikovanje kose kemijskim procesima, </w:t>
            </w:r>
            <w:r w:rsidR="004F5AA8" w:rsidRPr="0071794C">
              <w:rPr>
                <w:sz w:val="20"/>
                <w:szCs w:val="20"/>
              </w:rPr>
              <w:t>1</w:t>
            </w:r>
            <w:r w:rsidR="005249DD" w:rsidRPr="0071794C">
              <w:rPr>
                <w:sz w:val="20"/>
                <w:szCs w:val="20"/>
              </w:rPr>
              <w:t>3</w:t>
            </w:r>
            <w:r w:rsidRPr="0071794C">
              <w:rPr>
                <w:sz w:val="20"/>
                <w:szCs w:val="20"/>
              </w:rPr>
              <w:t xml:space="preserve"> CSVET</w:t>
            </w:r>
          </w:p>
        </w:tc>
      </w:tr>
      <w:tr w:rsidR="00671014" w:rsidRPr="0071794C" w14:paraId="6A5F4FB6" w14:textId="77777777" w:rsidTr="0071794C">
        <w:tc>
          <w:tcPr>
            <w:tcW w:w="1038" w:type="pct"/>
            <w:vMerge w:val="restart"/>
            <w:shd w:val="clear" w:color="auto" w:fill="9CC3E5"/>
            <w:tcMar>
              <w:top w:w="0" w:type="dxa"/>
              <w:left w:w="57" w:type="dxa"/>
              <w:bottom w:w="0" w:type="dxa"/>
              <w:right w:w="57" w:type="dxa"/>
            </w:tcMar>
            <w:vAlign w:val="center"/>
          </w:tcPr>
          <w:p w14:paraId="5EFE544D" w14:textId="77777777" w:rsidR="00671014" w:rsidRPr="0071794C" w:rsidRDefault="00671014" w:rsidP="00BA7EB9">
            <w:pPr>
              <w:rPr>
                <w:b/>
                <w:sz w:val="20"/>
                <w:szCs w:val="20"/>
              </w:rPr>
            </w:pPr>
            <w:r w:rsidRPr="0071794C">
              <w:rPr>
                <w:b/>
                <w:sz w:val="20"/>
                <w:szCs w:val="20"/>
              </w:rPr>
              <w:t>Načini stjecanja skupova ishoda učenja</w:t>
            </w:r>
          </w:p>
          <w:p w14:paraId="5DF4E6D6" w14:textId="77777777" w:rsidR="00671014" w:rsidRPr="0071794C" w:rsidRDefault="00671014"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174889EB" w14:textId="77777777" w:rsidR="00671014" w:rsidRPr="0071794C" w:rsidRDefault="00671014"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54DFBE9B" w14:textId="77777777" w:rsidR="00671014" w:rsidRPr="0071794C" w:rsidRDefault="00671014"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26A03007" w14:textId="77777777" w:rsidR="00671014" w:rsidRPr="0071794C" w:rsidRDefault="00671014" w:rsidP="00BA7EB9">
            <w:pPr>
              <w:jc w:val="center"/>
              <w:rPr>
                <w:sz w:val="20"/>
                <w:szCs w:val="20"/>
              </w:rPr>
            </w:pPr>
            <w:r w:rsidRPr="0071794C">
              <w:rPr>
                <w:b/>
                <w:sz w:val="20"/>
                <w:szCs w:val="20"/>
              </w:rPr>
              <w:t>Samostalne aktivnosti učenika/polaznika</w:t>
            </w:r>
          </w:p>
        </w:tc>
      </w:tr>
      <w:tr w:rsidR="00671014" w:rsidRPr="0071794C" w14:paraId="481DA30F" w14:textId="77777777" w:rsidTr="0071794C">
        <w:trPr>
          <w:trHeight w:val="540"/>
        </w:trPr>
        <w:tc>
          <w:tcPr>
            <w:tcW w:w="1038" w:type="pct"/>
            <w:vMerge/>
            <w:shd w:val="clear" w:color="auto" w:fill="9CC3E5"/>
            <w:tcMar>
              <w:top w:w="0" w:type="dxa"/>
              <w:left w:w="57" w:type="dxa"/>
              <w:bottom w:w="0" w:type="dxa"/>
              <w:right w:w="57" w:type="dxa"/>
            </w:tcMar>
            <w:vAlign w:val="center"/>
          </w:tcPr>
          <w:p w14:paraId="6581EAC8" w14:textId="77777777" w:rsidR="00671014" w:rsidRPr="0071794C" w:rsidRDefault="00671014"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4418E98D" w14:textId="5CE8A474" w:rsidR="00671014" w:rsidRPr="0071794C" w:rsidRDefault="00671014" w:rsidP="00BA7EB9">
            <w:pPr>
              <w:jc w:val="center"/>
              <w:rPr>
                <w:sz w:val="20"/>
                <w:szCs w:val="20"/>
                <w:highlight w:val="yellow"/>
              </w:rPr>
            </w:pPr>
            <w:r w:rsidRPr="0071794C">
              <w:rPr>
                <w:sz w:val="20"/>
                <w:szCs w:val="20"/>
              </w:rPr>
              <w:t>1</w:t>
            </w:r>
            <w:r w:rsidR="007173A6">
              <w:rPr>
                <w:sz w:val="20"/>
                <w:szCs w:val="20"/>
              </w:rPr>
              <w:t>0</w:t>
            </w:r>
            <w:r w:rsidRPr="0071794C">
              <w:rPr>
                <w:sz w:val="20"/>
                <w:szCs w:val="20"/>
              </w:rPr>
              <w:t xml:space="preserve"> - </w:t>
            </w:r>
            <w:r w:rsidR="007173A6">
              <w:rPr>
                <w:sz w:val="20"/>
                <w:szCs w:val="20"/>
              </w:rPr>
              <w:t>20</w:t>
            </w:r>
            <w:r w:rsidRPr="0071794C">
              <w:rPr>
                <w:sz w:val="20"/>
                <w:szCs w:val="20"/>
              </w:rPr>
              <w:t xml:space="preserve"> %</w:t>
            </w:r>
          </w:p>
        </w:tc>
        <w:tc>
          <w:tcPr>
            <w:tcW w:w="1344" w:type="pct"/>
            <w:tcMar>
              <w:top w:w="0" w:type="dxa"/>
              <w:left w:w="108" w:type="dxa"/>
              <w:bottom w:w="0" w:type="dxa"/>
              <w:right w:w="108" w:type="dxa"/>
            </w:tcMar>
            <w:vAlign w:val="center"/>
          </w:tcPr>
          <w:p w14:paraId="0AC49979" w14:textId="1451704D" w:rsidR="00671014" w:rsidRPr="0071794C" w:rsidRDefault="007173A6" w:rsidP="00BA7EB9">
            <w:pPr>
              <w:jc w:val="center"/>
              <w:rPr>
                <w:sz w:val="20"/>
                <w:szCs w:val="20"/>
                <w:highlight w:val="yellow"/>
              </w:rPr>
            </w:pPr>
            <w:r>
              <w:rPr>
                <w:sz w:val="20"/>
                <w:szCs w:val="20"/>
              </w:rPr>
              <w:t>7</w:t>
            </w:r>
            <w:r w:rsidR="00671014" w:rsidRPr="0071794C">
              <w:rPr>
                <w:sz w:val="20"/>
                <w:szCs w:val="20"/>
              </w:rPr>
              <w:t xml:space="preserve">0 - </w:t>
            </w:r>
            <w:r>
              <w:rPr>
                <w:sz w:val="20"/>
                <w:szCs w:val="20"/>
              </w:rPr>
              <w:t>8</w:t>
            </w:r>
            <w:r w:rsidR="00671014" w:rsidRPr="0071794C">
              <w:rPr>
                <w:sz w:val="20"/>
                <w:szCs w:val="20"/>
              </w:rPr>
              <w:t>0 %</w:t>
            </w:r>
          </w:p>
        </w:tc>
        <w:tc>
          <w:tcPr>
            <w:tcW w:w="1344" w:type="pct"/>
            <w:tcMar>
              <w:top w:w="0" w:type="dxa"/>
              <w:left w:w="108" w:type="dxa"/>
              <w:bottom w:w="0" w:type="dxa"/>
              <w:right w:w="108" w:type="dxa"/>
            </w:tcMar>
            <w:vAlign w:val="center"/>
          </w:tcPr>
          <w:p w14:paraId="334062DE" w14:textId="110E8A54" w:rsidR="00671014" w:rsidRPr="0071794C" w:rsidRDefault="007173A6" w:rsidP="00BA7EB9">
            <w:pPr>
              <w:jc w:val="center"/>
              <w:rPr>
                <w:sz w:val="20"/>
                <w:szCs w:val="20"/>
                <w:highlight w:val="yellow"/>
              </w:rPr>
            </w:pPr>
            <w:r>
              <w:rPr>
                <w:sz w:val="20"/>
                <w:szCs w:val="20"/>
              </w:rPr>
              <w:t>10</w:t>
            </w:r>
            <w:r w:rsidR="00671014" w:rsidRPr="0071794C">
              <w:rPr>
                <w:sz w:val="20"/>
                <w:szCs w:val="20"/>
              </w:rPr>
              <w:t xml:space="preserve"> – </w:t>
            </w:r>
            <w:r>
              <w:rPr>
                <w:sz w:val="20"/>
                <w:szCs w:val="20"/>
              </w:rPr>
              <w:t>20</w:t>
            </w:r>
            <w:r w:rsidR="00671014" w:rsidRPr="0071794C">
              <w:rPr>
                <w:sz w:val="20"/>
                <w:szCs w:val="20"/>
              </w:rPr>
              <w:t xml:space="preserve"> %</w:t>
            </w:r>
          </w:p>
        </w:tc>
      </w:tr>
      <w:tr w:rsidR="00671014" w:rsidRPr="0071794C" w14:paraId="14419C38" w14:textId="77777777" w:rsidTr="0071794C">
        <w:tc>
          <w:tcPr>
            <w:tcW w:w="1038" w:type="pct"/>
            <w:shd w:val="clear" w:color="auto" w:fill="BDD7EE"/>
            <w:tcMar>
              <w:top w:w="0" w:type="dxa"/>
              <w:left w:w="57" w:type="dxa"/>
              <w:bottom w:w="0" w:type="dxa"/>
              <w:right w:w="57" w:type="dxa"/>
            </w:tcMar>
            <w:vAlign w:val="center"/>
          </w:tcPr>
          <w:p w14:paraId="34054A12" w14:textId="77777777" w:rsidR="00671014" w:rsidRPr="0071794C" w:rsidRDefault="00671014" w:rsidP="00BA7EB9">
            <w:pPr>
              <w:rPr>
                <w:b/>
                <w:sz w:val="20"/>
                <w:szCs w:val="20"/>
              </w:rPr>
            </w:pPr>
            <w:r w:rsidRPr="0071794C">
              <w:rPr>
                <w:b/>
                <w:sz w:val="20"/>
                <w:szCs w:val="20"/>
              </w:rPr>
              <w:t>Status modula</w:t>
            </w:r>
          </w:p>
          <w:p w14:paraId="49F7634A" w14:textId="77777777" w:rsidR="00671014" w:rsidRPr="0071794C" w:rsidRDefault="00671014"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32A8E40D" w14:textId="77777777" w:rsidR="00671014" w:rsidRPr="0071794C" w:rsidRDefault="00671014" w:rsidP="00BA7EB9">
            <w:pPr>
              <w:rPr>
                <w:sz w:val="20"/>
                <w:szCs w:val="20"/>
                <w:highlight w:val="yellow"/>
              </w:rPr>
            </w:pPr>
            <w:r w:rsidRPr="0071794C">
              <w:rPr>
                <w:sz w:val="20"/>
                <w:szCs w:val="20"/>
              </w:rPr>
              <w:t>obvezni</w:t>
            </w:r>
          </w:p>
        </w:tc>
      </w:tr>
      <w:tr w:rsidR="00671014" w:rsidRPr="0071794C" w14:paraId="584BB2A7" w14:textId="77777777" w:rsidTr="0071794C">
        <w:trPr>
          <w:trHeight w:val="626"/>
        </w:trPr>
        <w:tc>
          <w:tcPr>
            <w:tcW w:w="1038" w:type="pct"/>
            <w:shd w:val="clear" w:color="auto" w:fill="BDD7EE"/>
            <w:tcMar>
              <w:top w:w="0" w:type="dxa"/>
              <w:left w:w="57" w:type="dxa"/>
              <w:bottom w:w="0" w:type="dxa"/>
              <w:right w:w="57" w:type="dxa"/>
            </w:tcMar>
            <w:vAlign w:val="center"/>
          </w:tcPr>
          <w:p w14:paraId="3412CD7C" w14:textId="77777777" w:rsidR="00671014" w:rsidRPr="0071794C" w:rsidRDefault="00671014"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5061F047" w14:textId="49965F68" w:rsidR="00671014" w:rsidRPr="0071794C" w:rsidRDefault="00671014" w:rsidP="00BA7EB9">
            <w:pPr>
              <w:tabs>
                <w:tab w:val="left" w:pos="2820"/>
              </w:tabs>
              <w:jc w:val="both"/>
              <w:rPr>
                <w:sz w:val="20"/>
                <w:szCs w:val="20"/>
              </w:rPr>
            </w:pPr>
            <w:r w:rsidRPr="0071794C">
              <w:rPr>
                <w:sz w:val="20"/>
                <w:szCs w:val="20"/>
              </w:rPr>
              <w:t xml:space="preserve">Cilj modula jest učenicima omogućiti stjecanje vještina te odgovarajućeg stupnja samostalnosti i odgovornosti za primjenu složenih frizerskih vještina koje uključuje narudžbu klijenata, provedbu </w:t>
            </w:r>
            <w:proofErr w:type="spellStart"/>
            <w:r w:rsidRPr="0071794C">
              <w:rPr>
                <w:sz w:val="20"/>
                <w:szCs w:val="20"/>
              </w:rPr>
              <w:t>koloracije</w:t>
            </w:r>
            <w:proofErr w:type="spellEnd"/>
            <w:r w:rsidRPr="0071794C">
              <w:rPr>
                <w:sz w:val="20"/>
                <w:szCs w:val="20"/>
              </w:rPr>
              <w:t xml:space="preserve">, </w:t>
            </w:r>
            <w:proofErr w:type="spellStart"/>
            <w:r w:rsidRPr="0071794C">
              <w:rPr>
                <w:sz w:val="20"/>
                <w:szCs w:val="20"/>
              </w:rPr>
              <w:t>dekoloradije</w:t>
            </w:r>
            <w:proofErr w:type="spellEnd"/>
            <w:r w:rsidRPr="0071794C">
              <w:rPr>
                <w:sz w:val="20"/>
                <w:szCs w:val="20"/>
              </w:rPr>
              <w:t xml:space="preserve"> te složenijih tehnika šišanja, oblikovanja i stiliziranja frizure.</w:t>
            </w:r>
            <w:r w:rsidR="00434353" w:rsidRPr="0071794C">
              <w:rPr>
                <w:sz w:val="20"/>
                <w:szCs w:val="20"/>
              </w:rPr>
              <w:t xml:space="preserve"> </w:t>
            </w:r>
          </w:p>
        </w:tc>
      </w:tr>
      <w:tr w:rsidR="00671014" w:rsidRPr="0071794C" w14:paraId="40CD2D5A" w14:textId="77777777" w:rsidTr="0071794C">
        <w:tc>
          <w:tcPr>
            <w:tcW w:w="1038" w:type="pct"/>
            <w:shd w:val="clear" w:color="auto" w:fill="BDD7EE"/>
            <w:tcMar>
              <w:top w:w="0" w:type="dxa"/>
              <w:left w:w="57" w:type="dxa"/>
              <w:bottom w:w="0" w:type="dxa"/>
              <w:right w:w="57" w:type="dxa"/>
            </w:tcMar>
            <w:vAlign w:val="center"/>
          </w:tcPr>
          <w:p w14:paraId="6B1188DB" w14:textId="77777777" w:rsidR="00671014" w:rsidRPr="0071794C" w:rsidRDefault="00671014"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1ABC31BF" w14:textId="06FA3138" w:rsidR="00671014" w:rsidRPr="0071794C" w:rsidRDefault="00671014" w:rsidP="00BA7EB9">
            <w:pPr>
              <w:tabs>
                <w:tab w:val="left" w:pos="2820"/>
              </w:tabs>
              <w:jc w:val="both"/>
              <w:rPr>
                <w:sz w:val="20"/>
                <w:szCs w:val="20"/>
              </w:rPr>
            </w:pPr>
            <w:r w:rsidRPr="0071794C">
              <w:rPr>
                <w:sz w:val="20"/>
                <w:szCs w:val="20"/>
              </w:rPr>
              <w:t xml:space="preserve">narudžba robe, kartoteka klijenata, recepture </w:t>
            </w:r>
            <w:proofErr w:type="spellStart"/>
            <w:r w:rsidRPr="0071794C">
              <w:rPr>
                <w:sz w:val="20"/>
                <w:szCs w:val="20"/>
              </w:rPr>
              <w:t>koloracija</w:t>
            </w:r>
            <w:proofErr w:type="spellEnd"/>
            <w:r w:rsidRPr="0071794C">
              <w:rPr>
                <w:sz w:val="20"/>
                <w:szCs w:val="20"/>
              </w:rPr>
              <w:t xml:space="preserve"> i </w:t>
            </w:r>
            <w:proofErr w:type="spellStart"/>
            <w:r w:rsidRPr="0071794C">
              <w:rPr>
                <w:sz w:val="20"/>
                <w:szCs w:val="20"/>
              </w:rPr>
              <w:t>dekoloracija</w:t>
            </w:r>
            <w:proofErr w:type="spellEnd"/>
            <w:r w:rsidRPr="0071794C">
              <w:rPr>
                <w:sz w:val="20"/>
                <w:szCs w:val="20"/>
              </w:rPr>
              <w:t xml:space="preserve">, </w:t>
            </w:r>
            <w:proofErr w:type="spellStart"/>
            <w:r w:rsidRPr="0071794C">
              <w:rPr>
                <w:sz w:val="20"/>
                <w:szCs w:val="20"/>
              </w:rPr>
              <w:t>koloracija</w:t>
            </w:r>
            <w:proofErr w:type="spellEnd"/>
            <w:r w:rsidRPr="0071794C">
              <w:rPr>
                <w:sz w:val="20"/>
                <w:szCs w:val="20"/>
              </w:rPr>
              <w:t xml:space="preserve"> i </w:t>
            </w:r>
            <w:proofErr w:type="spellStart"/>
            <w:r w:rsidRPr="0071794C">
              <w:rPr>
                <w:sz w:val="20"/>
                <w:szCs w:val="20"/>
              </w:rPr>
              <w:t>dekoloracija</w:t>
            </w:r>
            <w:proofErr w:type="spellEnd"/>
            <w:r w:rsidRPr="0071794C">
              <w:rPr>
                <w:sz w:val="20"/>
                <w:szCs w:val="20"/>
              </w:rPr>
              <w:t xml:space="preserve"> prirodne boje kose, klasični pramenovi, moderne tehnike sjenčanja, toniranje kose, stepenasto šišanje, tehnika šišanja gradacijom, muška frizura, stiliziranje jednostavnih oblika frizura</w:t>
            </w:r>
          </w:p>
        </w:tc>
      </w:tr>
      <w:tr w:rsidR="00671014" w:rsidRPr="0071794C" w14:paraId="56288CA6" w14:textId="77777777" w:rsidTr="0071794C">
        <w:tc>
          <w:tcPr>
            <w:tcW w:w="1038" w:type="pct"/>
            <w:shd w:val="clear" w:color="auto" w:fill="BDD7EE"/>
            <w:tcMar>
              <w:top w:w="0" w:type="dxa"/>
              <w:left w:w="57" w:type="dxa"/>
              <w:bottom w:w="0" w:type="dxa"/>
              <w:right w:w="57" w:type="dxa"/>
            </w:tcMar>
            <w:vAlign w:val="center"/>
          </w:tcPr>
          <w:p w14:paraId="1A519BAE" w14:textId="77777777" w:rsidR="00671014" w:rsidRPr="0071794C" w:rsidRDefault="00671014"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47CE2EB6" w14:textId="77777777" w:rsidR="00671014" w:rsidRPr="0071794C" w:rsidRDefault="00671014"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4BE2E76A"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osr</w:t>
            </w:r>
            <w:proofErr w:type="spellEnd"/>
            <w:r w:rsidRPr="0071794C">
              <w:rPr>
                <w:sz w:val="20"/>
                <w:szCs w:val="20"/>
              </w:rPr>
              <w:t xml:space="preserve"> A.4.1. </w:t>
            </w:r>
          </w:p>
          <w:p w14:paraId="5AD4AB8B"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osr</w:t>
            </w:r>
            <w:proofErr w:type="spellEnd"/>
            <w:r w:rsidRPr="0071794C">
              <w:rPr>
                <w:sz w:val="20"/>
                <w:szCs w:val="20"/>
              </w:rPr>
              <w:t xml:space="preserve"> A.4.2. </w:t>
            </w:r>
          </w:p>
          <w:p w14:paraId="2BC5CBC3"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osr</w:t>
            </w:r>
            <w:proofErr w:type="spellEnd"/>
            <w:r w:rsidRPr="0071794C">
              <w:rPr>
                <w:sz w:val="20"/>
                <w:szCs w:val="20"/>
              </w:rPr>
              <w:t xml:space="preserve"> A.4.3. </w:t>
            </w:r>
          </w:p>
          <w:p w14:paraId="5E26D0A1"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osr</w:t>
            </w:r>
            <w:proofErr w:type="spellEnd"/>
            <w:r w:rsidRPr="0071794C">
              <w:rPr>
                <w:sz w:val="20"/>
                <w:szCs w:val="20"/>
              </w:rPr>
              <w:t xml:space="preserve"> A.4.4.</w:t>
            </w:r>
          </w:p>
          <w:p w14:paraId="121E93B2"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3A14DA06"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osr</w:t>
            </w:r>
            <w:proofErr w:type="spellEnd"/>
            <w:r w:rsidRPr="0071794C">
              <w:rPr>
                <w:sz w:val="20"/>
                <w:szCs w:val="20"/>
              </w:rPr>
              <w:t xml:space="preserve"> B.4.3. </w:t>
            </w:r>
          </w:p>
          <w:p w14:paraId="4CFCE129"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osr</w:t>
            </w:r>
            <w:proofErr w:type="spellEnd"/>
            <w:r w:rsidRPr="0071794C">
              <w:rPr>
                <w:sz w:val="20"/>
                <w:szCs w:val="20"/>
              </w:rPr>
              <w:t xml:space="preserve"> C.4.1.</w:t>
            </w:r>
          </w:p>
          <w:p w14:paraId="1C56B897"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osr</w:t>
            </w:r>
            <w:proofErr w:type="spellEnd"/>
            <w:r w:rsidRPr="0071794C">
              <w:rPr>
                <w:sz w:val="20"/>
                <w:szCs w:val="20"/>
              </w:rPr>
              <w:t xml:space="preserve"> C.4.2. </w:t>
            </w:r>
          </w:p>
          <w:p w14:paraId="45F43266" w14:textId="77777777" w:rsidR="00671014" w:rsidRPr="0071794C" w:rsidRDefault="00671014" w:rsidP="00BA7EB9">
            <w:pPr>
              <w:pStyle w:val="ListParagraph"/>
              <w:numPr>
                <w:ilvl w:val="0"/>
                <w:numId w:val="26"/>
              </w:numPr>
              <w:tabs>
                <w:tab w:val="left" w:pos="2820"/>
              </w:tabs>
              <w:rPr>
                <w:sz w:val="20"/>
                <w:szCs w:val="20"/>
              </w:rPr>
            </w:pPr>
            <w:r w:rsidRPr="0071794C">
              <w:rPr>
                <w:sz w:val="20"/>
                <w:szCs w:val="20"/>
              </w:rPr>
              <w:t>osrC.4.3.</w:t>
            </w:r>
          </w:p>
          <w:p w14:paraId="443E6013" w14:textId="77777777" w:rsidR="00671014" w:rsidRPr="0071794C" w:rsidRDefault="00671014" w:rsidP="00BA7EB9">
            <w:pPr>
              <w:tabs>
                <w:tab w:val="left" w:pos="2820"/>
              </w:tabs>
              <w:rPr>
                <w:sz w:val="20"/>
                <w:szCs w:val="20"/>
              </w:rPr>
            </w:pPr>
            <w:r w:rsidRPr="0071794C">
              <w:rPr>
                <w:rFonts w:eastAsia="Times New Roman" w:cs="Times New Roman"/>
                <w:b/>
                <w:bCs/>
                <w:sz w:val="20"/>
                <w:szCs w:val="20"/>
                <w:lang w:eastAsia="hr-HR"/>
              </w:rPr>
              <w:t>MPT Učiti kako učiti</w:t>
            </w:r>
          </w:p>
          <w:p w14:paraId="27F89DC2"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uku</w:t>
            </w:r>
            <w:proofErr w:type="spellEnd"/>
            <w:r w:rsidRPr="0071794C">
              <w:rPr>
                <w:sz w:val="20"/>
                <w:szCs w:val="20"/>
              </w:rPr>
              <w:t xml:space="preserve"> B.4/5.1. </w:t>
            </w:r>
          </w:p>
          <w:p w14:paraId="07C8E1B0"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uku</w:t>
            </w:r>
            <w:proofErr w:type="spellEnd"/>
            <w:r w:rsidRPr="0071794C">
              <w:rPr>
                <w:sz w:val="20"/>
                <w:szCs w:val="20"/>
              </w:rPr>
              <w:t xml:space="preserve"> C.4/5.1. </w:t>
            </w:r>
          </w:p>
          <w:p w14:paraId="4086D7FB"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uku</w:t>
            </w:r>
            <w:proofErr w:type="spellEnd"/>
            <w:r w:rsidRPr="0071794C">
              <w:rPr>
                <w:sz w:val="20"/>
                <w:szCs w:val="20"/>
              </w:rPr>
              <w:t xml:space="preserve"> D.4/5.2.</w:t>
            </w:r>
          </w:p>
          <w:p w14:paraId="1018971F"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uku</w:t>
            </w:r>
            <w:proofErr w:type="spellEnd"/>
            <w:r w:rsidRPr="0071794C">
              <w:rPr>
                <w:sz w:val="20"/>
                <w:szCs w:val="20"/>
              </w:rPr>
              <w:t xml:space="preserve"> C.4/5.2. </w:t>
            </w:r>
          </w:p>
          <w:p w14:paraId="1A6A390F" w14:textId="77777777" w:rsidR="00671014" w:rsidRPr="0071794C" w:rsidRDefault="00671014" w:rsidP="00BA7EB9">
            <w:pPr>
              <w:tabs>
                <w:tab w:val="left" w:pos="2820"/>
              </w:tabs>
              <w:rPr>
                <w:sz w:val="20"/>
                <w:szCs w:val="20"/>
              </w:rPr>
            </w:pPr>
            <w:r w:rsidRPr="0071794C">
              <w:rPr>
                <w:rFonts w:eastAsia="Times New Roman" w:cs="Times New Roman"/>
                <w:b/>
                <w:bCs/>
                <w:sz w:val="20"/>
                <w:szCs w:val="20"/>
                <w:lang w:eastAsia="hr-HR"/>
              </w:rPr>
              <w:t>MPT Zdravlje</w:t>
            </w:r>
          </w:p>
          <w:p w14:paraId="781BC226"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zdr</w:t>
            </w:r>
            <w:proofErr w:type="spellEnd"/>
            <w:r w:rsidRPr="0071794C">
              <w:rPr>
                <w:sz w:val="20"/>
                <w:szCs w:val="20"/>
              </w:rPr>
              <w:t xml:space="preserve"> A.4.3. </w:t>
            </w:r>
          </w:p>
          <w:p w14:paraId="5BF41381"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zdr</w:t>
            </w:r>
            <w:proofErr w:type="spellEnd"/>
            <w:r w:rsidRPr="0071794C">
              <w:rPr>
                <w:sz w:val="20"/>
                <w:szCs w:val="20"/>
              </w:rPr>
              <w:t xml:space="preserve"> B.4.1.A </w:t>
            </w:r>
          </w:p>
          <w:p w14:paraId="3D9D24B0" w14:textId="77777777" w:rsidR="00671014" w:rsidRPr="0071794C" w:rsidRDefault="00671014" w:rsidP="00BA7EB9">
            <w:pPr>
              <w:tabs>
                <w:tab w:val="left" w:pos="2820"/>
              </w:tabs>
              <w:rPr>
                <w:sz w:val="20"/>
                <w:szCs w:val="20"/>
              </w:rPr>
            </w:pPr>
            <w:r w:rsidRPr="0071794C">
              <w:rPr>
                <w:rFonts w:eastAsia="Times New Roman" w:cs="Times New Roman"/>
                <w:b/>
                <w:bCs/>
                <w:sz w:val="20"/>
                <w:szCs w:val="20"/>
                <w:lang w:eastAsia="hr-HR"/>
              </w:rPr>
              <w:t>MPT Poduzetništvo</w:t>
            </w:r>
          </w:p>
          <w:p w14:paraId="50955232" w14:textId="77777777" w:rsidR="00671014" w:rsidRPr="0071794C" w:rsidRDefault="00671014" w:rsidP="00BA7EB9">
            <w:pPr>
              <w:pStyle w:val="ListParagraph"/>
              <w:numPr>
                <w:ilvl w:val="0"/>
                <w:numId w:val="26"/>
              </w:numPr>
              <w:tabs>
                <w:tab w:val="left" w:pos="2820"/>
              </w:tabs>
              <w:rPr>
                <w:sz w:val="20"/>
                <w:szCs w:val="20"/>
              </w:rPr>
            </w:pPr>
            <w:r w:rsidRPr="0071794C">
              <w:rPr>
                <w:sz w:val="20"/>
                <w:szCs w:val="20"/>
              </w:rPr>
              <w:t>pod A.4.3.</w:t>
            </w:r>
          </w:p>
          <w:p w14:paraId="0B7F3557" w14:textId="77777777" w:rsidR="00671014" w:rsidRPr="0071794C" w:rsidRDefault="00671014" w:rsidP="00BA7EB9">
            <w:pPr>
              <w:pStyle w:val="ListParagraph"/>
              <w:numPr>
                <w:ilvl w:val="0"/>
                <w:numId w:val="26"/>
              </w:numPr>
              <w:tabs>
                <w:tab w:val="left" w:pos="2820"/>
              </w:tabs>
              <w:rPr>
                <w:sz w:val="20"/>
                <w:szCs w:val="20"/>
              </w:rPr>
            </w:pPr>
            <w:r w:rsidRPr="0071794C">
              <w:rPr>
                <w:sz w:val="20"/>
                <w:szCs w:val="20"/>
              </w:rPr>
              <w:t xml:space="preserve">pod B.5.1. </w:t>
            </w:r>
          </w:p>
          <w:p w14:paraId="2A2DF0AC" w14:textId="77777777" w:rsidR="00671014" w:rsidRPr="0071794C" w:rsidRDefault="00671014" w:rsidP="00BA7EB9">
            <w:pPr>
              <w:pStyle w:val="ListParagraph"/>
              <w:numPr>
                <w:ilvl w:val="0"/>
                <w:numId w:val="26"/>
              </w:numPr>
              <w:tabs>
                <w:tab w:val="left" w:pos="2820"/>
              </w:tabs>
              <w:rPr>
                <w:sz w:val="20"/>
                <w:szCs w:val="20"/>
              </w:rPr>
            </w:pPr>
            <w:r w:rsidRPr="0071794C">
              <w:rPr>
                <w:sz w:val="20"/>
                <w:szCs w:val="20"/>
              </w:rPr>
              <w:t>pod B.5.2.</w:t>
            </w:r>
          </w:p>
          <w:p w14:paraId="3F76B473" w14:textId="77777777" w:rsidR="00671014" w:rsidRPr="0071794C" w:rsidRDefault="00671014" w:rsidP="00BA7EB9">
            <w:pPr>
              <w:pStyle w:val="ListParagraph"/>
              <w:numPr>
                <w:ilvl w:val="0"/>
                <w:numId w:val="26"/>
              </w:numPr>
              <w:tabs>
                <w:tab w:val="left" w:pos="2820"/>
              </w:tabs>
              <w:rPr>
                <w:sz w:val="20"/>
                <w:szCs w:val="20"/>
              </w:rPr>
            </w:pPr>
            <w:r w:rsidRPr="0071794C">
              <w:rPr>
                <w:sz w:val="20"/>
                <w:szCs w:val="20"/>
              </w:rPr>
              <w:t xml:space="preserve">pod B.5.3. </w:t>
            </w:r>
          </w:p>
          <w:p w14:paraId="47F581EF" w14:textId="77777777" w:rsidR="00671014" w:rsidRPr="0071794C" w:rsidRDefault="00671014" w:rsidP="00BA7EB9">
            <w:pPr>
              <w:pStyle w:val="ListParagraph"/>
              <w:numPr>
                <w:ilvl w:val="0"/>
                <w:numId w:val="26"/>
              </w:numPr>
              <w:tabs>
                <w:tab w:val="left" w:pos="2820"/>
              </w:tabs>
              <w:rPr>
                <w:sz w:val="20"/>
                <w:szCs w:val="20"/>
              </w:rPr>
            </w:pPr>
            <w:r w:rsidRPr="0071794C">
              <w:rPr>
                <w:sz w:val="20"/>
                <w:szCs w:val="20"/>
              </w:rPr>
              <w:t xml:space="preserve">pod C.5.1. </w:t>
            </w:r>
          </w:p>
          <w:p w14:paraId="308685B7" w14:textId="77777777" w:rsidR="00671014" w:rsidRPr="0071794C" w:rsidRDefault="00671014" w:rsidP="00BA7EB9">
            <w:pPr>
              <w:tabs>
                <w:tab w:val="left" w:pos="2820"/>
              </w:tabs>
              <w:rPr>
                <w:b/>
                <w:sz w:val="20"/>
                <w:szCs w:val="20"/>
              </w:rPr>
            </w:pPr>
            <w:r w:rsidRPr="0071794C">
              <w:rPr>
                <w:b/>
                <w:sz w:val="20"/>
                <w:szCs w:val="20"/>
              </w:rPr>
              <w:t>MPT Građanski odgoj i obrazovanje</w:t>
            </w:r>
          </w:p>
          <w:p w14:paraId="33C499CB"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lastRenderedPageBreak/>
              <w:t>goo</w:t>
            </w:r>
            <w:proofErr w:type="spellEnd"/>
            <w:r w:rsidRPr="0071794C">
              <w:rPr>
                <w:sz w:val="20"/>
                <w:szCs w:val="20"/>
              </w:rPr>
              <w:t xml:space="preserve"> A.5.2.</w:t>
            </w:r>
          </w:p>
          <w:p w14:paraId="184CD232" w14:textId="77777777" w:rsidR="00671014" w:rsidRPr="0071794C" w:rsidRDefault="00671014" w:rsidP="00BA7EB9">
            <w:pPr>
              <w:pStyle w:val="ListParagraph"/>
              <w:numPr>
                <w:ilvl w:val="0"/>
                <w:numId w:val="26"/>
              </w:numPr>
              <w:tabs>
                <w:tab w:val="left" w:pos="2820"/>
              </w:tabs>
              <w:rPr>
                <w:sz w:val="20"/>
                <w:szCs w:val="20"/>
              </w:rPr>
            </w:pPr>
            <w:proofErr w:type="spellStart"/>
            <w:r w:rsidRPr="0071794C">
              <w:rPr>
                <w:sz w:val="20"/>
                <w:szCs w:val="20"/>
              </w:rPr>
              <w:t>goo</w:t>
            </w:r>
            <w:proofErr w:type="spellEnd"/>
            <w:r w:rsidRPr="0071794C">
              <w:rPr>
                <w:sz w:val="20"/>
                <w:szCs w:val="20"/>
              </w:rPr>
              <w:t xml:space="preserve"> B.5.3. </w:t>
            </w:r>
          </w:p>
        </w:tc>
      </w:tr>
      <w:tr w:rsidR="00671014" w:rsidRPr="0071794C" w14:paraId="2A66E3D5" w14:textId="77777777" w:rsidTr="0071794C">
        <w:tc>
          <w:tcPr>
            <w:tcW w:w="1038" w:type="pct"/>
            <w:shd w:val="clear" w:color="auto" w:fill="BDD7EE"/>
            <w:tcMar>
              <w:top w:w="0" w:type="dxa"/>
              <w:left w:w="57" w:type="dxa"/>
              <w:bottom w:w="0" w:type="dxa"/>
              <w:right w:w="57" w:type="dxa"/>
            </w:tcMar>
            <w:vAlign w:val="center"/>
          </w:tcPr>
          <w:p w14:paraId="6CA896E4" w14:textId="77777777" w:rsidR="00671014" w:rsidRPr="0071794C" w:rsidRDefault="00671014"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1AB199D3" w14:textId="44C4F117" w:rsidR="00671014" w:rsidRPr="0071794C" w:rsidRDefault="00671014" w:rsidP="00BA7EB9">
            <w:pPr>
              <w:tabs>
                <w:tab w:val="left" w:pos="2820"/>
              </w:tabs>
              <w:jc w:val="both"/>
              <w:rPr>
                <w:sz w:val="20"/>
                <w:szCs w:val="20"/>
              </w:rPr>
            </w:pPr>
            <w:r w:rsidRPr="0071794C">
              <w:rPr>
                <w:rFonts w:eastAsia="Calibri" w:cs="Calibri"/>
                <w:sz w:val="20"/>
                <w:szCs w:val="20"/>
              </w:rPr>
              <w:t xml:space="preserve">Učenje temeljeno na radu ostvaruje se ostvaruje se u realnim uvjetima kod poslodavca (gospodarski subjekt s kojim ustanova u školskoj godini ostvaruje poslovnu suradnju u skladu s </w:t>
            </w:r>
            <w:proofErr w:type="spellStart"/>
            <w:r w:rsidR="00733F36">
              <w:rPr>
                <w:rFonts w:eastAsia="Calibri" w:cs="Calibri"/>
                <w:sz w:val="20"/>
                <w:szCs w:val="20"/>
              </w:rPr>
              <w:t>kurikul</w:t>
            </w:r>
            <w:r w:rsidRPr="0071794C">
              <w:rPr>
                <w:rFonts w:eastAsia="Calibri" w:cs="Calibri"/>
                <w:sz w:val="20"/>
                <w:szCs w:val="20"/>
              </w:rPr>
              <w:t>om</w:t>
            </w:r>
            <w:proofErr w:type="spellEnd"/>
            <w:r w:rsidRPr="0071794C">
              <w:rPr>
                <w:rFonts w:eastAsia="Calibri" w:cs="Calibri"/>
                <w:sz w:val="20"/>
                <w:szCs w:val="20"/>
              </w:rPr>
              <w:t xml:space="preserve"> ustanove).</w:t>
            </w:r>
          </w:p>
        </w:tc>
      </w:tr>
      <w:tr w:rsidR="00671014" w:rsidRPr="0071794C" w14:paraId="09D6BE54" w14:textId="77777777" w:rsidTr="0071794C">
        <w:tc>
          <w:tcPr>
            <w:tcW w:w="1038" w:type="pct"/>
            <w:shd w:val="clear" w:color="auto" w:fill="BDD7EE"/>
            <w:tcMar>
              <w:top w:w="0" w:type="dxa"/>
              <w:left w:w="57" w:type="dxa"/>
              <w:bottom w:w="0" w:type="dxa"/>
              <w:right w:w="57" w:type="dxa"/>
            </w:tcMar>
            <w:vAlign w:val="center"/>
          </w:tcPr>
          <w:p w14:paraId="483F345A" w14:textId="77777777" w:rsidR="00671014" w:rsidRPr="0071794C" w:rsidRDefault="00671014"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52A65EC9" w14:textId="77777777" w:rsidR="009521F3" w:rsidRPr="0071794C" w:rsidRDefault="00024059" w:rsidP="00BA7EB9">
            <w:pPr>
              <w:ind w:left="397" w:hanging="397"/>
              <w:rPr>
                <w:rFonts w:eastAsia="Cambria" w:cs="Cambria"/>
                <w:iCs/>
                <w:color w:val="000000"/>
                <w:sz w:val="20"/>
                <w:szCs w:val="20"/>
                <w:lang w:eastAsia="hr-HR"/>
              </w:rPr>
            </w:pPr>
            <w:hyperlink r:id="rId59" w:history="1">
              <w:r w:rsidR="009521F3" w:rsidRPr="0071794C">
                <w:rPr>
                  <w:rStyle w:val="Hyperlink"/>
                  <w:rFonts w:eastAsia="Cambria" w:cs="Cambria"/>
                  <w:iCs/>
                  <w:sz w:val="20"/>
                  <w:szCs w:val="20"/>
                  <w:lang w:eastAsia="hr-HR"/>
                </w:rPr>
                <w:t>https://hko.srce.hr/registar/skup-ishoda-ucenja/detalji/13946</w:t>
              </w:r>
            </w:hyperlink>
          </w:p>
          <w:p w14:paraId="538F27DA" w14:textId="77777777" w:rsidR="009521F3" w:rsidRPr="0071794C" w:rsidRDefault="00024059" w:rsidP="00BA7EB9">
            <w:pPr>
              <w:ind w:left="397" w:hanging="397"/>
              <w:rPr>
                <w:rFonts w:eastAsia="Cambria" w:cs="Cambria"/>
                <w:iCs/>
                <w:color w:val="000000"/>
                <w:sz w:val="20"/>
                <w:szCs w:val="20"/>
                <w:lang w:eastAsia="hr-HR"/>
              </w:rPr>
            </w:pPr>
            <w:hyperlink r:id="rId60" w:history="1">
              <w:r w:rsidR="009521F3" w:rsidRPr="0071794C">
                <w:rPr>
                  <w:rStyle w:val="Hyperlink"/>
                  <w:rFonts w:eastAsia="Cambria" w:cs="Cambria"/>
                  <w:iCs/>
                  <w:sz w:val="20"/>
                  <w:szCs w:val="20"/>
                  <w:lang w:eastAsia="hr-HR"/>
                </w:rPr>
                <w:t>https://hko.srce.hr/registar/skup-ishoda-ucenja/detalji/13926</w:t>
              </w:r>
            </w:hyperlink>
          </w:p>
          <w:p w14:paraId="3BC82F98" w14:textId="35F8AB8A" w:rsidR="00671014" w:rsidRPr="0071794C" w:rsidRDefault="00024059" w:rsidP="00BA7EB9">
            <w:pPr>
              <w:jc w:val="both"/>
              <w:rPr>
                <w:rFonts w:eastAsia="Cambria" w:cs="Cambria"/>
                <w:iCs/>
                <w:color w:val="000000"/>
                <w:sz w:val="20"/>
                <w:szCs w:val="20"/>
                <w:lang w:eastAsia="hr-HR"/>
              </w:rPr>
            </w:pPr>
            <w:hyperlink r:id="rId61" w:history="1">
              <w:r w:rsidR="009521F3" w:rsidRPr="0071794C">
                <w:rPr>
                  <w:rStyle w:val="Hyperlink"/>
                  <w:rFonts w:eastAsia="Cambria" w:cs="Cambria"/>
                  <w:iCs/>
                  <w:sz w:val="20"/>
                  <w:szCs w:val="20"/>
                  <w:lang w:eastAsia="hr-HR"/>
                </w:rPr>
                <w:t>https://hko.srce.hr/registar/skup-ishoda-ucenja/detalji/13927</w:t>
              </w:r>
            </w:hyperlink>
          </w:p>
        </w:tc>
      </w:tr>
    </w:tbl>
    <w:p w14:paraId="2A086327" w14:textId="77777777" w:rsidR="00671014" w:rsidRDefault="00671014" w:rsidP="00BA7EB9">
      <w:pPr>
        <w:spacing w:line="240" w:lineRule="auto"/>
        <w:rPr>
          <w:szCs w:val="20"/>
        </w:rPr>
      </w:pPr>
    </w:p>
    <w:tbl>
      <w:tblPr>
        <w:tblStyle w:val="1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671014" w:rsidRPr="0071794C" w14:paraId="15192CDD"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4466B51E" w14:textId="77777777" w:rsidR="00671014" w:rsidRPr="0071794C" w:rsidRDefault="00671014"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333F0E6D" w14:textId="1394E927" w:rsidR="00671014" w:rsidRPr="0071794C" w:rsidRDefault="004F5AA8" w:rsidP="00BA7EB9">
            <w:pPr>
              <w:tabs>
                <w:tab w:val="left" w:pos="2820"/>
              </w:tabs>
              <w:rPr>
                <w:sz w:val="20"/>
                <w:szCs w:val="20"/>
              </w:rPr>
            </w:pPr>
            <w:r w:rsidRPr="0071794C">
              <w:rPr>
                <w:b/>
                <w:sz w:val="20"/>
                <w:szCs w:val="20"/>
              </w:rPr>
              <w:t>Naručivanje robe i klijenata</w:t>
            </w:r>
            <w:r w:rsidR="00F75C16" w:rsidRPr="0071794C">
              <w:rPr>
                <w:b/>
                <w:sz w:val="20"/>
                <w:szCs w:val="20"/>
              </w:rPr>
              <w:t xml:space="preserve">, </w:t>
            </w:r>
            <w:r w:rsidR="005249DD" w:rsidRPr="0071794C">
              <w:rPr>
                <w:b/>
                <w:sz w:val="20"/>
                <w:szCs w:val="20"/>
              </w:rPr>
              <w:t>2</w:t>
            </w:r>
            <w:r w:rsidRPr="0071794C">
              <w:rPr>
                <w:b/>
                <w:sz w:val="20"/>
                <w:szCs w:val="20"/>
              </w:rPr>
              <w:t xml:space="preserve"> CSVET</w:t>
            </w:r>
          </w:p>
        </w:tc>
      </w:tr>
      <w:tr w:rsidR="00671014" w:rsidRPr="0071794C" w14:paraId="3F745448" w14:textId="77777777" w:rsidTr="0071794C">
        <w:tc>
          <w:tcPr>
            <w:tcW w:w="2500" w:type="pct"/>
            <w:gridSpan w:val="3"/>
            <w:shd w:val="clear" w:color="auto" w:fill="BDD7EE"/>
            <w:tcMar>
              <w:top w:w="0" w:type="dxa"/>
              <w:left w:w="57" w:type="dxa"/>
              <w:bottom w:w="0" w:type="dxa"/>
              <w:right w:w="57" w:type="dxa"/>
            </w:tcMar>
            <w:vAlign w:val="center"/>
          </w:tcPr>
          <w:p w14:paraId="01DAD5C8" w14:textId="77777777" w:rsidR="00671014" w:rsidRPr="0071794C" w:rsidRDefault="00671014"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434815AD" w14:textId="77777777" w:rsidR="00671014" w:rsidRPr="0071794C" w:rsidRDefault="00671014" w:rsidP="00BA7EB9">
            <w:pPr>
              <w:tabs>
                <w:tab w:val="left" w:pos="2820"/>
              </w:tabs>
              <w:jc w:val="center"/>
              <w:rPr>
                <w:b/>
                <w:sz w:val="20"/>
                <w:szCs w:val="20"/>
              </w:rPr>
            </w:pPr>
            <w:r w:rsidRPr="0071794C">
              <w:rPr>
                <w:b/>
                <w:sz w:val="20"/>
                <w:szCs w:val="20"/>
              </w:rPr>
              <w:t>Ishodi učenja na razini usvojenosti „dobar”</w:t>
            </w:r>
          </w:p>
        </w:tc>
      </w:tr>
      <w:tr w:rsidR="00671014" w:rsidRPr="0071794C" w14:paraId="22C09A08" w14:textId="77777777" w:rsidTr="0071794C">
        <w:trPr>
          <w:trHeight w:val="393"/>
        </w:trPr>
        <w:tc>
          <w:tcPr>
            <w:tcW w:w="2500" w:type="pct"/>
            <w:gridSpan w:val="3"/>
            <w:shd w:val="clear" w:color="auto" w:fill="auto"/>
            <w:tcMar>
              <w:top w:w="0" w:type="dxa"/>
              <w:left w:w="57" w:type="dxa"/>
              <w:bottom w:w="0" w:type="dxa"/>
              <w:right w:w="57" w:type="dxa"/>
            </w:tcMar>
            <w:vAlign w:val="center"/>
          </w:tcPr>
          <w:p w14:paraId="6CD2351B" w14:textId="77777777" w:rsidR="00671014" w:rsidRPr="0071794C" w:rsidRDefault="00671014" w:rsidP="00BA7EB9">
            <w:pPr>
              <w:tabs>
                <w:tab w:val="left" w:pos="2820"/>
              </w:tabs>
              <w:jc w:val="both"/>
              <w:rPr>
                <w:sz w:val="20"/>
                <w:szCs w:val="20"/>
              </w:rPr>
            </w:pPr>
            <w:r w:rsidRPr="0071794C">
              <w:rPr>
                <w:sz w:val="20"/>
                <w:szCs w:val="20"/>
              </w:rPr>
              <w:t>Evidentirati narudžbu robe frizerskog salona</w:t>
            </w:r>
          </w:p>
        </w:tc>
        <w:tc>
          <w:tcPr>
            <w:tcW w:w="2500" w:type="pct"/>
            <w:shd w:val="clear" w:color="auto" w:fill="auto"/>
            <w:tcMar>
              <w:top w:w="0" w:type="dxa"/>
              <w:left w:w="57" w:type="dxa"/>
              <w:bottom w:w="0" w:type="dxa"/>
              <w:right w:w="57" w:type="dxa"/>
            </w:tcMar>
            <w:vAlign w:val="center"/>
          </w:tcPr>
          <w:p w14:paraId="574C3CAD" w14:textId="17D47553" w:rsidR="00671014" w:rsidRPr="0071794C" w:rsidRDefault="00EA654C" w:rsidP="00BA7EB9">
            <w:pPr>
              <w:tabs>
                <w:tab w:val="left" w:pos="2820"/>
              </w:tabs>
              <w:jc w:val="both"/>
              <w:rPr>
                <w:sz w:val="20"/>
                <w:szCs w:val="20"/>
              </w:rPr>
            </w:pPr>
            <w:r w:rsidRPr="0071794C">
              <w:rPr>
                <w:sz w:val="20"/>
                <w:szCs w:val="20"/>
              </w:rPr>
              <w:t xml:space="preserve">Provesti evidenciju naručene robe u frizerskom salonu </w:t>
            </w:r>
          </w:p>
        </w:tc>
      </w:tr>
      <w:tr w:rsidR="00671014" w:rsidRPr="0071794C" w14:paraId="60D04CE8" w14:textId="77777777" w:rsidTr="0071794C">
        <w:tc>
          <w:tcPr>
            <w:tcW w:w="2500" w:type="pct"/>
            <w:gridSpan w:val="3"/>
            <w:shd w:val="clear" w:color="auto" w:fill="auto"/>
            <w:tcMar>
              <w:top w:w="0" w:type="dxa"/>
              <w:left w:w="57" w:type="dxa"/>
              <w:bottom w:w="0" w:type="dxa"/>
              <w:right w:w="57" w:type="dxa"/>
            </w:tcMar>
            <w:vAlign w:val="center"/>
          </w:tcPr>
          <w:p w14:paraId="51E1EEEF" w14:textId="77777777" w:rsidR="00671014" w:rsidRPr="0071794C" w:rsidRDefault="00671014" w:rsidP="00BA7EB9">
            <w:pPr>
              <w:tabs>
                <w:tab w:val="left" w:pos="2820"/>
              </w:tabs>
              <w:rPr>
                <w:sz w:val="20"/>
                <w:szCs w:val="20"/>
              </w:rPr>
            </w:pPr>
            <w:r w:rsidRPr="0071794C">
              <w:rPr>
                <w:sz w:val="20"/>
                <w:szCs w:val="20"/>
              </w:rPr>
              <w:t>Izraditi kartoteku klijenta u skladu s poslovanjem frizerskog salona</w:t>
            </w:r>
          </w:p>
        </w:tc>
        <w:tc>
          <w:tcPr>
            <w:tcW w:w="2500" w:type="pct"/>
            <w:shd w:val="clear" w:color="auto" w:fill="auto"/>
            <w:tcMar>
              <w:top w:w="0" w:type="dxa"/>
              <w:left w:w="57" w:type="dxa"/>
              <w:bottom w:w="0" w:type="dxa"/>
              <w:right w:w="57" w:type="dxa"/>
            </w:tcMar>
            <w:vAlign w:val="center"/>
          </w:tcPr>
          <w:p w14:paraId="63983258" w14:textId="34981ACD" w:rsidR="00671014" w:rsidRPr="0071794C" w:rsidRDefault="00EA654C" w:rsidP="00BA7EB9">
            <w:pPr>
              <w:tabs>
                <w:tab w:val="left" w:pos="2820"/>
              </w:tabs>
              <w:rPr>
                <w:sz w:val="20"/>
                <w:szCs w:val="20"/>
              </w:rPr>
            </w:pPr>
            <w:r w:rsidRPr="0071794C">
              <w:rPr>
                <w:sz w:val="20"/>
                <w:szCs w:val="20"/>
              </w:rPr>
              <w:t>Kreirati funkcionalan karton klijenta u skladu s poslovanjem frizerskog salona</w:t>
            </w:r>
            <w:r w:rsidR="00347A7C" w:rsidRPr="0071794C">
              <w:rPr>
                <w:sz w:val="20"/>
                <w:szCs w:val="20"/>
              </w:rPr>
              <w:t xml:space="preserve"> </w:t>
            </w:r>
          </w:p>
        </w:tc>
      </w:tr>
      <w:tr w:rsidR="00671014" w:rsidRPr="0071794C" w14:paraId="0E39672A"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CE09177" w14:textId="77777777" w:rsidR="00671014" w:rsidRPr="0071794C" w:rsidRDefault="00671014" w:rsidP="00BA7EB9">
            <w:pPr>
              <w:tabs>
                <w:tab w:val="left" w:pos="2820"/>
              </w:tabs>
              <w:rPr>
                <w:b/>
                <w:sz w:val="20"/>
                <w:szCs w:val="20"/>
              </w:rPr>
            </w:pPr>
            <w:r w:rsidRPr="0071794C">
              <w:rPr>
                <w:b/>
                <w:sz w:val="20"/>
                <w:szCs w:val="20"/>
              </w:rPr>
              <w:t>Dominantan nastavni sustav i opis načina ostvarivanja SIU</w:t>
            </w:r>
          </w:p>
        </w:tc>
      </w:tr>
      <w:tr w:rsidR="00671014" w:rsidRPr="0071794C" w14:paraId="25FA58D4" w14:textId="77777777" w:rsidTr="0071794C">
        <w:trPr>
          <w:trHeight w:val="572"/>
        </w:trPr>
        <w:tc>
          <w:tcPr>
            <w:tcW w:w="5000" w:type="pct"/>
            <w:gridSpan w:val="4"/>
            <w:shd w:val="clear" w:color="auto" w:fill="auto"/>
            <w:tcMar>
              <w:top w:w="0" w:type="dxa"/>
              <w:left w:w="57" w:type="dxa"/>
              <w:bottom w:w="0" w:type="dxa"/>
              <w:right w:w="57" w:type="dxa"/>
            </w:tcMar>
          </w:tcPr>
          <w:p w14:paraId="4B375D12" w14:textId="4B95AB68" w:rsidR="00671014" w:rsidRPr="0071794C" w:rsidRDefault="00671014" w:rsidP="00BA7EB9">
            <w:pPr>
              <w:tabs>
                <w:tab w:val="left" w:pos="2820"/>
              </w:tabs>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2E4B07" w:rsidRPr="0071794C">
              <w:rPr>
                <w:sz w:val="20"/>
                <w:szCs w:val="20"/>
              </w:rPr>
              <w:t xml:space="preserve"> </w:t>
            </w:r>
            <w:r w:rsidRPr="0071794C">
              <w:rPr>
                <w:sz w:val="20"/>
                <w:szCs w:val="20"/>
              </w:rPr>
              <w:t>/</w:t>
            </w:r>
            <w:r w:rsidR="002E4B07" w:rsidRPr="0071794C">
              <w:rPr>
                <w:sz w:val="20"/>
                <w:szCs w:val="20"/>
              </w:rPr>
              <w:t xml:space="preserve"> </w:t>
            </w:r>
            <w:r w:rsidRPr="0071794C">
              <w:rPr>
                <w:sz w:val="20"/>
                <w:szCs w:val="20"/>
              </w:rPr>
              <w:t>radnih situacija</w:t>
            </w:r>
            <w:r w:rsidR="002E4B07" w:rsidRPr="0071794C">
              <w:rPr>
                <w:sz w:val="20"/>
                <w:szCs w:val="20"/>
              </w:rPr>
              <w:t xml:space="preserve"> </w:t>
            </w:r>
            <w:r w:rsidRPr="0071794C">
              <w:rPr>
                <w:sz w:val="20"/>
                <w:szCs w:val="20"/>
              </w:rPr>
              <w:t>/</w:t>
            </w:r>
            <w:r w:rsidR="002E4B07"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primjenu složenih frizerskih vještina u skladu s važećim pravilima struke, higijenskim odredbama i odredbama zaštite na radu u frizerskom salonu. </w:t>
            </w:r>
            <w:r w:rsidRPr="0071794C">
              <w:rPr>
                <w:rFonts w:eastAsiaTheme="minorEastAsia"/>
                <w:sz w:val="20"/>
                <w:szCs w:val="20"/>
              </w:rPr>
              <w:t>Tijekom izvođenja zadanih aktivnosti mentor kod poslodavca prati, usmjerava i savjetuje učenike kako bi uspješno riješili zadatke.</w:t>
            </w:r>
          </w:p>
        </w:tc>
      </w:tr>
      <w:tr w:rsidR="00671014" w:rsidRPr="0071794C" w14:paraId="2411E692" w14:textId="77777777" w:rsidTr="0071794C">
        <w:tc>
          <w:tcPr>
            <w:tcW w:w="968" w:type="pct"/>
            <w:shd w:val="clear" w:color="auto" w:fill="BDD7EE"/>
            <w:tcMar>
              <w:top w:w="0" w:type="dxa"/>
              <w:left w:w="57" w:type="dxa"/>
              <w:bottom w:w="0" w:type="dxa"/>
              <w:right w:w="57" w:type="dxa"/>
            </w:tcMar>
            <w:vAlign w:val="center"/>
          </w:tcPr>
          <w:p w14:paraId="102E75F7" w14:textId="77777777" w:rsidR="00671014" w:rsidRPr="0071794C" w:rsidRDefault="00671014"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61703A01" w14:textId="77777777" w:rsidR="00671014" w:rsidRPr="0071794C" w:rsidRDefault="00671014" w:rsidP="00BA7EB9">
            <w:pPr>
              <w:tabs>
                <w:tab w:val="left" w:pos="2820"/>
              </w:tabs>
              <w:rPr>
                <w:sz w:val="20"/>
                <w:szCs w:val="20"/>
              </w:rPr>
            </w:pPr>
            <w:r w:rsidRPr="0071794C">
              <w:rPr>
                <w:sz w:val="20"/>
                <w:szCs w:val="20"/>
              </w:rPr>
              <w:t>Narudžba robe frizerskog salona</w:t>
            </w:r>
          </w:p>
          <w:p w14:paraId="539C08FE" w14:textId="391086A0" w:rsidR="00671014" w:rsidRPr="0071794C" w:rsidRDefault="00671014" w:rsidP="00BA7EB9">
            <w:pPr>
              <w:tabs>
                <w:tab w:val="left" w:pos="2820"/>
              </w:tabs>
              <w:rPr>
                <w:sz w:val="20"/>
                <w:szCs w:val="20"/>
              </w:rPr>
            </w:pPr>
            <w:r w:rsidRPr="0071794C">
              <w:rPr>
                <w:sz w:val="20"/>
                <w:szCs w:val="20"/>
              </w:rPr>
              <w:t xml:space="preserve">Izrada kartoteke klijenta </w:t>
            </w:r>
          </w:p>
        </w:tc>
      </w:tr>
      <w:tr w:rsidR="00671014" w:rsidRPr="0071794C" w14:paraId="3DABDACB"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5DC730E6" w14:textId="77777777" w:rsidR="00671014" w:rsidRPr="0071794C" w:rsidRDefault="00671014" w:rsidP="00BA7EB9">
            <w:pPr>
              <w:tabs>
                <w:tab w:val="left" w:pos="2820"/>
              </w:tabs>
              <w:rPr>
                <w:b/>
                <w:sz w:val="20"/>
                <w:szCs w:val="20"/>
              </w:rPr>
            </w:pPr>
            <w:r w:rsidRPr="0071794C">
              <w:rPr>
                <w:b/>
                <w:sz w:val="20"/>
                <w:szCs w:val="20"/>
              </w:rPr>
              <w:t>Načini i primjer vrednovanja</w:t>
            </w:r>
          </w:p>
        </w:tc>
      </w:tr>
      <w:tr w:rsidR="00671014" w:rsidRPr="0071794C" w14:paraId="215F3EF2" w14:textId="77777777" w:rsidTr="0071794C">
        <w:trPr>
          <w:trHeight w:val="572"/>
        </w:trPr>
        <w:tc>
          <w:tcPr>
            <w:tcW w:w="5000" w:type="pct"/>
            <w:gridSpan w:val="4"/>
            <w:shd w:val="clear" w:color="auto" w:fill="auto"/>
            <w:tcMar>
              <w:top w:w="0" w:type="dxa"/>
              <w:left w:w="57" w:type="dxa"/>
              <w:bottom w:w="0" w:type="dxa"/>
              <w:right w:w="57" w:type="dxa"/>
            </w:tcMar>
          </w:tcPr>
          <w:p w14:paraId="506389DA"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5A102F1C" w14:textId="77777777" w:rsidR="00671014" w:rsidRPr="0071794C" w:rsidRDefault="00671014" w:rsidP="00BA7EB9">
            <w:pPr>
              <w:tabs>
                <w:tab w:val="left" w:pos="2820"/>
              </w:tabs>
              <w:jc w:val="both"/>
              <w:rPr>
                <w:rFonts w:eastAsia="Calibri" w:cs="Calibri"/>
                <w:b/>
                <w:sz w:val="20"/>
                <w:szCs w:val="20"/>
                <w:lang w:eastAsia="hr-HR"/>
              </w:rPr>
            </w:pPr>
          </w:p>
          <w:p w14:paraId="39EC1F50" w14:textId="77777777" w:rsidR="00671014" w:rsidRPr="0071794C" w:rsidRDefault="00671014"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327A073F" w14:textId="77777777" w:rsidR="00671014" w:rsidRPr="0071794C" w:rsidRDefault="00671014" w:rsidP="00BA7EB9">
            <w:pPr>
              <w:spacing w:before="240"/>
              <w:rPr>
                <w:b/>
                <w:sz w:val="20"/>
                <w:szCs w:val="20"/>
              </w:rPr>
            </w:pPr>
            <w:r w:rsidRPr="0071794C">
              <w:rPr>
                <w:b/>
                <w:sz w:val="20"/>
                <w:szCs w:val="20"/>
              </w:rPr>
              <w:t>VOLUMEN KOSE POSTOJAN</w:t>
            </w:r>
          </w:p>
          <w:p w14:paraId="0E74C4CC" w14:textId="77777777" w:rsidR="00671014" w:rsidRPr="0071794C" w:rsidRDefault="00671014" w:rsidP="00BA7EB9">
            <w:pPr>
              <w:pStyle w:val="ListParagraph"/>
              <w:numPr>
                <w:ilvl w:val="0"/>
                <w:numId w:val="59"/>
              </w:numPr>
              <w:spacing w:before="240"/>
              <w:rPr>
                <w:sz w:val="20"/>
                <w:szCs w:val="20"/>
              </w:rPr>
            </w:pPr>
            <w:r w:rsidRPr="0071794C">
              <w:rPr>
                <w:rFonts w:eastAsia="Calibri" w:cs="Times New Roman"/>
                <w:sz w:val="20"/>
                <w:szCs w:val="20"/>
              </w:rPr>
              <w:t>Opis radne situacije</w:t>
            </w:r>
            <w:r w:rsidRPr="0071794C">
              <w:rPr>
                <w:sz w:val="20"/>
                <w:szCs w:val="20"/>
              </w:rPr>
              <w:t>: Dvije prijateljice pregledavaju album sa slikama. Uspoređujući svoje frizure iz srednje i osnovne škole, zaključuju da su promjenom frizera i tehnike šišanja obje postigle znatno veći volumen kose koji sada u potpunosti odgovara njihovu obliku lica.</w:t>
            </w:r>
          </w:p>
          <w:p w14:paraId="30AE6F79" w14:textId="77777777" w:rsidR="00671014" w:rsidRPr="0071794C" w:rsidRDefault="00671014" w:rsidP="00BA7EB9">
            <w:pPr>
              <w:pStyle w:val="ListParagraph"/>
              <w:numPr>
                <w:ilvl w:val="0"/>
                <w:numId w:val="59"/>
              </w:numPr>
              <w:spacing w:before="240"/>
              <w:rPr>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 xml:space="preserve"> primijeniti sljedeće vještine:</w:t>
            </w:r>
          </w:p>
          <w:p w14:paraId="2EF732A0" w14:textId="461BC172" w:rsidR="00671014" w:rsidRPr="0071794C" w:rsidRDefault="00671014" w:rsidP="00BA7EB9">
            <w:pPr>
              <w:numPr>
                <w:ilvl w:val="1"/>
                <w:numId w:val="60"/>
              </w:numPr>
              <w:rPr>
                <w:sz w:val="20"/>
                <w:szCs w:val="20"/>
              </w:rPr>
            </w:pPr>
            <w:r w:rsidRPr="0071794C">
              <w:rPr>
                <w:sz w:val="20"/>
                <w:szCs w:val="20"/>
              </w:rPr>
              <w:t xml:space="preserve">u dogovoru s klijentom pripremiti recepturu boje za prvo bojanje prema dužini kose i normativu te obojiti istu. </w:t>
            </w:r>
            <w:r w:rsidR="004965F4" w:rsidRPr="0071794C">
              <w:rPr>
                <w:sz w:val="20"/>
                <w:szCs w:val="20"/>
              </w:rPr>
              <w:t>N</w:t>
            </w:r>
            <w:r w:rsidRPr="0071794C">
              <w:rPr>
                <w:sz w:val="20"/>
                <w:szCs w:val="20"/>
              </w:rPr>
              <w:t>akon završenog procesa upisati recepture u kartoteku klijenta.</w:t>
            </w:r>
          </w:p>
          <w:p w14:paraId="5C5DEA68" w14:textId="1EE2BF9A" w:rsidR="00671014" w:rsidRPr="0071794C" w:rsidRDefault="00671014" w:rsidP="00BA7EB9">
            <w:pPr>
              <w:numPr>
                <w:ilvl w:val="1"/>
                <w:numId w:val="60"/>
              </w:numPr>
              <w:rPr>
                <w:sz w:val="20"/>
                <w:szCs w:val="20"/>
              </w:rPr>
            </w:pPr>
            <w:r w:rsidRPr="0071794C">
              <w:rPr>
                <w:sz w:val="20"/>
                <w:szCs w:val="20"/>
              </w:rPr>
              <w:t xml:space="preserve">pripremiti recepturu boje sa specifičnim mogućnostima i izraditi klasične pramenova na prirodnoj boji kose te postepeno ošišati i jednostavno stilizirati kosu. </w:t>
            </w:r>
            <w:r w:rsidR="004965F4" w:rsidRPr="0071794C">
              <w:rPr>
                <w:sz w:val="20"/>
                <w:szCs w:val="20"/>
              </w:rPr>
              <w:t>N</w:t>
            </w:r>
            <w:r w:rsidRPr="0071794C">
              <w:rPr>
                <w:sz w:val="20"/>
                <w:szCs w:val="20"/>
              </w:rPr>
              <w:t>akon završenog procesa upisati recepture u kartoteku klijenta.</w:t>
            </w:r>
          </w:p>
          <w:p w14:paraId="19F68029" w14:textId="76ECFB4A" w:rsidR="00671014" w:rsidRPr="0071794C" w:rsidRDefault="00671014" w:rsidP="00BA7EB9">
            <w:pPr>
              <w:numPr>
                <w:ilvl w:val="1"/>
                <w:numId w:val="60"/>
              </w:numPr>
              <w:rPr>
                <w:sz w:val="20"/>
                <w:szCs w:val="20"/>
              </w:rPr>
            </w:pPr>
            <w:r w:rsidRPr="0071794C">
              <w:rPr>
                <w:sz w:val="20"/>
                <w:szCs w:val="20"/>
              </w:rPr>
              <w:t xml:space="preserve">pripremiti recepturu </w:t>
            </w:r>
            <w:proofErr w:type="spellStart"/>
            <w:r w:rsidRPr="0071794C">
              <w:rPr>
                <w:sz w:val="20"/>
                <w:szCs w:val="20"/>
              </w:rPr>
              <w:t>izbjeljivača</w:t>
            </w:r>
            <w:proofErr w:type="spellEnd"/>
            <w:r w:rsidRPr="0071794C">
              <w:rPr>
                <w:sz w:val="20"/>
                <w:szCs w:val="20"/>
              </w:rPr>
              <w:t xml:space="preserve"> te izraditi klasične pramenove na prirodnoj boji kose, pratiti tijek procesa te pripremiti recepturu polutrajne boje i tonirati kosu. </w:t>
            </w:r>
            <w:r w:rsidR="004965F4" w:rsidRPr="0071794C">
              <w:rPr>
                <w:sz w:val="20"/>
                <w:szCs w:val="20"/>
              </w:rPr>
              <w:t>N</w:t>
            </w:r>
            <w:r w:rsidRPr="0071794C">
              <w:rPr>
                <w:sz w:val="20"/>
                <w:szCs w:val="20"/>
              </w:rPr>
              <w:t>akon završenog procesa upisati recepture u kartoteku klijenta.</w:t>
            </w:r>
          </w:p>
          <w:p w14:paraId="209F5959" w14:textId="78A80DA1" w:rsidR="00671014" w:rsidRPr="0071794C" w:rsidRDefault="00671014" w:rsidP="00BA7EB9">
            <w:pPr>
              <w:numPr>
                <w:ilvl w:val="1"/>
                <w:numId w:val="60"/>
              </w:numPr>
              <w:rPr>
                <w:sz w:val="20"/>
                <w:szCs w:val="20"/>
              </w:rPr>
            </w:pPr>
            <w:r w:rsidRPr="0071794C">
              <w:rPr>
                <w:sz w:val="20"/>
                <w:szCs w:val="20"/>
              </w:rPr>
              <w:t xml:space="preserve">pripremiti recepturu </w:t>
            </w:r>
            <w:proofErr w:type="spellStart"/>
            <w:r w:rsidRPr="0071794C">
              <w:rPr>
                <w:sz w:val="20"/>
                <w:szCs w:val="20"/>
              </w:rPr>
              <w:t>izbjeljivača</w:t>
            </w:r>
            <w:proofErr w:type="spellEnd"/>
            <w:r w:rsidRPr="0071794C">
              <w:rPr>
                <w:sz w:val="20"/>
                <w:szCs w:val="20"/>
              </w:rPr>
              <w:t xml:space="preserve"> te izraditi klasične pramenove na obojenoj kosi, pratiti tijek procesa te pripremiti recepturu polutrajne boje i tonirati kosu. </w:t>
            </w:r>
            <w:r w:rsidR="004965F4" w:rsidRPr="0071794C">
              <w:rPr>
                <w:sz w:val="20"/>
                <w:szCs w:val="20"/>
              </w:rPr>
              <w:t>N</w:t>
            </w:r>
            <w:r w:rsidRPr="0071794C">
              <w:rPr>
                <w:sz w:val="20"/>
                <w:szCs w:val="20"/>
              </w:rPr>
              <w:t>akon završenog procesa upisati recepture u kartoteku klijenta.</w:t>
            </w:r>
          </w:p>
          <w:p w14:paraId="1C336481" w14:textId="733A8EA8" w:rsidR="00671014" w:rsidRPr="0071794C" w:rsidRDefault="00671014" w:rsidP="00BA7EB9">
            <w:pPr>
              <w:numPr>
                <w:ilvl w:val="1"/>
                <w:numId w:val="60"/>
              </w:numPr>
              <w:rPr>
                <w:sz w:val="20"/>
                <w:szCs w:val="20"/>
              </w:rPr>
            </w:pPr>
            <w:r w:rsidRPr="0071794C">
              <w:rPr>
                <w:sz w:val="20"/>
                <w:szCs w:val="20"/>
              </w:rPr>
              <w:lastRenderedPageBreak/>
              <w:t xml:space="preserve">pripremiti recepturu </w:t>
            </w:r>
            <w:proofErr w:type="spellStart"/>
            <w:r w:rsidRPr="0071794C">
              <w:rPr>
                <w:sz w:val="20"/>
                <w:szCs w:val="20"/>
              </w:rPr>
              <w:t>izbjeljivača</w:t>
            </w:r>
            <w:proofErr w:type="spellEnd"/>
            <w:r w:rsidRPr="0071794C">
              <w:rPr>
                <w:sz w:val="20"/>
                <w:szCs w:val="20"/>
              </w:rPr>
              <w:t xml:space="preserve"> te koristiti moderne tehnike nanošenja </w:t>
            </w:r>
            <w:proofErr w:type="spellStart"/>
            <w:r w:rsidRPr="0071794C">
              <w:rPr>
                <w:sz w:val="20"/>
                <w:szCs w:val="20"/>
              </w:rPr>
              <w:t>izbjeljivača</w:t>
            </w:r>
            <w:proofErr w:type="spellEnd"/>
            <w:r w:rsidRPr="0071794C">
              <w:rPr>
                <w:sz w:val="20"/>
                <w:szCs w:val="20"/>
              </w:rPr>
              <w:t xml:space="preserve"> na prirodnoj boji kose, pratiti tijek procesa, pripremiti recepturu polutrajne boje i tonirati kosu i stilizirati složenu frizuru. </w:t>
            </w:r>
            <w:r w:rsidR="004965F4" w:rsidRPr="0071794C">
              <w:rPr>
                <w:sz w:val="20"/>
                <w:szCs w:val="20"/>
              </w:rPr>
              <w:t>N</w:t>
            </w:r>
            <w:r w:rsidRPr="0071794C">
              <w:rPr>
                <w:sz w:val="20"/>
                <w:szCs w:val="20"/>
              </w:rPr>
              <w:t>akon završenog procesa upisati recepture u kartoteku klijenta.</w:t>
            </w:r>
          </w:p>
          <w:p w14:paraId="7AA3730A" w14:textId="70A72376" w:rsidR="00671014" w:rsidRPr="0071794C" w:rsidRDefault="00671014" w:rsidP="00BA7EB9">
            <w:pPr>
              <w:numPr>
                <w:ilvl w:val="1"/>
                <w:numId w:val="60"/>
              </w:numPr>
              <w:rPr>
                <w:sz w:val="20"/>
                <w:szCs w:val="20"/>
              </w:rPr>
            </w:pPr>
            <w:r w:rsidRPr="0071794C">
              <w:rPr>
                <w:sz w:val="20"/>
                <w:szCs w:val="20"/>
              </w:rPr>
              <w:t xml:space="preserve">pripremiti recepturu </w:t>
            </w:r>
            <w:proofErr w:type="spellStart"/>
            <w:r w:rsidRPr="0071794C">
              <w:rPr>
                <w:sz w:val="20"/>
                <w:szCs w:val="20"/>
              </w:rPr>
              <w:t>izbjeljivača</w:t>
            </w:r>
            <w:proofErr w:type="spellEnd"/>
            <w:r w:rsidRPr="0071794C">
              <w:rPr>
                <w:sz w:val="20"/>
                <w:szCs w:val="20"/>
              </w:rPr>
              <w:t xml:space="preserve"> te cjelovito dekolorirati prirodnu boju kose, pratiti tijek procesa, pravilno oprati kosu nakon </w:t>
            </w:r>
            <w:proofErr w:type="spellStart"/>
            <w:r w:rsidRPr="0071794C">
              <w:rPr>
                <w:sz w:val="20"/>
                <w:szCs w:val="20"/>
              </w:rPr>
              <w:t>dekoloracije</w:t>
            </w:r>
            <w:proofErr w:type="spellEnd"/>
            <w:r w:rsidRPr="0071794C">
              <w:rPr>
                <w:sz w:val="20"/>
                <w:szCs w:val="20"/>
              </w:rPr>
              <w:t xml:space="preserve"> te pripremiti recepturu polutrajne boje i tonirati kosu. </w:t>
            </w:r>
            <w:r w:rsidR="004965F4" w:rsidRPr="0071794C">
              <w:rPr>
                <w:sz w:val="20"/>
                <w:szCs w:val="20"/>
              </w:rPr>
              <w:t>N</w:t>
            </w:r>
            <w:r w:rsidRPr="0071794C">
              <w:rPr>
                <w:sz w:val="20"/>
                <w:szCs w:val="20"/>
              </w:rPr>
              <w:t>akon završenog procesa upisati recepture u kartoteku klijenta.</w:t>
            </w:r>
          </w:p>
          <w:p w14:paraId="6B814017" w14:textId="77777777" w:rsidR="00671014" w:rsidRPr="0071794C" w:rsidRDefault="00671014" w:rsidP="00BA7EB9">
            <w:pPr>
              <w:numPr>
                <w:ilvl w:val="1"/>
                <w:numId w:val="60"/>
              </w:numPr>
              <w:rPr>
                <w:sz w:val="20"/>
                <w:szCs w:val="20"/>
              </w:rPr>
            </w:pPr>
            <w:r w:rsidRPr="0071794C">
              <w:rPr>
                <w:sz w:val="20"/>
                <w:szCs w:val="20"/>
              </w:rPr>
              <w:t>ošišati kosu tehnikom gradacije te oblikovati frizuru prema tehnici šišanja.</w:t>
            </w:r>
          </w:p>
          <w:p w14:paraId="58849D21" w14:textId="77777777" w:rsidR="00671014" w:rsidRPr="0071794C" w:rsidRDefault="00671014" w:rsidP="00BA7EB9">
            <w:pPr>
              <w:numPr>
                <w:ilvl w:val="1"/>
                <w:numId w:val="60"/>
              </w:numPr>
              <w:rPr>
                <w:sz w:val="20"/>
                <w:szCs w:val="20"/>
              </w:rPr>
            </w:pPr>
            <w:r w:rsidRPr="0071794C">
              <w:rPr>
                <w:sz w:val="20"/>
                <w:szCs w:val="20"/>
              </w:rPr>
              <w:t>ošišati priborom, alatima i aparatima mušku frizuru i urediti bradu i brkove.</w:t>
            </w:r>
          </w:p>
          <w:p w14:paraId="728CCEAE" w14:textId="77777777" w:rsidR="00671014" w:rsidRPr="0071794C" w:rsidRDefault="00671014" w:rsidP="00BA7EB9">
            <w:pPr>
              <w:numPr>
                <w:ilvl w:val="1"/>
                <w:numId w:val="60"/>
              </w:numPr>
              <w:rPr>
                <w:sz w:val="20"/>
                <w:szCs w:val="20"/>
              </w:rPr>
            </w:pPr>
            <w:r w:rsidRPr="0071794C">
              <w:rPr>
                <w:sz w:val="20"/>
                <w:szCs w:val="20"/>
              </w:rPr>
              <w:t>provjeriti zalihe materijala te evidentirati potreban materijal za narudžbu.</w:t>
            </w:r>
          </w:p>
          <w:p w14:paraId="5B26404B" w14:textId="77777777" w:rsidR="00671014" w:rsidRPr="0071794C" w:rsidRDefault="00671014"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657D531D" w14:textId="77777777" w:rsidR="00671014" w:rsidRPr="0071794C" w:rsidRDefault="00671014"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w:t>
            </w:r>
            <w:r w:rsidRPr="0071794C">
              <w:rPr>
                <w:rFonts w:eastAsia="Calibri" w:cs="Calibri"/>
                <w:sz w:val="20"/>
                <w:szCs w:val="20"/>
              </w:rPr>
              <w:t>prilikom provedbe vježbi u frizerskom salonu</w:t>
            </w:r>
            <w:r w:rsidRPr="0071794C">
              <w:rPr>
                <w:rFonts w:eastAsia="Calibri" w:cs="Calibri"/>
                <w:sz w:val="20"/>
                <w:szCs w:val="20"/>
                <w:lang w:eastAsia="hr-HR"/>
              </w:rPr>
              <w:t>..</w:t>
            </w:r>
          </w:p>
          <w:p w14:paraId="13EA5F85" w14:textId="77777777" w:rsidR="00671014" w:rsidRPr="0071794C" w:rsidRDefault="00671014"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671014" w:rsidRPr="0071794C" w14:paraId="0825AB1B"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5DFE8448" w14:textId="77777777" w:rsidR="00671014" w:rsidRPr="0071794C" w:rsidRDefault="00671014" w:rsidP="00BA7EB9">
            <w:pPr>
              <w:tabs>
                <w:tab w:val="left" w:pos="2820"/>
              </w:tabs>
              <w:rPr>
                <w:b/>
                <w:sz w:val="20"/>
                <w:szCs w:val="20"/>
              </w:rPr>
            </w:pPr>
            <w:r w:rsidRPr="0071794C">
              <w:rPr>
                <w:b/>
                <w:sz w:val="20"/>
                <w:szCs w:val="20"/>
              </w:rPr>
              <w:t>Prijedlog prilagodbe za učenike s posebnim odgojno-obrazovnim potrebama</w:t>
            </w:r>
          </w:p>
        </w:tc>
      </w:tr>
      <w:tr w:rsidR="00671014" w:rsidRPr="0071794C" w14:paraId="61D94F49" w14:textId="77777777" w:rsidTr="0071794C">
        <w:tc>
          <w:tcPr>
            <w:tcW w:w="5000" w:type="pct"/>
            <w:gridSpan w:val="4"/>
            <w:shd w:val="clear" w:color="auto" w:fill="auto"/>
            <w:tcMar>
              <w:top w:w="0" w:type="dxa"/>
              <w:left w:w="57" w:type="dxa"/>
              <w:bottom w:w="0" w:type="dxa"/>
              <w:right w:w="57" w:type="dxa"/>
            </w:tcMar>
          </w:tcPr>
          <w:p w14:paraId="2821E255" w14:textId="01CE2B3D" w:rsidR="00671014" w:rsidRPr="0071794C" w:rsidRDefault="00671014" w:rsidP="00BA7EB9">
            <w:pPr>
              <w:tabs>
                <w:tab w:val="left" w:pos="216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je učeniku potrebna i isto predstaviti mentoru kod poslodavca. Nije namjera da mentor kod poslodavca odradi dio uvjeta za dostizanje ishoda učenja umjesto učenika. </w:t>
            </w:r>
          </w:p>
          <w:p w14:paraId="36F4A135" w14:textId="3C4234C9" w:rsidR="00671014" w:rsidRPr="0071794C" w:rsidRDefault="00671014" w:rsidP="00BA7EB9">
            <w:pPr>
              <w:tabs>
                <w:tab w:val="left" w:pos="2820"/>
              </w:tabs>
              <w:jc w:val="both"/>
              <w:rPr>
                <w:sz w:val="20"/>
                <w:szCs w:val="20"/>
              </w:rPr>
            </w:pPr>
            <w:r w:rsidRPr="0071794C">
              <w:rPr>
                <w:rFonts w:eastAsia="Calibri" w:cs="Calibri"/>
                <w:iCs/>
                <w:sz w:val="20"/>
                <w:szCs w:val="20"/>
              </w:rPr>
              <w:t xml:space="preserve">Darovitim učenicima treba omogućiti provedbu dodatnih vježbi radi stjecanja složenijih razina znanja i vještina,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kontinuirani timski rad sa suradnicima, a vrednovanje treba provoditi sukladno razlikovnom/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234DD6DD" w14:textId="57160FA8" w:rsidR="008E4B88" w:rsidRPr="004D54EE" w:rsidRDefault="008E4B88" w:rsidP="00BA7EB9">
      <w:pPr>
        <w:spacing w:line="240" w:lineRule="auto"/>
        <w:rPr>
          <w:szCs w:val="20"/>
        </w:rPr>
      </w:pPr>
    </w:p>
    <w:tbl>
      <w:tblPr>
        <w:tblStyle w:val="3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253CE887"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7C38B047"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25CF8563" w14:textId="00311B22" w:rsidR="008E4B88" w:rsidRPr="0071794C" w:rsidRDefault="00997B88" w:rsidP="00BA7EB9">
            <w:pPr>
              <w:tabs>
                <w:tab w:val="left" w:pos="2820"/>
              </w:tabs>
              <w:rPr>
                <w:sz w:val="20"/>
                <w:szCs w:val="20"/>
              </w:rPr>
            </w:pPr>
            <w:r w:rsidRPr="0071794C">
              <w:rPr>
                <w:b/>
                <w:sz w:val="20"/>
                <w:szCs w:val="20"/>
              </w:rPr>
              <w:t xml:space="preserve">Primjena jednostavnih tehnika šišanja, </w:t>
            </w:r>
            <w:r w:rsidR="0085522C" w:rsidRPr="0071794C">
              <w:rPr>
                <w:b/>
                <w:sz w:val="20"/>
                <w:szCs w:val="20"/>
              </w:rPr>
              <w:t>8</w:t>
            </w:r>
            <w:r w:rsidRPr="0071794C">
              <w:rPr>
                <w:b/>
                <w:sz w:val="20"/>
                <w:szCs w:val="20"/>
              </w:rPr>
              <w:t xml:space="preserve"> CSVET</w:t>
            </w:r>
          </w:p>
        </w:tc>
      </w:tr>
      <w:tr w:rsidR="008E4B88" w:rsidRPr="0071794C" w14:paraId="5E33ADED" w14:textId="77777777" w:rsidTr="0071794C">
        <w:trPr>
          <w:trHeight w:val="416"/>
        </w:trPr>
        <w:tc>
          <w:tcPr>
            <w:tcW w:w="2500" w:type="pct"/>
            <w:gridSpan w:val="3"/>
            <w:shd w:val="clear" w:color="auto" w:fill="BDD7EE"/>
            <w:tcMar>
              <w:top w:w="0" w:type="dxa"/>
              <w:left w:w="57" w:type="dxa"/>
              <w:bottom w:w="0" w:type="dxa"/>
              <w:right w:w="57" w:type="dxa"/>
            </w:tcMar>
            <w:vAlign w:val="center"/>
          </w:tcPr>
          <w:p w14:paraId="2CB15A69"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2AE6400B"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2C324A78" w14:textId="77777777" w:rsidTr="0071794C">
        <w:trPr>
          <w:trHeight w:val="393"/>
        </w:trPr>
        <w:tc>
          <w:tcPr>
            <w:tcW w:w="2500" w:type="pct"/>
            <w:gridSpan w:val="3"/>
            <w:shd w:val="clear" w:color="auto" w:fill="auto"/>
            <w:tcMar>
              <w:top w:w="0" w:type="dxa"/>
              <w:left w:w="57" w:type="dxa"/>
              <w:bottom w:w="0" w:type="dxa"/>
              <w:right w:w="57" w:type="dxa"/>
            </w:tcMar>
            <w:vAlign w:val="center"/>
          </w:tcPr>
          <w:p w14:paraId="7FA44552" w14:textId="77777777" w:rsidR="008E4B88" w:rsidRPr="0071794C" w:rsidRDefault="00997B88" w:rsidP="00BA7EB9">
            <w:pPr>
              <w:tabs>
                <w:tab w:val="left" w:pos="2820"/>
              </w:tabs>
              <w:jc w:val="both"/>
              <w:rPr>
                <w:sz w:val="20"/>
                <w:szCs w:val="20"/>
              </w:rPr>
            </w:pPr>
            <w:r w:rsidRPr="0071794C">
              <w:rPr>
                <w:sz w:val="20"/>
                <w:szCs w:val="20"/>
              </w:rPr>
              <w:t>Odabrati pribor, alate i aparate prema tehnici šišanja</w:t>
            </w:r>
          </w:p>
        </w:tc>
        <w:tc>
          <w:tcPr>
            <w:tcW w:w="2500" w:type="pct"/>
            <w:shd w:val="clear" w:color="auto" w:fill="auto"/>
            <w:tcMar>
              <w:top w:w="0" w:type="dxa"/>
              <w:left w:w="57" w:type="dxa"/>
              <w:bottom w:w="0" w:type="dxa"/>
              <w:right w:w="57" w:type="dxa"/>
            </w:tcMar>
            <w:vAlign w:val="center"/>
          </w:tcPr>
          <w:p w14:paraId="5C044E07" w14:textId="00CF7A50" w:rsidR="008E4B88" w:rsidRPr="0071794C" w:rsidRDefault="00374AC9" w:rsidP="00BA7EB9">
            <w:pPr>
              <w:tabs>
                <w:tab w:val="left" w:pos="2820"/>
              </w:tabs>
              <w:jc w:val="both"/>
              <w:rPr>
                <w:sz w:val="20"/>
                <w:szCs w:val="20"/>
              </w:rPr>
            </w:pPr>
            <w:r w:rsidRPr="0071794C">
              <w:rPr>
                <w:sz w:val="20"/>
                <w:szCs w:val="20"/>
              </w:rPr>
              <w:t>Odabrati pribor, alate i aparate za jednostavne tehnike šišanja</w:t>
            </w:r>
          </w:p>
        </w:tc>
      </w:tr>
      <w:tr w:rsidR="008E4B88" w:rsidRPr="0071794C" w14:paraId="3B25DFA3" w14:textId="77777777" w:rsidTr="0071794C">
        <w:tc>
          <w:tcPr>
            <w:tcW w:w="2500" w:type="pct"/>
            <w:gridSpan w:val="3"/>
            <w:shd w:val="clear" w:color="auto" w:fill="auto"/>
            <w:tcMar>
              <w:top w:w="0" w:type="dxa"/>
              <w:left w:w="57" w:type="dxa"/>
              <w:bottom w:w="0" w:type="dxa"/>
              <w:right w:w="57" w:type="dxa"/>
            </w:tcMar>
            <w:vAlign w:val="center"/>
          </w:tcPr>
          <w:p w14:paraId="205FB4F6" w14:textId="77777777" w:rsidR="008E4B88" w:rsidRPr="0071794C" w:rsidRDefault="00997B88" w:rsidP="00BA7EB9">
            <w:pPr>
              <w:tabs>
                <w:tab w:val="left" w:pos="2820"/>
              </w:tabs>
              <w:rPr>
                <w:sz w:val="20"/>
                <w:szCs w:val="20"/>
              </w:rPr>
            </w:pPr>
            <w:r w:rsidRPr="0071794C">
              <w:rPr>
                <w:sz w:val="20"/>
                <w:szCs w:val="20"/>
              </w:rPr>
              <w:t>Podijeliti kosu prema jednostavnim tehnikama šišanja</w:t>
            </w:r>
          </w:p>
        </w:tc>
        <w:tc>
          <w:tcPr>
            <w:tcW w:w="2500" w:type="pct"/>
            <w:shd w:val="clear" w:color="auto" w:fill="auto"/>
            <w:tcMar>
              <w:top w:w="0" w:type="dxa"/>
              <w:left w:w="57" w:type="dxa"/>
              <w:bottom w:w="0" w:type="dxa"/>
              <w:right w:w="57" w:type="dxa"/>
            </w:tcMar>
            <w:vAlign w:val="center"/>
          </w:tcPr>
          <w:p w14:paraId="12AE1344" w14:textId="5423E51F" w:rsidR="008E4B88" w:rsidRPr="0071794C" w:rsidRDefault="00374AC9" w:rsidP="00BA7EB9">
            <w:pPr>
              <w:tabs>
                <w:tab w:val="left" w:pos="2820"/>
              </w:tabs>
              <w:rPr>
                <w:sz w:val="20"/>
                <w:szCs w:val="20"/>
              </w:rPr>
            </w:pPr>
            <w:r w:rsidRPr="0071794C">
              <w:rPr>
                <w:sz w:val="20"/>
                <w:szCs w:val="20"/>
              </w:rPr>
              <w:t>Podijeliti kosu prema jednostavnim tehnikama šišanja</w:t>
            </w:r>
          </w:p>
        </w:tc>
      </w:tr>
      <w:tr w:rsidR="008E4B88" w:rsidRPr="0071794C" w14:paraId="27F1AADB" w14:textId="77777777" w:rsidTr="0071794C">
        <w:tc>
          <w:tcPr>
            <w:tcW w:w="2500" w:type="pct"/>
            <w:gridSpan w:val="3"/>
            <w:shd w:val="clear" w:color="auto" w:fill="auto"/>
            <w:tcMar>
              <w:top w:w="0" w:type="dxa"/>
              <w:left w:w="57" w:type="dxa"/>
              <w:bottom w:w="0" w:type="dxa"/>
              <w:right w:w="57" w:type="dxa"/>
            </w:tcMar>
            <w:vAlign w:val="center"/>
          </w:tcPr>
          <w:p w14:paraId="37013214" w14:textId="77777777" w:rsidR="008E4B88" w:rsidRPr="0071794C" w:rsidRDefault="00997B88" w:rsidP="00BA7EB9">
            <w:pPr>
              <w:tabs>
                <w:tab w:val="left" w:pos="2820"/>
              </w:tabs>
              <w:rPr>
                <w:sz w:val="20"/>
                <w:szCs w:val="20"/>
              </w:rPr>
            </w:pPr>
            <w:r w:rsidRPr="0071794C">
              <w:rPr>
                <w:sz w:val="20"/>
                <w:szCs w:val="20"/>
              </w:rPr>
              <w:t>Primijeniti tehniku položenog/ravnog šišanja na mokroj i osušenoj kosi</w:t>
            </w:r>
          </w:p>
        </w:tc>
        <w:tc>
          <w:tcPr>
            <w:tcW w:w="2500" w:type="pct"/>
            <w:shd w:val="clear" w:color="auto" w:fill="auto"/>
            <w:tcMar>
              <w:top w:w="0" w:type="dxa"/>
              <w:left w:w="57" w:type="dxa"/>
              <w:bottom w:w="0" w:type="dxa"/>
              <w:right w:w="57" w:type="dxa"/>
            </w:tcMar>
            <w:vAlign w:val="center"/>
          </w:tcPr>
          <w:p w14:paraId="43EAF624" w14:textId="77777777" w:rsidR="008E4B88" w:rsidRPr="0071794C" w:rsidRDefault="00997B88" w:rsidP="00BA7EB9">
            <w:pPr>
              <w:tabs>
                <w:tab w:val="left" w:pos="2820"/>
              </w:tabs>
              <w:rPr>
                <w:sz w:val="20"/>
                <w:szCs w:val="20"/>
              </w:rPr>
            </w:pPr>
            <w:r w:rsidRPr="0071794C">
              <w:rPr>
                <w:sz w:val="20"/>
                <w:szCs w:val="20"/>
              </w:rPr>
              <w:t>Primijeniti tehniku položenog/ravnog šišanja na osušenoj kosi</w:t>
            </w:r>
          </w:p>
        </w:tc>
      </w:tr>
      <w:tr w:rsidR="008E4B88" w:rsidRPr="0071794C" w14:paraId="1FA029FB" w14:textId="77777777" w:rsidTr="0071794C">
        <w:tc>
          <w:tcPr>
            <w:tcW w:w="2500" w:type="pct"/>
            <w:gridSpan w:val="3"/>
            <w:shd w:val="clear" w:color="auto" w:fill="auto"/>
            <w:tcMar>
              <w:top w:w="0" w:type="dxa"/>
              <w:left w:w="57" w:type="dxa"/>
              <w:bottom w:w="0" w:type="dxa"/>
              <w:right w:w="57" w:type="dxa"/>
            </w:tcMar>
            <w:vAlign w:val="center"/>
          </w:tcPr>
          <w:p w14:paraId="7D345CFC" w14:textId="77777777" w:rsidR="008E4B88" w:rsidRPr="0071794C" w:rsidRDefault="00997B88" w:rsidP="00BA7EB9">
            <w:pPr>
              <w:tabs>
                <w:tab w:val="left" w:pos="2820"/>
              </w:tabs>
              <w:rPr>
                <w:sz w:val="20"/>
                <w:szCs w:val="20"/>
              </w:rPr>
            </w:pPr>
            <w:r w:rsidRPr="0071794C">
              <w:rPr>
                <w:sz w:val="20"/>
                <w:szCs w:val="20"/>
              </w:rPr>
              <w:t>Primijeniti tehniku postepenog šišanja na mokroj i suhoj kosi</w:t>
            </w:r>
          </w:p>
        </w:tc>
        <w:tc>
          <w:tcPr>
            <w:tcW w:w="2500" w:type="pct"/>
            <w:shd w:val="clear" w:color="auto" w:fill="auto"/>
            <w:tcMar>
              <w:top w:w="0" w:type="dxa"/>
              <w:left w:w="57" w:type="dxa"/>
              <w:bottom w:w="0" w:type="dxa"/>
              <w:right w:w="57" w:type="dxa"/>
            </w:tcMar>
            <w:vAlign w:val="center"/>
          </w:tcPr>
          <w:p w14:paraId="5CE0300C" w14:textId="55DE2914" w:rsidR="008E4B88" w:rsidRPr="0071794C" w:rsidRDefault="00374AC9" w:rsidP="00BA7EB9">
            <w:pPr>
              <w:tabs>
                <w:tab w:val="left" w:pos="2820"/>
              </w:tabs>
              <w:rPr>
                <w:sz w:val="20"/>
                <w:szCs w:val="20"/>
              </w:rPr>
            </w:pPr>
            <w:r w:rsidRPr="0071794C">
              <w:rPr>
                <w:sz w:val="20"/>
                <w:szCs w:val="20"/>
              </w:rPr>
              <w:t>Primijeniti tehniku postepenog šišanja na mokroj i suhoj kosi</w:t>
            </w:r>
          </w:p>
        </w:tc>
      </w:tr>
      <w:tr w:rsidR="008E4B88" w:rsidRPr="0071794C" w14:paraId="1C613821" w14:textId="77777777" w:rsidTr="0071794C">
        <w:tc>
          <w:tcPr>
            <w:tcW w:w="2500" w:type="pct"/>
            <w:gridSpan w:val="3"/>
            <w:shd w:val="clear" w:color="auto" w:fill="auto"/>
            <w:tcMar>
              <w:top w:w="0" w:type="dxa"/>
              <w:left w:w="57" w:type="dxa"/>
              <w:bottom w:w="0" w:type="dxa"/>
              <w:right w:w="57" w:type="dxa"/>
            </w:tcMar>
            <w:vAlign w:val="center"/>
          </w:tcPr>
          <w:p w14:paraId="5E77520E" w14:textId="77777777" w:rsidR="008E4B88" w:rsidRPr="0071794C" w:rsidRDefault="00997B88" w:rsidP="00BA7EB9">
            <w:pPr>
              <w:tabs>
                <w:tab w:val="left" w:pos="2820"/>
              </w:tabs>
              <w:rPr>
                <w:sz w:val="20"/>
                <w:szCs w:val="20"/>
              </w:rPr>
            </w:pPr>
            <w:r w:rsidRPr="0071794C">
              <w:rPr>
                <w:sz w:val="20"/>
                <w:szCs w:val="20"/>
              </w:rPr>
              <w:t>Provjeriti rezultat šišanja na suhoj i mokroj kosi u jednostavnim tehnikama</w:t>
            </w:r>
          </w:p>
        </w:tc>
        <w:tc>
          <w:tcPr>
            <w:tcW w:w="2500" w:type="pct"/>
            <w:shd w:val="clear" w:color="auto" w:fill="auto"/>
            <w:tcMar>
              <w:top w:w="0" w:type="dxa"/>
              <w:left w:w="57" w:type="dxa"/>
              <w:bottom w:w="0" w:type="dxa"/>
              <w:right w:w="57" w:type="dxa"/>
            </w:tcMar>
            <w:vAlign w:val="center"/>
          </w:tcPr>
          <w:p w14:paraId="2293D50E" w14:textId="05409CA8" w:rsidR="008E4B88" w:rsidRPr="0071794C" w:rsidRDefault="00374AC9" w:rsidP="00BA7EB9">
            <w:pPr>
              <w:tabs>
                <w:tab w:val="left" w:pos="2820"/>
              </w:tabs>
              <w:rPr>
                <w:sz w:val="20"/>
                <w:szCs w:val="20"/>
              </w:rPr>
            </w:pPr>
            <w:r w:rsidRPr="0071794C">
              <w:rPr>
                <w:sz w:val="20"/>
                <w:szCs w:val="20"/>
              </w:rPr>
              <w:t>Provjeriti rezultat postepenog šišanja na mokroj i suhoj kosi</w:t>
            </w:r>
          </w:p>
        </w:tc>
      </w:tr>
      <w:tr w:rsidR="00564BAE" w:rsidRPr="0071794C" w14:paraId="322D58D1" w14:textId="77777777" w:rsidTr="0071794C">
        <w:tc>
          <w:tcPr>
            <w:tcW w:w="2500" w:type="pct"/>
            <w:gridSpan w:val="3"/>
            <w:shd w:val="clear" w:color="auto" w:fill="auto"/>
            <w:tcMar>
              <w:top w:w="0" w:type="dxa"/>
              <w:left w:w="57" w:type="dxa"/>
              <w:bottom w:w="0" w:type="dxa"/>
              <w:right w:w="57" w:type="dxa"/>
            </w:tcMar>
            <w:vAlign w:val="center"/>
          </w:tcPr>
          <w:p w14:paraId="0F7490EA" w14:textId="2449EAA4" w:rsidR="00564BAE" w:rsidRPr="0071794C" w:rsidRDefault="00937B9E" w:rsidP="00BA7EB9">
            <w:pPr>
              <w:tabs>
                <w:tab w:val="left" w:pos="2820"/>
              </w:tabs>
              <w:rPr>
                <w:sz w:val="20"/>
                <w:szCs w:val="20"/>
              </w:rPr>
            </w:pPr>
            <w:r w:rsidRPr="0071794C">
              <w:rPr>
                <w:sz w:val="20"/>
                <w:szCs w:val="20"/>
              </w:rPr>
              <w:t>Primijeniti jednostavnu tehniku šišanja aparatom za šišanje</w:t>
            </w:r>
          </w:p>
        </w:tc>
        <w:tc>
          <w:tcPr>
            <w:tcW w:w="2500" w:type="pct"/>
            <w:shd w:val="clear" w:color="auto" w:fill="auto"/>
            <w:tcMar>
              <w:top w:w="0" w:type="dxa"/>
              <w:left w:w="57" w:type="dxa"/>
              <w:bottom w:w="0" w:type="dxa"/>
              <w:right w:w="57" w:type="dxa"/>
            </w:tcMar>
            <w:vAlign w:val="center"/>
          </w:tcPr>
          <w:p w14:paraId="05E80C52" w14:textId="56B4C2E1" w:rsidR="00564BAE" w:rsidRPr="0071794C" w:rsidRDefault="00374AC9" w:rsidP="00BA7EB9">
            <w:pPr>
              <w:tabs>
                <w:tab w:val="left" w:pos="2820"/>
              </w:tabs>
              <w:rPr>
                <w:sz w:val="20"/>
                <w:szCs w:val="20"/>
              </w:rPr>
            </w:pPr>
            <w:r w:rsidRPr="0071794C">
              <w:rPr>
                <w:sz w:val="20"/>
                <w:szCs w:val="20"/>
              </w:rPr>
              <w:t>Primijeniti jednostavnu tehniku šišanja aparatom za šišanje koristeći se različitim nastavcima</w:t>
            </w:r>
          </w:p>
        </w:tc>
      </w:tr>
      <w:tr w:rsidR="00FC5A65" w:rsidRPr="0071794C" w14:paraId="5C6DB963" w14:textId="77777777" w:rsidTr="0071794C">
        <w:tc>
          <w:tcPr>
            <w:tcW w:w="2500" w:type="pct"/>
            <w:gridSpan w:val="3"/>
            <w:shd w:val="clear" w:color="auto" w:fill="auto"/>
            <w:tcMar>
              <w:top w:w="0" w:type="dxa"/>
              <w:left w:w="57" w:type="dxa"/>
              <w:bottom w:w="0" w:type="dxa"/>
              <w:right w:w="57" w:type="dxa"/>
            </w:tcMar>
            <w:vAlign w:val="center"/>
          </w:tcPr>
          <w:p w14:paraId="75AE0033" w14:textId="579D5755" w:rsidR="00FC5A65" w:rsidRPr="0071794C" w:rsidRDefault="00FC5A65" w:rsidP="00BA7EB9">
            <w:pPr>
              <w:tabs>
                <w:tab w:val="left" w:pos="2820"/>
              </w:tabs>
              <w:rPr>
                <w:sz w:val="20"/>
                <w:szCs w:val="20"/>
              </w:rPr>
            </w:pPr>
            <w:r w:rsidRPr="0071794C">
              <w:rPr>
                <w:sz w:val="20"/>
                <w:szCs w:val="20"/>
              </w:rPr>
              <w:t>Postepeno ošišati kosu</w:t>
            </w:r>
          </w:p>
        </w:tc>
        <w:tc>
          <w:tcPr>
            <w:tcW w:w="2500" w:type="pct"/>
            <w:shd w:val="clear" w:color="auto" w:fill="auto"/>
            <w:tcMar>
              <w:top w:w="0" w:type="dxa"/>
              <w:left w:w="57" w:type="dxa"/>
              <w:bottom w:w="0" w:type="dxa"/>
              <w:right w:w="57" w:type="dxa"/>
            </w:tcMar>
            <w:vAlign w:val="center"/>
          </w:tcPr>
          <w:p w14:paraId="2F4A9CCA" w14:textId="4A2C3637" w:rsidR="00FC5A65" w:rsidRPr="0071794C" w:rsidRDefault="00FC5A65" w:rsidP="00BA7EB9">
            <w:pPr>
              <w:tabs>
                <w:tab w:val="left" w:pos="2820"/>
              </w:tabs>
              <w:rPr>
                <w:sz w:val="20"/>
                <w:szCs w:val="20"/>
              </w:rPr>
            </w:pPr>
            <w:r w:rsidRPr="0071794C">
              <w:rPr>
                <w:sz w:val="20"/>
                <w:szCs w:val="20"/>
              </w:rPr>
              <w:t>Odijeliti kosu za postepeno šišanje</w:t>
            </w:r>
          </w:p>
        </w:tc>
      </w:tr>
      <w:tr w:rsidR="00FC5A65" w:rsidRPr="0071794C" w14:paraId="26818B6A" w14:textId="77777777" w:rsidTr="0071794C">
        <w:tc>
          <w:tcPr>
            <w:tcW w:w="2500" w:type="pct"/>
            <w:gridSpan w:val="3"/>
            <w:shd w:val="clear" w:color="auto" w:fill="auto"/>
            <w:tcMar>
              <w:top w:w="0" w:type="dxa"/>
              <w:left w:w="57" w:type="dxa"/>
              <w:bottom w:w="0" w:type="dxa"/>
              <w:right w:w="57" w:type="dxa"/>
            </w:tcMar>
            <w:vAlign w:val="center"/>
          </w:tcPr>
          <w:p w14:paraId="48E13601" w14:textId="1D28A9C2" w:rsidR="00FC5A65" w:rsidRPr="0071794C" w:rsidRDefault="00FC5A65" w:rsidP="00BA7EB9">
            <w:pPr>
              <w:tabs>
                <w:tab w:val="left" w:pos="2820"/>
              </w:tabs>
              <w:rPr>
                <w:sz w:val="20"/>
                <w:szCs w:val="20"/>
              </w:rPr>
            </w:pPr>
            <w:r w:rsidRPr="0071794C">
              <w:rPr>
                <w:sz w:val="20"/>
                <w:szCs w:val="20"/>
              </w:rPr>
              <w:t>Ošišati kosu tehnikom gradacije</w:t>
            </w:r>
          </w:p>
        </w:tc>
        <w:tc>
          <w:tcPr>
            <w:tcW w:w="2500" w:type="pct"/>
            <w:shd w:val="clear" w:color="auto" w:fill="auto"/>
            <w:tcMar>
              <w:top w:w="0" w:type="dxa"/>
              <w:left w:w="57" w:type="dxa"/>
              <w:bottom w:w="0" w:type="dxa"/>
              <w:right w:w="57" w:type="dxa"/>
            </w:tcMar>
            <w:vAlign w:val="center"/>
          </w:tcPr>
          <w:p w14:paraId="02E1AB9E" w14:textId="3C053FC8" w:rsidR="00FC5A65" w:rsidRPr="0071794C" w:rsidRDefault="00FC5A65" w:rsidP="00BA7EB9">
            <w:pPr>
              <w:tabs>
                <w:tab w:val="left" w:pos="2820"/>
              </w:tabs>
              <w:rPr>
                <w:sz w:val="20"/>
                <w:szCs w:val="20"/>
              </w:rPr>
            </w:pPr>
            <w:r w:rsidRPr="0071794C">
              <w:rPr>
                <w:sz w:val="20"/>
                <w:szCs w:val="20"/>
              </w:rPr>
              <w:t>Odijeliti kosu za graduirano šišanje</w:t>
            </w:r>
          </w:p>
        </w:tc>
      </w:tr>
      <w:tr w:rsidR="00FC5A65" w:rsidRPr="0071794C" w14:paraId="465E850C" w14:textId="77777777" w:rsidTr="0071794C">
        <w:tc>
          <w:tcPr>
            <w:tcW w:w="2500" w:type="pct"/>
            <w:gridSpan w:val="3"/>
            <w:shd w:val="clear" w:color="auto" w:fill="auto"/>
            <w:tcMar>
              <w:top w:w="0" w:type="dxa"/>
              <w:left w:w="57" w:type="dxa"/>
              <w:bottom w:w="0" w:type="dxa"/>
              <w:right w:w="57" w:type="dxa"/>
            </w:tcMar>
            <w:vAlign w:val="center"/>
          </w:tcPr>
          <w:p w14:paraId="50AFB42F" w14:textId="306CC05C" w:rsidR="00FC5A65" w:rsidRPr="0071794C" w:rsidRDefault="00FC5A65" w:rsidP="00BA7EB9">
            <w:pPr>
              <w:tabs>
                <w:tab w:val="left" w:pos="2820"/>
              </w:tabs>
              <w:rPr>
                <w:sz w:val="20"/>
                <w:szCs w:val="20"/>
              </w:rPr>
            </w:pPr>
            <w:r w:rsidRPr="0071794C">
              <w:rPr>
                <w:sz w:val="20"/>
                <w:szCs w:val="20"/>
              </w:rPr>
              <w:t>Stilizirati kosu prema namjeni i stilu</w:t>
            </w:r>
          </w:p>
        </w:tc>
        <w:tc>
          <w:tcPr>
            <w:tcW w:w="2500" w:type="pct"/>
            <w:shd w:val="clear" w:color="auto" w:fill="auto"/>
            <w:tcMar>
              <w:top w:w="0" w:type="dxa"/>
              <w:left w:w="57" w:type="dxa"/>
              <w:bottom w:w="0" w:type="dxa"/>
              <w:right w:w="57" w:type="dxa"/>
            </w:tcMar>
            <w:vAlign w:val="center"/>
          </w:tcPr>
          <w:p w14:paraId="7FA05EB7" w14:textId="571C680E" w:rsidR="00FC5A65" w:rsidRPr="0071794C" w:rsidRDefault="00FC5A65" w:rsidP="00BA7EB9">
            <w:pPr>
              <w:tabs>
                <w:tab w:val="left" w:pos="2820"/>
              </w:tabs>
              <w:rPr>
                <w:sz w:val="20"/>
                <w:szCs w:val="20"/>
              </w:rPr>
            </w:pPr>
            <w:r w:rsidRPr="0071794C">
              <w:rPr>
                <w:sz w:val="20"/>
                <w:szCs w:val="20"/>
              </w:rPr>
              <w:t>Oblikovati kosu fenom i četkom</w:t>
            </w:r>
          </w:p>
        </w:tc>
      </w:tr>
      <w:tr w:rsidR="00FC5A65" w:rsidRPr="0071794C" w14:paraId="49312AEF" w14:textId="77777777" w:rsidTr="0071794C">
        <w:tc>
          <w:tcPr>
            <w:tcW w:w="2500" w:type="pct"/>
            <w:gridSpan w:val="3"/>
            <w:shd w:val="clear" w:color="auto" w:fill="auto"/>
            <w:tcMar>
              <w:top w:w="0" w:type="dxa"/>
              <w:left w:w="57" w:type="dxa"/>
              <w:bottom w:w="0" w:type="dxa"/>
              <w:right w:w="57" w:type="dxa"/>
            </w:tcMar>
            <w:vAlign w:val="center"/>
          </w:tcPr>
          <w:p w14:paraId="061F2B89" w14:textId="77D0CABB" w:rsidR="00FC5A65" w:rsidRPr="0071794C" w:rsidRDefault="00FC5A65" w:rsidP="00BA7EB9">
            <w:pPr>
              <w:tabs>
                <w:tab w:val="left" w:pos="2820"/>
              </w:tabs>
              <w:rPr>
                <w:sz w:val="20"/>
                <w:szCs w:val="20"/>
              </w:rPr>
            </w:pPr>
            <w:r w:rsidRPr="0071794C">
              <w:rPr>
                <w:sz w:val="20"/>
                <w:szCs w:val="20"/>
              </w:rPr>
              <w:t>Ošišati priborom, alatima i aparatima mušku frizuru</w:t>
            </w:r>
          </w:p>
        </w:tc>
        <w:tc>
          <w:tcPr>
            <w:tcW w:w="2500" w:type="pct"/>
            <w:shd w:val="clear" w:color="auto" w:fill="auto"/>
            <w:tcMar>
              <w:top w:w="0" w:type="dxa"/>
              <w:left w:w="57" w:type="dxa"/>
              <w:bottom w:w="0" w:type="dxa"/>
              <w:right w:w="57" w:type="dxa"/>
            </w:tcMar>
            <w:vAlign w:val="center"/>
          </w:tcPr>
          <w:p w14:paraId="74D5CD48" w14:textId="1FFE6C7C" w:rsidR="00FC5A65" w:rsidRPr="0071794C" w:rsidRDefault="00FC5A65" w:rsidP="00BA7EB9">
            <w:pPr>
              <w:tabs>
                <w:tab w:val="left" w:pos="2820"/>
              </w:tabs>
              <w:rPr>
                <w:sz w:val="20"/>
                <w:szCs w:val="20"/>
              </w:rPr>
            </w:pPr>
            <w:r w:rsidRPr="0071794C">
              <w:rPr>
                <w:sz w:val="20"/>
                <w:szCs w:val="20"/>
              </w:rPr>
              <w:t>Odijeliti kosu za muško šišanje prema stilu</w:t>
            </w:r>
          </w:p>
        </w:tc>
      </w:tr>
      <w:tr w:rsidR="008E4B88" w:rsidRPr="0071794C" w14:paraId="67FCF585"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58B30CC0"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68FBBD20" w14:textId="77777777" w:rsidTr="0071794C">
        <w:trPr>
          <w:trHeight w:val="572"/>
        </w:trPr>
        <w:tc>
          <w:tcPr>
            <w:tcW w:w="5000" w:type="pct"/>
            <w:gridSpan w:val="4"/>
            <w:shd w:val="clear" w:color="auto" w:fill="auto"/>
            <w:tcMar>
              <w:top w:w="0" w:type="dxa"/>
              <w:left w:w="57" w:type="dxa"/>
              <w:bottom w:w="0" w:type="dxa"/>
              <w:right w:w="57" w:type="dxa"/>
            </w:tcMar>
          </w:tcPr>
          <w:p w14:paraId="0596104B" w14:textId="608F56A0" w:rsidR="008E4B88" w:rsidRPr="0071794C" w:rsidRDefault="00222B1A" w:rsidP="00BA7EB9">
            <w:pPr>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D57C77" w:rsidRPr="0071794C">
              <w:rPr>
                <w:sz w:val="20"/>
                <w:szCs w:val="20"/>
              </w:rPr>
              <w:t xml:space="preserve"> </w:t>
            </w:r>
            <w:r w:rsidRPr="0071794C">
              <w:rPr>
                <w:sz w:val="20"/>
                <w:szCs w:val="20"/>
              </w:rPr>
              <w:t>/</w:t>
            </w:r>
            <w:r w:rsidR="00D57C77" w:rsidRPr="0071794C">
              <w:rPr>
                <w:sz w:val="20"/>
                <w:szCs w:val="20"/>
              </w:rPr>
              <w:t xml:space="preserve"> </w:t>
            </w:r>
            <w:r w:rsidRPr="0071794C">
              <w:rPr>
                <w:sz w:val="20"/>
                <w:szCs w:val="20"/>
              </w:rPr>
              <w:t>radnih situacija</w:t>
            </w:r>
            <w:r w:rsidR="00D57C77" w:rsidRPr="0071794C">
              <w:rPr>
                <w:sz w:val="20"/>
                <w:szCs w:val="20"/>
              </w:rPr>
              <w:t xml:space="preserve"> </w:t>
            </w:r>
            <w:r w:rsidRPr="0071794C">
              <w:rPr>
                <w:sz w:val="20"/>
                <w:szCs w:val="20"/>
              </w:rPr>
              <w:t>/</w:t>
            </w:r>
            <w:r w:rsidR="00D57C77"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primjenu jednostavnih tehnika šišanja. </w:t>
            </w:r>
            <w:r w:rsidRPr="0071794C">
              <w:rPr>
                <w:rFonts w:eastAsia="Calibri" w:cs="Calibri"/>
                <w:sz w:val="20"/>
                <w:szCs w:val="20"/>
                <w:shd w:val="clear" w:color="auto" w:fill="FFFFFF"/>
              </w:rPr>
              <w:lastRenderedPageBreak/>
              <w:t xml:space="preserve">Tijekom izvođenja vježbi nastavnik prati i usmjerava, a po potrebi i pomaže učenicima. Nakon odrađenih zadataka učenici će biti informirani o razini uspješnosti izrade zadane aktivnosti. </w:t>
            </w:r>
          </w:p>
        </w:tc>
      </w:tr>
      <w:tr w:rsidR="008E4B88" w:rsidRPr="0071794C" w14:paraId="1D176C8F" w14:textId="77777777" w:rsidTr="0071794C">
        <w:tc>
          <w:tcPr>
            <w:tcW w:w="968" w:type="pct"/>
            <w:shd w:val="clear" w:color="auto" w:fill="BDD7EE"/>
            <w:tcMar>
              <w:top w:w="0" w:type="dxa"/>
              <w:left w:w="57" w:type="dxa"/>
              <w:bottom w:w="0" w:type="dxa"/>
              <w:right w:w="57" w:type="dxa"/>
            </w:tcMar>
            <w:vAlign w:val="center"/>
          </w:tcPr>
          <w:p w14:paraId="1C935117"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5A9A9860" w14:textId="1355AD58" w:rsidR="008E4B88" w:rsidRPr="0071794C" w:rsidRDefault="00997B88" w:rsidP="00BA7EB9">
            <w:pPr>
              <w:tabs>
                <w:tab w:val="left" w:pos="2820"/>
              </w:tabs>
              <w:rPr>
                <w:sz w:val="20"/>
                <w:szCs w:val="20"/>
              </w:rPr>
            </w:pPr>
            <w:r w:rsidRPr="0071794C">
              <w:rPr>
                <w:sz w:val="20"/>
                <w:szCs w:val="20"/>
              </w:rPr>
              <w:t xml:space="preserve">Vrste </w:t>
            </w:r>
            <w:r w:rsidR="00222B1A" w:rsidRPr="0071794C">
              <w:rPr>
                <w:sz w:val="20"/>
                <w:szCs w:val="20"/>
              </w:rPr>
              <w:t>pribora i alata za šišanje i</w:t>
            </w:r>
            <w:r w:rsidRPr="0071794C">
              <w:rPr>
                <w:sz w:val="20"/>
                <w:szCs w:val="20"/>
              </w:rPr>
              <w:t xml:space="preserve"> njihova primjena</w:t>
            </w:r>
          </w:p>
          <w:p w14:paraId="77D47D7A" w14:textId="68880A4E" w:rsidR="008E4B88" w:rsidRPr="0071794C" w:rsidRDefault="00997B88" w:rsidP="00BA7EB9">
            <w:pPr>
              <w:tabs>
                <w:tab w:val="left" w:pos="2820"/>
              </w:tabs>
              <w:rPr>
                <w:sz w:val="20"/>
                <w:szCs w:val="20"/>
              </w:rPr>
            </w:pPr>
            <w:r w:rsidRPr="0071794C">
              <w:rPr>
                <w:sz w:val="20"/>
                <w:szCs w:val="20"/>
              </w:rPr>
              <w:t>Vrste aparata za šišanje</w:t>
            </w:r>
            <w:r w:rsidR="00222B1A" w:rsidRPr="0071794C">
              <w:rPr>
                <w:sz w:val="20"/>
                <w:szCs w:val="20"/>
              </w:rPr>
              <w:t xml:space="preserve"> i njihova</w:t>
            </w:r>
            <w:r w:rsidRPr="0071794C">
              <w:rPr>
                <w:sz w:val="20"/>
                <w:szCs w:val="20"/>
              </w:rPr>
              <w:t xml:space="preserve"> primjena</w:t>
            </w:r>
          </w:p>
          <w:p w14:paraId="2DDEB306" w14:textId="0804685F" w:rsidR="008E4B88" w:rsidRPr="0071794C" w:rsidRDefault="00997B88" w:rsidP="00BA7EB9">
            <w:pPr>
              <w:tabs>
                <w:tab w:val="left" w:pos="2820"/>
              </w:tabs>
              <w:rPr>
                <w:sz w:val="20"/>
                <w:szCs w:val="20"/>
              </w:rPr>
            </w:pPr>
            <w:r w:rsidRPr="0071794C">
              <w:rPr>
                <w:sz w:val="20"/>
                <w:szCs w:val="20"/>
              </w:rPr>
              <w:t xml:space="preserve">Šišanje kose prema </w:t>
            </w:r>
            <w:r w:rsidR="00222B1A" w:rsidRPr="0071794C">
              <w:rPr>
                <w:sz w:val="20"/>
                <w:szCs w:val="20"/>
              </w:rPr>
              <w:t xml:space="preserve">njenom </w:t>
            </w:r>
            <w:r w:rsidRPr="0071794C">
              <w:rPr>
                <w:sz w:val="20"/>
                <w:szCs w:val="20"/>
              </w:rPr>
              <w:t>stanju</w:t>
            </w:r>
          </w:p>
          <w:p w14:paraId="5386B0D7" w14:textId="77777777" w:rsidR="008E4B88" w:rsidRPr="0071794C" w:rsidRDefault="00997B88" w:rsidP="00BA7EB9">
            <w:pPr>
              <w:tabs>
                <w:tab w:val="left" w:pos="2820"/>
              </w:tabs>
              <w:rPr>
                <w:sz w:val="20"/>
                <w:szCs w:val="20"/>
              </w:rPr>
            </w:pPr>
            <w:r w:rsidRPr="0071794C">
              <w:rPr>
                <w:sz w:val="20"/>
                <w:szCs w:val="20"/>
              </w:rPr>
              <w:t>Tehnike šišanja prema kvaliteti i kvantiteti kose</w:t>
            </w:r>
          </w:p>
          <w:p w14:paraId="713B02C4" w14:textId="77777777" w:rsidR="008E4B88" w:rsidRPr="0071794C" w:rsidRDefault="00997B88" w:rsidP="00BA7EB9">
            <w:pPr>
              <w:tabs>
                <w:tab w:val="left" w:pos="2820"/>
              </w:tabs>
              <w:rPr>
                <w:sz w:val="20"/>
                <w:szCs w:val="20"/>
              </w:rPr>
            </w:pPr>
            <w:r w:rsidRPr="0071794C">
              <w:rPr>
                <w:sz w:val="20"/>
                <w:szCs w:val="20"/>
              </w:rPr>
              <w:t>Odabir pribora, alata i aparata prema tehnici šišanja</w:t>
            </w:r>
          </w:p>
          <w:p w14:paraId="7FE61129" w14:textId="5D97D192" w:rsidR="008E4B88" w:rsidRPr="0071794C" w:rsidRDefault="00997B88" w:rsidP="00BA7EB9">
            <w:pPr>
              <w:tabs>
                <w:tab w:val="left" w:pos="2820"/>
              </w:tabs>
              <w:rPr>
                <w:sz w:val="20"/>
                <w:szCs w:val="20"/>
              </w:rPr>
            </w:pPr>
            <w:r w:rsidRPr="0071794C">
              <w:rPr>
                <w:sz w:val="20"/>
                <w:szCs w:val="20"/>
              </w:rPr>
              <w:t>Osnovni rezovi pramenova kose</w:t>
            </w:r>
          </w:p>
          <w:p w14:paraId="244FB0B9" w14:textId="0607E66D" w:rsidR="00DD3166" w:rsidRPr="0071794C" w:rsidRDefault="00DD3166" w:rsidP="00BA7EB9">
            <w:pPr>
              <w:tabs>
                <w:tab w:val="left" w:pos="2820"/>
              </w:tabs>
              <w:rPr>
                <w:sz w:val="20"/>
                <w:szCs w:val="20"/>
              </w:rPr>
            </w:pPr>
            <w:r w:rsidRPr="0071794C">
              <w:rPr>
                <w:sz w:val="20"/>
                <w:szCs w:val="20"/>
              </w:rPr>
              <w:t>Povezanost vrsta rezova, tehnika i pribora i alata</w:t>
            </w:r>
          </w:p>
          <w:p w14:paraId="3C99A781" w14:textId="77777777" w:rsidR="008E4B88" w:rsidRPr="0071794C" w:rsidRDefault="00997B88" w:rsidP="00BA7EB9">
            <w:pPr>
              <w:tabs>
                <w:tab w:val="left" w:pos="2820"/>
              </w:tabs>
              <w:rPr>
                <w:sz w:val="20"/>
                <w:szCs w:val="20"/>
              </w:rPr>
            </w:pPr>
            <w:r w:rsidRPr="0071794C">
              <w:rPr>
                <w:sz w:val="20"/>
                <w:szCs w:val="20"/>
              </w:rPr>
              <w:t>Podjela kose prema jednostavnim tehnikama šišanja</w:t>
            </w:r>
          </w:p>
          <w:p w14:paraId="6DBBCE16" w14:textId="3302FDEF" w:rsidR="008E4B88" w:rsidRPr="0071794C" w:rsidRDefault="00997B88" w:rsidP="00BA7EB9">
            <w:pPr>
              <w:tabs>
                <w:tab w:val="left" w:pos="2820"/>
              </w:tabs>
              <w:rPr>
                <w:sz w:val="20"/>
                <w:szCs w:val="20"/>
              </w:rPr>
            </w:pPr>
            <w:r w:rsidRPr="0071794C">
              <w:rPr>
                <w:sz w:val="20"/>
                <w:szCs w:val="20"/>
              </w:rPr>
              <w:t>Tehnika položenog</w:t>
            </w:r>
            <w:r w:rsidR="003E74C1" w:rsidRPr="0071794C">
              <w:rPr>
                <w:sz w:val="20"/>
                <w:szCs w:val="20"/>
              </w:rPr>
              <w:t xml:space="preserve"> </w:t>
            </w:r>
            <w:r w:rsidRPr="0071794C">
              <w:rPr>
                <w:sz w:val="20"/>
                <w:szCs w:val="20"/>
              </w:rPr>
              <w:t>/</w:t>
            </w:r>
            <w:r w:rsidR="003E74C1" w:rsidRPr="0071794C">
              <w:rPr>
                <w:sz w:val="20"/>
                <w:szCs w:val="20"/>
              </w:rPr>
              <w:t xml:space="preserve"> </w:t>
            </w:r>
            <w:r w:rsidRPr="0071794C">
              <w:rPr>
                <w:sz w:val="20"/>
                <w:szCs w:val="20"/>
              </w:rPr>
              <w:t xml:space="preserve">ravnog šišanja </w:t>
            </w:r>
          </w:p>
          <w:p w14:paraId="369CCDED" w14:textId="77777777" w:rsidR="008E4B88" w:rsidRPr="0071794C" w:rsidRDefault="00997B88" w:rsidP="00BA7EB9">
            <w:pPr>
              <w:tabs>
                <w:tab w:val="left" w:pos="2820"/>
              </w:tabs>
              <w:rPr>
                <w:sz w:val="20"/>
                <w:szCs w:val="20"/>
              </w:rPr>
            </w:pPr>
            <w:r w:rsidRPr="0071794C">
              <w:rPr>
                <w:sz w:val="20"/>
                <w:szCs w:val="20"/>
              </w:rPr>
              <w:t xml:space="preserve">Tehnika postepenog šišanja </w:t>
            </w:r>
          </w:p>
          <w:p w14:paraId="3F37BBAE" w14:textId="77777777" w:rsidR="004F5AA8" w:rsidRPr="0071794C" w:rsidRDefault="004F5AA8" w:rsidP="00BA7EB9">
            <w:pPr>
              <w:tabs>
                <w:tab w:val="left" w:pos="2820"/>
              </w:tabs>
              <w:rPr>
                <w:sz w:val="20"/>
                <w:szCs w:val="20"/>
              </w:rPr>
            </w:pPr>
            <w:r w:rsidRPr="0071794C">
              <w:rPr>
                <w:sz w:val="20"/>
                <w:szCs w:val="20"/>
              </w:rPr>
              <w:t>Šišanje kose tehnikom gradacije</w:t>
            </w:r>
          </w:p>
          <w:p w14:paraId="5827E6EA" w14:textId="77777777" w:rsidR="004F5AA8" w:rsidRPr="0071794C" w:rsidRDefault="004F5AA8" w:rsidP="00BA7EB9">
            <w:pPr>
              <w:tabs>
                <w:tab w:val="left" w:pos="2820"/>
              </w:tabs>
              <w:rPr>
                <w:sz w:val="20"/>
                <w:szCs w:val="20"/>
              </w:rPr>
            </w:pPr>
            <w:r w:rsidRPr="0071794C">
              <w:rPr>
                <w:sz w:val="20"/>
                <w:szCs w:val="20"/>
              </w:rPr>
              <w:t>Stiliziranje kose prema namjeni i stilu</w:t>
            </w:r>
          </w:p>
          <w:p w14:paraId="5AB64239" w14:textId="0DD27DA5" w:rsidR="004F5AA8" w:rsidRPr="0071794C" w:rsidRDefault="004F5AA8" w:rsidP="00BA7EB9">
            <w:pPr>
              <w:tabs>
                <w:tab w:val="left" w:pos="2820"/>
              </w:tabs>
              <w:rPr>
                <w:sz w:val="20"/>
                <w:szCs w:val="20"/>
              </w:rPr>
            </w:pPr>
            <w:r w:rsidRPr="0071794C">
              <w:rPr>
                <w:sz w:val="20"/>
                <w:szCs w:val="20"/>
              </w:rPr>
              <w:t>Šišanje muške frizure</w:t>
            </w:r>
          </w:p>
        </w:tc>
      </w:tr>
      <w:tr w:rsidR="008E4B88" w:rsidRPr="0071794C" w14:paraId="41DE7E5A"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26AC7A59"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17AC01F6" w14:textId="77777777" w:rsidTr="0071794C">
        <w:trPr>
          <w:trHeight w:val="991"/>
        </w:trPr>
        <w:tc>
          <w:tcPr>
            <w:tcW w:w="5000" w:type="pct"/>
            <w:gridSpan w:val="4"/>
            <w:shd w:val="clear" w:color="auto" w:fill="auto"/>
            <w:tcMar>
              <w:top w:w="0" w:type="dxa"/>
              <w:left w:w="57" w:type="dxa"/>
              <w:bottom w:w="0" w:type="dxa"/>
              <w:right w:w="57" w:type="dxa"/>
            </w:tcMar>
          </w:tcPr>
          <w:p w14:paraId="4A8C1C73"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1FAA5424" w14:textId="77777777" w:rsidR="0034541C" w:rsidRPr="0071794C" w:rsidRDefault="0034541C" w:rsidP="00BA7EB9">
            <w:pPr>
              <w:tabs>
                <w:tab w:val="left" w:pos="2820"/>
              </w:tabs>
              <w:jc w:val="both"/>
              <w:rPr>
                <w:rFonts w:eastAsia="Calibri" w:cs="Calibri"/>
                <w:b/>
                <w:sz w:val="20"/>
                <w:szCs w:val="20"/>
                <w:lang w:eastAsia="hr-HR"/>
              </w:rPr>
            </w:pPr>
          </w:p>
          <w:p w14:paraId="15E05E7A" w14:textId="68BFC30A" w:rsidR="00EA2748" w:rsidRPr="0071794C" w:rsidRDefault="00EA2748"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Projektni zadatak </w:t>
            </w:r>
          </w:p>
          <w:p w14:paraId="5B951C53" w14:textId="5465FD55" w:rsidR="00EA2748" w:rsidRPr="0071794C" w:rsidRDefault="00EA2748" w:rsidP="00BA7EB9">
            <w:pPr>
              <w:pStyle w:val="ListParagraph"/>
              <w:numPr>
                <w:ilvl w:val="0"/>
                <w:numId w:val="76"/>
              </w:numPr>
              <w:tabs>
                <w:tab w:val="left" w:pos="2820"/>
              </w:tabs>
              <w:jc w:val="both"/>
              <w:rPr>
                <w:rFonts w:eastAsia="Calibri" w:cs="Times New Roman"/>
                <w:sz w:val="20"/>
                <w:szCs w:val="20"/>
              </w:rPr>
            </w:pPr>
            <w:r w:rsidRPr="0071794C">
              <w:rPr>
                <w:rFonts w:eastAsia="Calibri" w:cs="Times New Roman"/>
                <w:sz w:val="20"/>
                <w:szCs w:val="20"/>
              </w:rPr>
              <w:t>Opis radne situacije</w:t>
            </w:r>
            <w:r w:rsidRPr="0071794C">
              <w:rPr>
                <w:sz w:val="20"/>
                <w:szCs w:val="20"/>
              </w:rPr>
              <w:t xml:space="preserve">: </w:t>
            </w:r>
            <w:r w:rsidRPr="0071794C">
              <w:rPr>
                <w:rFonts w:eastAsia="Cambria" w:cs="Cambria"/>
                <w:sz w:val="20"/>
                <w:szCs w:val="20"/>
              </w:rPr>
              <w:t xml:space="preserve">Klijentica se </w:t>
            </w:r>
            <w:r w:rsidR="009B1049" w:rsidRPr="0071794C">
              <w:rPr>
                <w:rFonts w:eastAsia="Cambria" w:cs="Cambria"/>
                <w:sz w:val="20"/>
                <w:szCs w:val="20"/>
              </w:rPr>
              <w:t xml:space="preserve">nakon stiliziranje želi naručiti za </w:t>
            </w:r>
            <w:r w:rsidRPr="0071794C">
              <w:rPr>
                <w:rFonts w:eastAsia="Cambria" w:cs="Cambria"/>
                <w:sz w:val="20"/>
                <w:szCs w:val="20"/>
              </w:rPr>
              <w:t xml:space="preserve">dvadesetak dana na </w:t>
            </w:r>
            <w:r w:rsidR="009B1049" w:rsidRPr="0071794C">
              <w:rPr>
                <w:sz w:val="20"/>
                <w:szCs w:val="20"/>
              </w:rPr>
              <w:t>hladnu trajnu ondulaciju,</w:t>
            </w:r>
            <w:r w:rsidR="009B1049" w:rsidRPr="0071794C">
              <w:rPr>
                <w:rFonts w:eastAsia="Cambria" w:cs="Cambria"/>
                <w:sz w:val="20"/>
                <w:szCs w:val="20"/>
              </w:rPr>
              <w:t xml:space="preserve"> </w:t>
            </w:r>
            <w:r w:rsidRPr="0071794C">
              <w:rPr>
                <w:rFonts w:eastAsia="Cambria" w:cs="Cambria"/>
                <w:sz w:val="20"/>
                <w:szCs w:val="20"/>
              </w:rPr>
              <w:t xml:space="preserve">šišanje i bojanje kose. </w:t>
            </w:r>
            <w:r w:rsidR="009B1049" w:rsidRPr="0071794C">
              <w:rPr>
                <w:rFonts w:eastAsia="Cambria" w:cs="Cambria"/>
                <w:sz w:val="20"/>
                <w:szCs w:val="20"/>
              </w:rPr>
              <w:t>Frizerka dogovara narudžbu i pri tome vodi računa o ostalim klijentima i rasporedu usluga koje na taj dan treba obaviti</w:t>
            </w:r>
            <w:r w:rsidRPr="0071794C">
              <w:rPr>
                <w:sz w:val="20"/>
                <w:szCs w:val="20"/>
              </w:rPr>
              <w:t>.</w:t>
            </w:r>
            <w:r w:rsidR="009B1049" w:rsidRPr="0071794C">
              <w:rPr>
                <w:sz w:val="20"/>
                <w:szCs w:val="20"/>
              </w:rPr>
              <w:t xml:space="preserve"> U trenutku izlaska klijentice ulazi muški klijent koji se je naručio na </w:t>
            </w:r>
            <w:r w:rsidR="009B1049" w:rsidRPr="0071794C">
              <w:rPr>
                <w:rFonts w:eastAsia="Calibri" w:cs="Times New Roman"/>
                <w:sz w:val="20"/>
                <w:szCs w:val="20"/>
              </w:rPr>
              <w:t>šišanje i stiliziranje kose. Frizerka priprema pribor alate i aparate za šišanje, oblikovanje i stiliziranje muške frizure.</w:t>
            </w:r>
          </w:p>
          <w:p w14:paraId="026C8A3A" w14:textId="62A4F05D" w:rsidR="00EA2748" w:rsidRPr="0071794C" w:rsidRDefault="00EA2748" w:rsidP="00BA7EB9">
            <w:pPr>
              <w:pStyle w:val="ListParagraph"/>
              <w:tabs>
                <w:tab w:val="left" w:pos="2820"/>
              </w:tabs>
              <w:jc w:val="both"/>
              <w:rPr>
                <w:rFonts w:eastAsia="Calibri" w:cs="Times New Roman"/>
                <w:sz w:val="20"/>
                <w:szCs w:val="20"/>
              </w:rPr>
            </w:pPr>
            <w:r w:rsidRPr="0071794C">
              <w:rPr>
                <w:rFonts w:eastAsia="Calibri" w:cs="Times New Roman"/>
                <w:sz w:val="20"/>
                <w:szCs w:val="20"/>
              </w:rPr>
              <w:t>Isti dan u subotu ujutro na naručio se i muški klijent.</w:t>
            </w:r>
          </w:p>
          <w:p w14:paraId="18FF8008" w14:textId="77777777" w:rsidR="00EA2748" w:rsidRPr="0071794C" w:rsidRDefault="00EA2748" w:rsidP="00BA7EB9">
            <w:pPr>
              <w:pStyle w:val="ListParagraph"/>
              <w:numPr>
                <w:ilvl w:val="0"/>
                <w:numId w:val="76"/>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1CDF65CA" w14:textId="77777777" w:rsidR="00EA2748" w:rsidRPr="0071794C" w:rsidRDefault="00EA2748" w:rsidP="00BA7EB9">
            <w:pPr>
              <w:numPr>
                <w:ilvl w:val="1"/>
                <w:numId w:val="76"/>
              </w:numPr>
              <w:rPr>
                <w:sz w:val="20"/>
                <w:szCs w:val="20"/>
              </w:rPr>
            </w:pPr>
            <w:r w:rsidRPr="0071794C">
              <w:rPr>
                <w:sz w:val="20"/>
                <w:szCs w:val="20"/>
              </w:rPr>
              <w:t>prema knjizi narudžbe i dogovora s klijentom organizirati tijek rada imajući u vidu potrebne predradnje te obojiti izrast kose, ošišati i stilizirati kosu.</w:t>
            </w:r>
          </w:p>
          <w:p w14:paraId="4150A750" w14:textId="77777777" w:rsidR="00EA2748" w:rsidRPr="0071794C" w:rsidRDefault="00EA2748" w:rsidP="00BA7EB9">
            <w:pPr>
              <w:numPr>
                <w:ilvl w:val="1"/>
                <w:numId w:val="76"/>
              </w:numPr>
              <w:rPr>
                <w:sz w:val="20"/>
                <w:szCs w:val="20"/>
              </w:rPr>
            </w:pPr>
            <w:r w:rsidRPr="0071794C">
              <w:rPr>
                <w:sz w:val="20"/>
                <w:szCs w:val="20"/>
              </w:rPr>
              <w:t>prema knjizi narudžbe i dogovora s klijentom organizirati tijek rada imajući u vidu potrebne predradnje za kemijsko preoblikovanje kose hladnom trajnom ondulacijom na muškom ili ženskom modelu te izraditi jednostavnu frizuru.</w:t>
            </w:r>
          </w:p>
          <w:p w14:paraId="4E2F72FE" w14:textId="77777777" w:rsidR="00EA2748" w:rsidRPr="0071794C" w:rsidRDefault="00EA2748" w:rsidP="00BA7EB9">
            <w:pPr>
              <w:numPr>
                <w:ilvl w:val="1"/>
                <w:numId w:val="76"/>
              </w:numPr>
              <w:rPr>
                <w:sz w:val="20"/>
                <w:szCs w:val="20"/>
              </w:rPr>
            </w:pPr>
            <w:r w:rsidRPr="0071794C">
              <w:rPr>
                <w:sz w:val="20"/>
                <w:szCs w:val="20"/>
              </w:rPr>
              <w:t>odabirom pribora i alata ošišati kosu na muškom modelu te istu stilizirati.</w:t>
            </w:r>
          </w:p>
          <w:p w14:paraId="0D5B4654" w14:textId="1F5C5788" w:rsidR="00EA2748" w:rsidRPr="0071794C" w:rsidRDefault="00EA2748" w:rsidP="00BA7EB9">
            <w:pPr>
              <w:pStyle w:val="ListParagraph"/>
              <w:numPr>
                <w:ilvl w:val="0"/>
                <w:numId w:val="76"/>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8227CD" w:rsidRPr="0071794C">
              <w:rPr>
                <w:sz w:val="20"/>
                <w:szCs w:val="20"/>
              </w:rPr>
              <w:t>.</w:t>
            </w:r>
          </w:p>
          <w:p w14:paraId="46EA4D01" w14:textId="77777777" w:rsidR="00EC1B6A" w:rsidRPr="0071794C" w:rsidRDefault="00EC1B6A" w:rsidP="00BA7EB9">
            <w:pPr>
              <w:jc w:val="both"/>
              <w:rPr>
                <w:rFonts w:eastAsia="Calibri" w:cs="Calibri"/>
                <w:b/>
                <w:sz w:val="20"/>
                <w:szCs w:val="20"/>
                <w:lang w:eastAsia="hr-HR"/>
              </w:rPr>
            </w:pPr>
          </w:p>
          <w:p w14:paraId="4FA9E4C3" w14:textId="77777777" w:rsidR="00EA2748" w:rsidRPr="0071794C" w:rsidRDefault="00EA2748"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43B9E2DC" w14:textId="77777777" w:rsidR="00EA2748" w:rsidRPr="0071794C" w:rsidRDefault="00EA2748"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51E34A73" w14:textId="4D40E4F1" w:rsidR="008E4B88" w:rsidRPr="0071794C" w:rsidRDefault="00EA2748" w:rsidP="00BA7EB9">
            <w:pPr>
              <w:tabs>
                <w:tab w:val="left" w:pos="2820"/>
              </w:tabs>
              <w:rPr>
                <w:sz w:val="20"/>
                <w:szCs w:val="20"/>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2880B2D7"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3CD3E839"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49CE219C" w14:textId="77777777" w:rsidTr="005E2BFF">
        <w:trPr>
          <w:trHeight w:val="2550"/>
        </w:trPr>
        <w:tc>
          <w:tcPr>
            <w:tcW w:w="5000" w:type="pct"/>
            <w:gridSpan w:val="4"/>
            <w:shd w:val="clear" w:color="auto" w:fill="auto"/>
            <w:tcMar>
              <w:top w:w="0" w:type="dxa"/>
              <w:left w:w="57" w:type="dxa"/>
              <w:bottom w:w="0" w:type="dxa"/>
              <w:right w:w="57" w:type="dxa"/>
            </w:tcMar>
          </w:tcPr>
          <w:p w14:paraId="6E2F22EF" w14:textId="5D5D628E" w:rsidR="00EA2748" w:rsidRPr="0071794C" w:rsidRDefault="00EA2748" w:rsidP="00BA7EB9">
            <w:pPr>
              <w:tabs>
                <w:tab w:val="left" w:pos="2820"/>
              </w:tabs>
              <w:jc w:val="both"/>
              <w:rPr>
                <w:rFonts w:eastAsia="Calibri" w:cs="Calibri"/>
                <w:iCs/>
                <w:sz w:val="20"/>
                <w:szCs w:val="20"/>
              </w:rPr>
            </w:pPr>
            <w:r w:rsidRPr="0071794C">
              <w:rPr>
                <w:rFonts w:eastAsia="Calibri" w:cs="Calibri"/>
                <w:iCs/>
                <w:sz w:val="20"/>
                <w:szCs w:val="20"/>
              </w:rPr>
              <w:lastRenderedPageBreak/>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6C59BDAA" w14:textId="2530142A" w:rsidR="008E4B88" w:rsidRPr="0071794C" w:rsidRDefault="00EA2748"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2F4E3A09" w14:textId="05BFF026" w:rsidR="008E4B88" w:rsidRPr="004D54EE" w:rsidRDefault="008E4B88" w:rsidP="00BA7EB9">
      <w:pPr>
        <w:spacing w:line="240" w:lineRule="auto"/>
        <w:rPr>
          <w:szCs w:val="20"/>
        </w:rPr>
      </w:pPr>
    </w:p>
    <w:tbl>
      <w:tblPr>
        <w:tblStyle w:val="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3ED78E7C"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6715434F"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35C417F3" w14:textId="0B2914E8" w:rsidR="008E4B88" w:rsidRPr="0071794C" w:rsidRDefault="00997B88" w:rsidP="00BA7EB9">
            <w:pPr>
              <w:tabs>
                <w:tab w:val="left" w:pos="2820"/>
              </w:tabs>
              <w:rPr>
                <w:sz w:val="20"/>
                <w:szCs w:val="20"/>
              </w:rPr>
            </w:pPr>
            <w:r w:rsidRPr="0071794C">
              <w:rPr>
                <w:b/>
                <w:sz w:val="20"/>
                <w:szCs w:val="20"/>
              </w:rPr>
              <w:t xml:space="preserve">Preoblikovanje kose kemijskim </w:t>
            </w:r>
            <w:r w:rsidR="00D33F3E" w:rsidRPr="0071794C">
              <w:rPr>
                <w:b/>
                <w:sz w:val="20"/>
                <w:szCs w:val="20"/>
              </w:rPr>
              <w:t>procesima</w:t>
            </w:r>
            <w:r w:rsidRPr="0071794C">
              <w:rPr>
                <w:b/>
                <w:sz w:val="20"/>
                <w:szCs w:val="20"/>
              </w:rPr>
              <w:t xml:space="preserve">, </w:t>
            </w:r>
            <w:r w:rsidR="00946389" w:rsidRPr="0071794C">
              <w:rPr>
                <w:b/>
                <w:sz w:val="20"/>
                <w:szCs w:val="20"/>
              </w:rPr>
              <w:t>13</w:t>
            </w:r>
            <w:r w:rsidRPr="0071794C">
              <w:rPr>
                <w:b/>
                <w:sz w:val="20"/>
                <w:szCs w:val="20"/>
              </w:rPr>
              <w:t xml:space="preserve"> CSVET</w:t>
            </w:r>
          </w:p>
        </w:tc>
      </w:tr>
      <w:tr w:rsidR="008E4B88" w:rsidRPr="0071794C" w14:paraId="363F3A3F" w14:textId="77777777" w:rsidTr="0071794C">
        <w:trPr>
          <w:trHeight w:val="416"/>
        </w:trPr>
        <w:tc>
          <w:tcPr>
            <w:tcW w:w="2500" w:type="pct"/>
            <w:gridSpan w:val="3"/>
            <w:shd w:val="clear" w:color="auto" w:fill="BDD7EE"/>
            <w:tcMar>
              <w:top w:w="0" w:type="dxa"/>
              <w:left w:w="57" w:type="dxa"/>
              <w:bottom w:w="0" w:type="dxa"/>
              <w:right w:w="57" w:type="dxa"/>
            </w:tcMar>
            <w:vAlign w:val="center"/>
          </w:tcPr>
          <w:p w14:paraId="6E81F047"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09EBCDB4"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5A0DA016" w14:textId="77777777" w:rsidTr="0071794C">
        <w:trPr>
          <w:trHeight w:val="393"/>
        </w:trPr>
        <w:tc>
          <w:tcPr>
            <w:tcW w:w="2500" w:type="pct"/>
            <w:gridSpan w:val="3"/>
            <w:shd w:val="clear" w:color="auto" w:fill="auto"/>
            <w:tcMar>
              <w:top w:w="0" w:type="dxa"/>
              <w:left w:w="57" w:type="dxa"/>
              <w:bottom w:w="0" w:type="dxa"/>
              <w:right w:w="57" w:type="dxa"/>
            </w:tcMar>
            <w:vAlign w:val="center"/>
          </w:tcPr>
          <w:p w14:paraId="32AA6425" w14:textId="4F8FCE8A" w:rsidR="008E4B88" w:rsidRPr="0071794C" w:rsidRDefault="00997B88" w:rsidP="00BA7EB9">
            <w:pPr>
              <w:tabs>
                <w:tab w:val="left" w:pos="2820"/>
              </w:tabs>
              <w:jc w:val="both"/>
              <w:rPr>
                <w:sz w:val="20"/>
                <w:szCs w:val="20"/>
              </w:rPr>
            </w:pPr>
            <w:r w:rsidRPr="0071794C">
              <w:rPr>
                <w:sz w:val="20"/>
                <w:szCs w:val="20"/>
              </w:rPr>
              <w:t>Razlikovati vrste preoblikovanja kose kemijskim procesom</w:t>
            </w:r>
          </w:p>
        </w:tc>
        <w:tc>
          <w:tcPr>
            <w:tcW w:w="2500" w:type="pct"/>
            <w:shd w:val="clear" w:color="auto" w:fill="auto"/>
            <w:tcMar>
              <w:top w:w="0" w:type="dxa"/>
              <w:left w:w="57" w:type="dxa"/>
              <w:bottom w:w="0" w:type="dxa"/>
              <w:right w:w="57" w:type="dxa"/>
            </w:tcMar>
            <w:vAlign w:val="center"/>
          </w:tcPr>
          <w:p w14:paraId="4DD0B070" w14:textId="3538D563" w:rsidR="008E4B88" w:rsidRPr="0071794C" w:rsidRDefault="00420728" w:rsidP="00BA7EB9">
            <w:pPr>
              <w:tabs>
                <w:tab w:val="left" w:pos="2820"/>
              </w:tabs>
              <w:jc w:val="both"/>
              <w:rPr>
                <w:sz w:val="20"/>
                <w:szCs w:val="20"/>
              </w:rPr>
            </w:pPr>
            <w:r w:rsidRPr="0071794C">
              <w:rPr>
                <w:sz w:val="20"/>
                <w:szCs w:val="20"/>
              </w:rPr>
              <w:t>Objasniti vrste preoblikovanja kose kemijskim proces</w:t>
            </w:r>
            <w:r w:rsidR="00273E38" w:rsidRPr="0071794C">
              <w:rPr>
                <w:sz w:val="20"/>
                <w:szCs w:val="20"/>
              </w:rPr>
              <w:t>ima</w:t>
            </w:r>
          </w:p>
        </w:tc>
      </w:tr>
      <w:tr w:rsidR="008E4B88" w:rsidRPr="0071794C" w14:paraId="212444F1" w14:textId="77777777" w:rsidTr="0071794C">
        <w:tc>
          <w:tcPr>
            <w:tcW w:w="2500" w:type="pct"/>
            <w:gridSpan w:val="3"/>
            <w:shd w:val="clear" w:color="auto" w:fill="auto"/>
            <w:tcMar>
              <w:top w:w="0" w:type="dxa"/>
              <w:left w:w="57" w:type="dxa"/>
              <w:bottom w:w="0" w:type="dxa"/>
              <w:right w:w="57" w:type="dxa"/>
            </w:tcMar>
            <w:vAlign w:val="center"/>
          </w:tcPr>
          <w:p w14:paraId="57C35F4E" w14:textId="77777777" w:rsidR="008E4B88" w:rsidRPr="0071794C" w:rsidRDefault="00997B88" w:rsidP="00BA7EB9">
            <w:pPr>
              <w:tabs>
                <w:tab w:val="left" w:pos="2820"/>
              </w:tabs>
              <w:rPr>
                <w:sz w:val="20"/>
                <w:szCs w:val="20"/>
              </w:rPr>
            </w:pPr>
            <w:r w:rsidRPr="0071794C">
              <w:rPr>
                <w:sz w:val="20"/>
                <w:szCs w:val="20"/>
              </w:rPr>
              <w:t>Primijeniti tehnike preoblikovanja kose kemijskim procesima</w:t>
            </w:r>
          </w:p>
        </w:tc>
        <w:tc>
          <w:tcPr>
            <w:tcW w:w="2500" w:type="pct"/>
            <w:shd w:val="clear" w:color="auto" w:fill="auto"/>
            <w:tcMar>
              <w:top w:w="0" w:type="dxa"/>
              <w:left w:w="57" w:type="dxa"/>
              <w:bottom w:w="0" w:type="dxa"/>
              <w:right w:w="57" w:type="dxa"/>
            </w:tcMar>
            <w:vAlign w:val="center"/>
          </w:tcPr>
          <w:p w14:paraId="7D2C2214" w14:textId="28725363" w:rsidR="008E4B88" w:rsidRPr="0071794C" w:rsidRDefault="007C6FED" w:rsidP="00BA7EB9">
            <w:pPr>
              <w:tabs>
                <w:tab w:val="left" w:pos="2820"/>
              </w:tabs>
              <w:rPr>
                <w:sz w:val="20"/>
                <w:szCs w:val="20"/>
              </w:rPr>
            </w:pPr>
            <w:r w:rsidRPr="0071794C">
              <w:rPr>
                <w:sz w:val="20"/>
                <w:szCs w:val="20"/>
              </w:rPr>
              <w:t>Izvesti tehnike preoblikovanja kose kemijskim procesima</w:t>
            </w:r>
          </w:p>
        </w:tc>
      </w:tr>
      <w:tr w:rsidR="008E4B88" w:rsidRPr="0071794C" w14:paraId="26494D47" w14:textId="77777777" w:rsidTr="0071794C">
        <w:tc>
          <w:tcPr>
            <w:tcW w:w="2500" w:type="pct"/>
            <w:gridSpan w:val="3"/>
            <w:shd w:val="clear" w:color="auto" w:fill="auto"/>
            <w:tcMar>
              <w:top w:w="0" w:type="dxa"/>
              <w:left w:w="57" w:type="dxa"/>
              <w:bottom w:w="0" w:type="dxa"/>
              <w:right w:w="57" w:type="dxa"/>
            </w:tcMar>
            <w:vAlign w:val="center"/>
          </w:tcPr>
          <w:p w14:paraId="077585C8" w14:textId="77777777" w:rsidR="008E4B88" w:rsidRPr="0071794C" w:rsidRDefault="00997B88" w:rsidP="00BA7EB9">
            <w:pPr>
              <w:tabs>
                <w:tab w:val="left" w:pos="2820"/>
              </w:tabs>
              <w:rPr>
                <w:sz w:val="20"/>
                <w:szCs w:val="20"/>
              </w:rPr>
            </w:pPr>
            <w:r w:rsidRPr="0071794C">
              <w:rPr>
                <w:sz w:val="20"/>
                <w:szCs w:val="20"/>
              </w:rPr>
              <w:t>Primijeniti preparate za preoblikovanje kose prema vrsti kemijskog procesa</w:t>
            </w:r>
          </w:p>
        </w:tc>
        <w:tc>
          <w:tcPr>
            <w:tcW w:w="2500" w:type="pct"/>
            <w:shd w:val="clear" w:color="auto" w:fill="auto"/>
            <w:tcMar>
              <w:top w:w="0" w:type="dxa"/>
              <w:left w:w="57" w:type="dxa"/>
              <w:bottom w:w="0" w:type="dxa"/>
              <w:right w:w="57" w:type="dxa"/>
            </w:tcMar>
            <w:vAlign w:val="center"/>
          </w:tcPr>
          <w:p w14:paraId="4299EDEC" w14:textId="0DBB59B6" w:rsidR="008E4B88" w:rsidRPr="0071794C" w:rsidRDefault="005B2517" w:rsidP="00BA7EB9">
            <w:pPr>
              <w:tabs>
                <w:tab w:val="left" w:pos="2820"/>
              </w:tabs>
              <w:rPr>
                <w:sz w:val="20"/>
                <w:szCs w:val="20"/>
              </w:rPr>
            </w:pPr>
            <w:r w:rsidRPr="0071794C">
              <w:rPr>
                <w:sz w:val="20"/>
                <w:szCs w:val="20"/>
              </w:rPr>
              <w:t xml:space="preserve">Izvesti postupak nanošenja preparata </w:t>
            </w:r>
            <w:r w:rsidR="001E29D6" w:rsidRPr="0071794C">
              <w:rPr>
                <w:sz w:val="20"/>
                <w:szCs w:val="20"/>
              </w:rPr>
              <w:t xml:space="preserve">za preoblikovanje kose </w:t>
            </w:r>
            <w:r w:rsidRPr="0071794C">
              <w:rPr>
                <w:sz w:val="20"/>
                <w:szCs w:val="20"/>
              </w:rPr>
              <w:t>prema vrsti kemijskog procesa</w:t>
            </w:r>
          </w:p>
        </w:tc>
      </w:tr>
      <w:tr w:rsidR="008E4B88" w:rsidRPr="0071794C" w14:paraId="1899DD8D" w14:textId="77777777" w:rsidTr="0071794C">
        <w:tc>
          <w:tcPr>
            <w:tcW w:w="2500" w:type="pct"/>
            <w:gridSpan w:val="3"/>
            <w:shd w:val="clear" w:color="auto" w:fill="auto"/>
            <w:tcMar>
              <w:top w:w="0" w:type="dxa"/>
              <w:left w:w="57" w:type="dxa"/>
              <w:bottom w:w="0" w:type="dxa"/>
              <w:right w:w="57" w:type="dxa"/>
            </w:tcMar>
            <w:vAlign w:val="center"/>
          </w:tcPr>
          <w:p w14:paraId="65266EC3" w14:textId="77777777" w:rsidR="008E4B88" w:rsidRPr="0071794C" w:rsidRDefault="00997B88" w:rsidP="00BA7EB9">
            <w:pPr>
              <w:tabs>
                <w:tab w:val="left" w:pos="2820"/>
              </w:tabs>
              <w:rPr>
                <w:sz w:val="20"/>
                <w:szCs w:val="20"/>
              </w:rPr>
            </w:pPr>
            <w:r w:rsidRPr="0071794C">
              <w:rPr>
                <w:sz w:val="20"/>
                <w:szCs w:val="20"/>
              </w:rPr>
              <w:t>Primijeniti pravilan način testiranja osjetljivosti kože na preparate za određene kemijske procese</w:t>
            </w:r>
          </w:p>
        </w:tc>
        <w:tc>
          <w:tcPr>
            <w:tcW w:w="2500" w:type="pct"/>
            <w:shd w:val="clear" w:color="auto" w:fill="auto"/>
            <w:tcMar>
              <w:top w:w="0" w:type="dxa"/>
              <w:left w:w="57" w:type="dxa"/>
              <w:bottom w:w="0" w:type="dxa"/>
              <w:right w:w="57" w:type="dxa"/>
            </w:tcMar>
            <w:vAlign w:val="center"/>
          </w:tcPr>
          <w:p w14:paraId="0E74241B" w14:textId="19D3715E" w:rsidR="008E4B88" w:rsidRPr="0071794C" w:rsidRDefault="00303D20" w:rsidP="00BA7EB9">
            <w:pPr>
              <w:tabs>
                <w:tab w:val="left" w:pos="2820"/>
              </w:tabs>
              <w:rPr>
                <w:sz w:val="20"/>
                <w:szCs w:val="20"/>
              </w:rPr>
            </w:pPr>
            <w:r w:rsidRPr="0071794C">
              <w:rPr>
                <w:sz w:val="20"/>
                <w:szCs w:val="20"/>
              </w:rPr>
              <w:t>Izvesti postupak testiranja osjetljivosti kože na preparate za određene kemijske procese</w:t>
            </w:r>
          </w:p>
        </w:tc>
      </w:tr>
      <w:tr w:rsidR="008E4B88" w:rsidRPr="0071794C" w14:paraId="53414FCE" w14:textId="77777777" w:rsidTr="0071794C">
        <w:tc>
          <w:tcPr>
            <w:tcW w:w="2500" w:type="pct"/>
            <w:gridSpan w:val="3"/>
            <w:shd w:val="clear" w:color="auto" w:fill="auto"/>
            <w:tcMar>
              <w:top w:w="0" w:type="dxa"/>
              <w:left w:w="57" w:type="dxa"/>
              <w:bottom w:w="0" w:type="dxa"/>
              <w:right w:w="57" w:type="dxa"/>
            </w:tcMar>
            <w:vAlign w:val="center"/>
          </w:tcPr>
          <w:p w14:paraId="61D53779" w14:textId="77777777" w:rsidR="008E4B88" w:rsidRPr="0071794C" w:rsidRDefault="00997B88" w:rsidP="00BA7EB9">
            <w:pPr>
              <w:tabs>
                <w:tab w:val="left" w:pos="2820"/>
              </w:tabs>
              <w:rPr>
                <w:sz w:val="20"/>
                <w:szCs w:val="20"/>
              </w:rPr>
            </w:pPr>
            <w:r w:rsidRPr="0071794C">
              <w:rPr>
                <w:sz w:val="20"/>
                <w:szCs w:val="20"/>
              </w:rPr>
              <w:t>Primijeniti preparate za preoblikovanje i završetak kemijskog procesa prema uputama proizvođača</w:t>
            </w:r>
          </w:p>
        </w:tc>
        <w:tc>
          <w:tcPr>
            <w:tcW w:w="2500" w:type="pct"/>
            <w:shd w:val="clear" w:color="auto" w:fill="auto"/>
            <w:tcMar>
              <w:top w:w="0" w:type="dxa"/>
              <w:left w:w="57" w:type="dxa"/>
              <w:bottom w:w="0" w:type="dxa"/>
              <w:right w:w="57" w:type="dxa"/>
            </w:tcMar>
            <w:vAlign w:val="center"/>
          </w:tcPr>
          <w:p w14:paraId="4BBE0136" w14:textId="6D7D7CE6" w:rsidR="008E4B88" w:rsidRPr="0071794C" w:rsidRDefault="00280381" w:rsidP="00BA7EB9">
            <w:pPr>
              <w:tabs>
                <w:tab w:val="left" w:pos="2820"/>
              </w:tabs>
              <w:rPr>
                <w:sz w:val="20"/>
                <w:szCs w:val="20"/>
              </w:rPr>
            </w:pPr>
            <w:r w:rsidRPr="0071794C">
              <w:rPr>
                <w:sz w:val="20"/>
                <w:szCs w:val="20"/>
              </w:rPr>
              <w:t>Primijeniti</w:t>
            </w:r>
            <w:r w:rsidR="00997B88" w:rsidRPr="0071794C">
              <w:rPr>
                <w:sz w:val="20"/>
                <w:szCs w:val="20"/>
              </w:rPr>
              <w:t xml:space="preserve"> preparate za preoblikovanje i završetak kemijskog procesa preoblikovanja kose</w:t>
            </w:r>
            <w:r w:rsidRPr="0071794C">
              <w:rPr>
                <w:sz w:val="20"/>
                <w:szCs w:val="20"/>
              </w:rPr>
              <w:t xml:space="preserve"> prema uputama proizvođača</w:t>
            </w:r>
          </w:p>
        </w:tc>
      </w:tr>
      <w:tr w:rsidR="008E4B88" w:rsidRPr="0071794C" w14:paraId="5D8BCF89" w14:textId="77777777" w:rsidTr="0071794C">
        <w:tc>
          <w:tcPr>
            <w:tcW w:w="2500" w:type="pct"/>
            <w:gridSpan w:val="3"/>
            <w:shd w:val="clear" w:color="auto" w:fill="auto"/>
            <w:tcMar>
              <w:top w:w="0" w:type="dxa"/>
              <w:left w:w="57" w:type="dxa"/>
              <w:bottom w:w="0" w:type="dxa"/>
              <w:right w:w="57" w:type="dxa"/>
            </w:tcMar>
            <w:vAlign w:val="center"/>
          </w:tcPr>
          <w:p w14:paraId="0B9F6DDA" w14:textId="77777777" w:rsidR="008E4B88" w:rsidRPr="0071794C" w:rsidRDefault="00997B88" w:rsidP="00BA7EB9">
            <w:pPr>
              <w:tabs>
                <w:tab w:val="left" w:pos="2820"/>
              </w:tabs>
              <w:rPr>
                <w:sz w:val="20"/>
                <w:szCs w:val="20"/>
              </w:rPr>
            </w:pPr>
            <w:r w:rsidRPr="0071794C">
              <w:rPr>
                <w:sz w:val="20"/>
                <w:szCs w:val="20"/>
              </w:rPr>
              <w:t>Objasniti moguće pogreške u kemijskim procesima, njihove uzroke i načine ispravljanja istih</w:t>
            </w:r>
          </w:p>
        </w:tc>
        <w:tc>
          <w:tcPr>
            <w:tcW w:w="2500" w:type="pct"/>
            <w:shd w:val="clear" w:color="auto" w:fill="auto"/>
            <w:tcMar>
              <w:top w:w="0" w:type="dxa"/>
              <w:left w:w="57" w:type="dxa"/>
              <w:bottom w:w="0" w:type="dxa"/>
              <w:right w:w="57" w:type="dxa"/>
            </w:tcMar>
            <w:vAlign w:val="center"/>
          </w:tcPr>
          <w:p w14:paraId="7E45F9C4" w14:textId="6F37BB1A" w:rsidR="008E4B88" w:rsidRPr="0071794C" w:rsidRDefault="00280381" w:rsidP="00BA7EB9">
            <w:pPr>
              <w:tabs>
                <w:tab w:val="left" w:pos="2820"/>
              </w:tabs>
              <w:rPr>
                <w:sz w:val="20"/>
                <w:szCs w:val="20"/>
              </w:rPr>
            </w:pPr>
            <w:r w:rsidRPr="0071794C">
              <w:rPr>
                <w:sz w:val="20"/>
                <w:szCs w:val="20"/>
              </w:rPr>
              <w:t>Objasniti moguće pogreške u kemijskim procesima, njihove uzroke i načine ispravljanja</w:t>
            </w:r>
          </w:p>
        </w:tc>
      </w:tr>
      <w:tr w:rsidR="004F5AA8" w:rsidRPr="0071794C" w14:paraId="24099702" w14:textId="77777777" w:rsidTr="0071794C">
        <w:tc>
          <w:tcPr>
            <w:tcW w:w="2500" w:type="pct"/>
            <w:gridSpan w:val="3"/>
            <w:shd w:val="clear" w:color="auto" w:fill="auto"/>
            <w:tcMar>
              <w:top w:w="0" w:type="dxa"/>
              <w:left w:w="57" w:type="dxa"/>
              <w:bottom w:w="0" w:type="dxa"/>
              <w:right w:w="57" w:type="dxa"/>
            </w:tcMar>
            <w:vAlign w:val="center"/>
          </w:tcPr>
          <w:p w14:paraId="696BAA09" w14:textId="57E57FEB" w:rsidR="004F5AA8" w:rsidRPr="0071794C" w:rsidRDefault="004F5AA8" w:rsidP="00BA7EB9">
            <w:pPr>
              <w:tabs>
                <w:tab w:val="left" w:pos="2820"/>
              </w:tabs>
              <w:rPr>
                <w:sz w:val="20"/>
                <w:szCs w:val="20"/>
              </w:rPr>
            </w:pPr>
            <w:r w:rsidRPr="0071794C">
              <w:rPr>
                <w:sz w:val="20"/>
                <w:szCs w:val="20"/>
              </w:rPr>
              <w:t xml:space="preserve">Izraditi recepture prema vrsti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6266FD20" w14:textId="532B80B8" w:rsidR="004F5AA8" w:rsidRPr="0071794C" w:rsidRDefault="004F5AA8" w:rsidP="00BA7EB9">
            <w:pPr>
              <w:tabs>
                <w:tab w:val="left" w:pos="2820"/>
              </w:tabs>
              <w:rPr>
                <w:sz w:val="20"/>
                <w:szCs w:val="20"/>
              </w:rPr>
            </w:pPr>
            <w:r w:rsidRPr="0071794C">
              <w:rPr>
                <w:sz w:val="20"/>
                <w:szCs w:val="20"/>
              </w:rPr>
              <w:t>Odabrati preparate za jednostavnu recepturu</w:t>
            </w:r>
            <w:r w:rsidR="00911609" w:rsidRPr="0071794C">
              <w:rPr>
                <w:sz w:val="20"/>
                <w:szCs w:val="20"/>
              </w:rPr>
              <w:t xml:space="preserve"> prema vrsti </w:t>
            </w:r>
            <w:proofErr w:type="spellStart"/>
            <w:r w:rsidR="00911609" w:rsidRPr="0071794C">
              <w:rPr>
                <w:sz w:val="20"/>
                <w:szCs w:val="20"/>
              </w:rPr>
              <w:t>koloracije</w:t>
            </w:r>
            <w:proofErr w:type="spellEnd"/>
            <w:r w:rsidR="00911609" w:rsidRPr="0071794C">
              <w:rPr>
                <w:sz w:val="20"/>
                <w:szCs w:val="20"/>
              </w:rPr>
              <w:t xml:space="preserve"> i </w:t>
            </w:r>
            <w:proofErr w:type="spellStart"/>
            <w:r w:rsidR="00911609" w:rsidRPr="0071794C">
              <w:rPr>
                <w:sz w:val="20"/>
                <w:szCs w:val="20"/>
              </w:rPr>
              <w:t>dekoloracije</w:t>
            </w:r>
            <w:proofErr w:type="spellEnd"/>
          </w:p>
        </w:tc>
      </w:tr>
      <w:tr w:rsidR="004F5AA8" w:rsidRPr="0071794C" w14:paraId="1ACC51FE" w14:textId="77777777" w:rsidTr="0071794C">
        <w:tc>
          <w:tcPr>
            <w:tcW w:w="2500" w:type="pct"/>
            <w:gridSpan w:val="3"/>
            <w:shd w:val="clear" w:color="auto" w:fill="auto"/>
            <w:tcMar>
              <w:top w:w="0" w:type="dxa"/>
              <w:left w:w="57" w:type="dxa"/>
              <w:bottom w:w="0" w:type="dxa"/>
              <w:right w:w="57" w:type="dxa"/>
            </w:tcMar>
            <w:vAlign w:val="center"/>
          </w:tcPr>
          <w:p w14:paraId="0D8BAF84" w14:textId="50F94DCE" w:rsidR="004F5AA8" w:rsidRPr="0071794C" w:rsidRDefault="004F5AA8" w:rsidP="00BA7EB9">
            <w:pPr>
              <w:tabs>
                <w:tab w:val="left" w:pos="2820"/>
              </w:tabs>
              <w:rPr>
                <w:sz w:val="20"/>
                <w:szCs w:val="20"/>
              </w:rPr>
            </w:pPr>
            <w:r w:rsidRPr="0071794C">
              <w:rPr>
                <w:sz w:val="20"/>
                <w:szCs w:val="20"/>
              </w:rPr>
              <w:t>Provesti prvo bojanje prirodne boje kose</w:t>
            </w:r>
          </w:p>
        </w:tc>
        <w:tc>
          <w:tcPr>
            <w:tcW w:w="2500" w:type="pct"/>
            <w:shd w:val="clear" w:color="auto" w:fill="auto"/>
            <w:tcMar>
              <w:top w:w="0" w:type="dxa"/>
              <w:left w:w="57" w:type="dxa"/>
              <w:bottom w:w="0" w:type="dxa"/>
              <w:right w:w="57" w:type="dxa"/>
            </w:tcMar>
            <w:vAlign w:val="center"/>
          </w:tcPr>
          <w:p w14:paraId="42D9061D" w14:textId="666BB5A0" w:rsidR="004F5AA8" w:rsidRPr="0071794C" w:rsidRDefault="00911609" w:rsidP="00BA7EB9">
            <w:pPr>
              <w:tabs>
                <w:tab w:val="left" w:pos="2820"/>
              </w:tabs>
              <w:rPr>
                <w:sz w:val="20"/>
                <w:szCs w:val="20"/>
              </w:rPr>
            </w:pPr>
            <w:r w:rsidRPr="0071794C">
              <w:rPr>
                <w:sz w:val="20"/>
                <w:szCs w:val="20"/>
              </w:rPr>
              <w:t>Izvesti</w:t>
            </w:r>
            <w:r w:rsidR="004F5AA8" w:rsidRPr="0071794C">
              <w:rPr>
                <w:sz w:val="20"/>
                <w:szCs w:val="20"/>
              </w:rPr>
              <w:t xml:space="preserve"> tehnike nanošenja boje za prvo bojenje prirodne boje kose</w:t>
            </w:r>
          </w:p>
        </w:tc>
      </w:tr>
      <w:tr w:rsidR="004F5AA8" w:rsidRPr="0071794C" w14:paraId="322A19AE" w14:textId="77777777" w:rsidTr="0071794C">
        <w:tc>
          <w:tcPr>
            <w:tcW w:w="2500" w:type="pct"/>
            <w:gridSpan w:val="3"/>
            <w:shd w:val="clear" w:color="auto" w:fill="auto"/>
            <w:tcMar>
              <w:top w:w="0" w:type="dxa"/>
              <w:left w:w="57" w:type="dxa"/>
              <w:bottom w:w="0" w:type="dxa"/>
              <w:right w:w="57" w:type="dxa"/>
            </w:tcMar>
            <w:vAlign w:val="center"/>
          </w:tcPr>
          <w:p w14:paraId="0937CD6F" w14:textId="0E562FD9" w:rsidR="004F5AA8" w:rsidRPr="0071794C" w:rsidRDefault="004F5AA8" w:rsidP="00BA7EB9">
            <w:pPr>
              <w:tabs>
                <w:tab w:val="left" w:pos="2820"/>
              </w:tabs>
              <w:rPr>
                <w:sz w:val="20"/>
                <w:szCs w:val="20"/>
              </w:rPr>
            </w:pPr>
            <w:r w:rsidRPr="0071794C">
              <w:rPr>
                <w:sz w:val="20"/>
                <w:szCs w:val="20"/>
              </w:rPr>
              <w:t>Obojiti izrast kose</w:t>
            </w:r>
          </w:p>
        </w:tc>
        <w:tc>
          <w:tcPr>
            <w:tcW w:w="2500" w:type="pct"/>
            <w:shd w:val="clear" w:color="auto" w:fill="auto"/>
            <w:tcMar>
              <w:top w:w="0" w:type="dxa"/>
              <w:left w:w="57" w:type="dxa"/>
              <w:bottom w:w="0" w:type="dxa"/>
              <w:right w:w="57" w:type="dxa"/>
            </w:tcMar>
            <w:vAlign w:val="center"/>
          </w:tcPr>
          <w:p w14:paraId="3CD0D28C" w14:textId="33506FC4" w:rsidR="004F5AA8" w:rsidRPr="0071794C" w:rsidRDefault="009C2F10" w:rsidP="00BA7EB9">
            <w:pPr>
              <w:tabs>
                <w:tab w:val="left" w:pos="2820"/>
              </w:tabs>
              <w:rPr>
                <w:sz w:val="20"/>
                <w:szCs w:val="20"/>
              </w:rPr>
            </w:pPr>
            <w:r w:rsidRPr="0071794C">
              <w:rPr>
                <w:sz w:val="20"/>
                <w:szCs w:val="20"/>
              </w:rPr>
              <w:t>Obojit</w:t>
            </w:r>
            <w:r w:rsidR="004F5AA8" w:rsidRPr="0071794C">
              <w:rPr>
                <w:sz w:val="20"/>
                <w:szCs w:val="20"/>
              </w:rPr>
              <w:t>i kosu tehnikom za bojenje izrasta</w:t>
            </w:r>
          </w:p>
        </w:tc>
      </w:tr>
      <w:tr w:rsidR="004F5AA8" w:rsidRPr="0071794C" w14:paraId="01F10476" w14:textId="77777777" w:rsidTr="0071794C">
        <w:tc>
          <w:tcPr>
            <w:tcW w:w="2500" w:type="pct"/>
            <w:gridSpan w:val="3"/>
            <w:shd w:val="clear" w:color="auto" w:fill="auto"/>
            <w:tcMar>
              <w:top w:w="0" w:type="dxa"/>
              <w:left w:w="57" w:type="dxa"/>
              <w:bottom w:w="0" w:type="dxa"/>
              <w:right w:w="57" w:type="dxa"/>
            </w:tcMar>
            <w:vAlign w:val="center"/>
          </w:tcPr>
          <w:p w14:paraId="41EDCF6B" w14:textId="2433E760" w:rsidR="004F5AA8" w:rsidRPr="0071794C" w:rsidRDefault="004F5AA8" w:rsidP="00BA7EB9">
            <w:pPr>
              <w:tabs>
                <w:tab w:val="left" w:pos="2820"/>
              </w:tabs>
              <w:rPr>
                <w:sz w:val="20"/>
                <w:szCs w:val="20"/>
              </w:rPr>
            </w:pPr>
            <w:r w:rsidRPr="0071794C">
              <w:rPr>
                <w:sz w:val="20"/>
                <w:szCs w:val="20"/>
              </w:rPr>
              <w:t>Izraditi klasične pramenove na prirodnoj boji kose pomoću folije i boje sa specifičnim mogućnostima</w:t>
            </w:r>
          </w:p>
        </w:tc>
        <w:tc>
          <w:tcPr>
            <w:tcW w:w="2500" w:type="pct"/>
            <w:shd w:val="clear" w:color="auto" w:fill="auto"/>
            <w:tcMar>
              <w:top w:w="0" w:type="dxa"/>
              <w:left w:w="57" w:type="dxa"/>
              <w:bottom w:w="0" w:type="dxa"/>
              <w:right w:w="57" w:type="dxa"/>
            </w:tcMar>
            <w:vAlign w:val="center"/>
          </w:tcPr>
          <w:p w14:paraId="5B3B030E" w14:textId="0C09C672" w:rsidR="004F5AA8" w:rsidRPr="0071794C" w:rsidRDefault="00365A66" w:rsidP="00BA7EB9">
            <w:pPr>
              <w:tabs>
                <w:tab w:val="left" w:pos="2820"/>
              </w:tabs>
              <w:rPr>
                <w:sz w:val="20"/>
                <w:szCs w:val="20"/>
              </w:rPr>
            </w:pPr>
            <w:r w:rsidRPr="0071794C">
              <w:rPr>
                <w:sz w:val="20"/>
                <w:szCs w:val="20"/>
              </w:rPr>
              <w:t>Izraditi klasične pramenove na prirodnoj boji kose pomoću folije i boje sa specifičnim mogućnostima</w:t>
            </w:r>
          </w:p>
        </w:tc>
      </w:tr>
      <w:tr w:rsidR="004F5AA8" w:rsidRPr="0071794C" w14:paraId="5CB58C6A" w14:textId="77777777" w:rsidTr="0071794C">
        <w:tc>
          <w:tcPr>
            <w:tcW w:w="2500" w:type="pct"/>
            <w:gridSpan w:val="3"/>
            <w:shd w:val="clear" w:color="auto" w:fill="auto"/>
            <w:tcMar>
              <w:top w:w="0" w:type="dxa"/>
              <w:left w:w="57" w:type="dxa"/>
              <w:bottom w:w="0" w:type="dxa"/>
              <w:right w:w="57" w:type="dxa"/>
            </w:tcMar>
            <w:vAlign w:val="center"/>
          </w:tcPr>
          <w:p w14:paraId="4A27E142" w14:textId="106F6C25" w:rsidR="004F5AA8" w:rsidRPr="0071794C" w:rsidRDefault="004F5AA8" w:rsidP="00BA7EB9">
            <w:pPr>
              <w:tabs>
                <w:tab w:val="left" w:pos="2820"/>
              </w:tabs>
              <w:rPr>
                <w:sz w:val="20"/>
                <w:szCs w:val="20"/>
              </w:rPr>
            </w:pPr>
            <w:r w:rsidRPr="0071794C">
              <w:rPr>
                <w:sz w:val="20"/>
                <w:szCs w:val="20"/>
              </w:rPr>
              <w:t xml:space="preserve">Izraditi klasične pramenove na prirodnoj boji kose pomoću folije i </w:t>
            </w:r>
            <w:proofErr w:type="spellStart"/>
            <w:r w:rsidRPr="0071794C">
              <w:rPr>
                <w:sz w:val="20"/>
                <w:szCs w:val="20"/>
              </w:rPr>
              <w:t>izbjeljivača</w:t>
            </w:r>
            <w:proofErr w:type="spellEnd"/>
          </w:p>
        </w:tc>
        <w:tc>
          <w:tcPr>
            <w:tcW w:w="2500" w:type="pct"/>
            <w:shd w:val="clear" w:color="auto" w:fill="auto"/>
            <w:tcMar>
              <w:top w:w="0" w:type="dxa"/>
              <w:left w:w="57" w:type="dxa"/>
              <w:bottom w:w="0" w:type="dxa"/>
              <w:right w:w="57" w:type="dxa"/>
            </w:tcMar>
            <w:vAlign w:val="center"/>
          </w:tcPr>
          <w:p w14:paraId="76F98022" w14:textId="53E9D34C" w:rsidR="004F5AA8" w:rsidRPr="0071794C" w:rsidRDefault="00616B65" w:rsidP="00BA7EB9">
            <w:pPr>
              <w:tabs>
                <w:tab w:val="left" w:pos="2820"/>
              </w:tabs>
              <w:rPr>
                <w:sz w:val="20"/>
                <w:szCs w:val="20"/>
              </w:rPr>
            </w:pPr>
            <w:r w:rsidRPr="0071794C">
              <w:rPr>
                <w:sz w:val="20"/>
                <w:szCs w:val="20"/>
              </w:rPr>
              <w:t xml:space="preserve">Izraditi klasične pramenove na prirodnoj boji kose pomoću folije i </w:t>
            </w:r>
            <w:proofErr w:type="spellStart"/>
            <w:r w:rsidRPr="0071794C">
              <w:rPr>
                <w:sz w:val="20"/>
                <w:szCs w:val="20"/>
              </w:rPr>
              <w:t>izbjeljivača</w:t>
            </w:r>
            <w:proofErr w:type="spellEnd"/>
          </w:p>
        </w:tc>
      </w:tr>
      <w:tr w:rsidR="004F5AA8" w:rsidRPr="0071794C" w14:paraId="1E1E8C96" w14:textId="77777777" w:rsidTr="0071794C">
        <w:tc>
          <w:tcPr>
            <w:tcW w:w="2500" w:type="pct"/>
            <w:gridSpan w:val="3"/>
            <w:shd w:val="clear" w:color="auto" w:fill="auto"/>
            <w:tcMar>
              <w:top w:w="0" w:type="dxa"/>
              <w:left w:w="57" w:type="dxa"/>
              <w:bottom w:w="0" w:type="dxa"/>
              <w:right w:w="57" w:type="dxa"/>
            </w:tcMar>
            <w:vAlign w:val="center"/>
          </w:tcPr>
          <w:p w14:paraId="2395849B" w14:textId="67DFB124" w:rsidR="004F5AA8" w:rsidRPr="0071794C" w:rsidRDefault="004F5AA8" w:rsidP="00BA7EB9">
            <w:pPr>
              <w:tabs>
                <w:tab w:val="left" w:pos="2820"/>
              </w:tabs>
              <w:rPr>
                <w:sz w:val="20"/>
                <w:szCs w:val="20"/>
              </w:rPr>
            </w:pPr>
            <w:r w:rsidRPr="0071794C">
              <w:rPr>
                <w:sz w:val="20"/>
                <w:szCs w:val="20"/>
              </w:rPr>
              <w:t xml:space="preserve">Izraditi klasične pramenove na prethodno obojenoj kosi pomoću folije i </w:t>
            </w:r>
            <w:proofErr w:type="spellStart"/>
            <w:r w:rsidRPr="0071794C">
              <w:rPr>
                <w:sz w:val="20"/>
                <w:szCs w:val="20"/>
              </w:rPr>
              <w:t>izbjeljivača</w:t>
            </w:r>
            <w:proofErr w:type="spellEnd"/>
          </w:p>
        </w:tc>
        <w:tc>
          <w:tcPr>
            <w:tcW w:w="2500" w:type="pct"/>
            <w:shd w:val="clear" w:color="auto" w:fill="auto"/>
            <w:tcMar>
              <w:top w:w="0" w:type="dxa"/>
              <w:left w:w="57" w:type="dxa"/>
              <w:bottom w:w="0" w:type="dxa"/>
              <w:right w:w="57" w:type="dxa"/>
            </w:tcMar>
            <w:vAlign w:val="center"/>
          </w:tcPr>
          <w:p w14:paraId="3A0CF4F7" w14:textId="22D07688" w:rsidR="004F5AA8" w:rsidRPr="0071794C" w:rsidRDefault="00616B65" w:rsidP="00BA7EB9">
            <w:pPr>
              <w:tabs>
                <w:tab w:val="left" w:pos="2820"/>
              </w:tabs>
              <w:rPr>
                <w:sz w:val="20"/>
                <w:szCs w:val="20"/>
              </w:rPr>
            </w:pPr>
            <w:r w:rsidRPr="0071794C">
              <w:rPr>
                <w:sz w:val="20"/>
                <w:szCs w:val="20"/>
              </w:rPr>
              <w:t xml:space="preserve">Izraditi klasične pramenove na prethodno obojenoj kosi pomoću folije i </w:t>
            </w:r>
            <w:proofErr w:type="spellStart"/>
            <w:r w:rsidRPr="0071794C">
              <w:rPr>
                <w:sz w:val="20"/>
                <w:szCs w:val="20"/>
              </w:rPr>
              <w:t>izbjeljivača</w:t>
            </w:r>
            <w:proofErr w:type="spellEnd"/>
          </w:p>
        </w:tc>
      </w:tr>
      <w:tr w:rsidR="004F5AA8" w:rsidRPr="0071794C" w14:paraId="48795CC7" w14:textId="77777777" w:rsidTr="0071794C">
        <w:tc>
          <w:tcPr>
            <w:tcW w:w="2500" w:type="pct"/>
            <w:gridSpan w:val="3"/>
            <w:shd w:val="clear" w:color="auto" w:fill="auto"/>
            <w:tcMar>
              <w:top w:w="0" w:type="dxa"/>
              <w:left w:w="57" w:type="dxa"/>
              <w:bottom w:w="0" w:type="dxa"/>
              <w:right w:w="57" w:type="dxa"/>
            </w:tcMar>
            <w:vAlign w:val="center"/>
          </w:tcPr>
          <w:p w14:paraId="622F2EA4" w14:textId="6A61BBE2" w:rsidR="004F5AA8" w:rsidRPr="0071794C" w:rsidRDefault="004F5AA8" w:rsidP="00BA7EB9">
            <w:pPr>
              <w:tabs>
                <w:tab w:val="left" w:pos="2820"/>
              </w:tabs>
              <w:rPr>
                <w:sz w:val="20"/>
                <w:szCs w:val="20"/>
              </w:rPr>
            </w:pPr>
            <w:r w:rsidRPr="0071794C">
              <w:rPr>
                <w:sz w:val="20"/>
                <w:szCs w:val="20"/>
              </w:rPr>
              <w:t xml:space="preserve">Primijeniti moderne tehnike sjenčanja nanošenjem </w:t>
            </w:r>
            <w:proofErr w:type="spellStart"/>
            <w:r w:rsidRPr="0071794C">
              <w:rPr>
                <w:sz w:val="20"/>
                <w:szCs w:val="20"/>
              </w:rPr>
              <w:t>izbjeljivača</w:t>
            </w:r>
            <w:proofErr w:type="spellEnd"/>
            <w:r w:rsidRPr="0071794C">
              <w:rPr>
                <w:sz w:val="20"/>
                <w:szCs w:val="20"/>
              </w:rPr>
              <w:t xml:space="preserve"> na prirodnoj boji kose</w:t>
            </w:r>
          </w:p>
        </w:tc>
        <w:tc>
          <w:tcPr>
            <w:tcW w:w="2500" w:type="pct"/>
            <w:shd w:val="clear" w:color="auto" w:fill="auto"/>
            <w:tcMar>
              <w:top w:w="0" w:type="dxa"/>
              <w:left w:w="57" w:type="dxa"/>
              <w:bottom w:w="0" w:type="dxa"/>
              <w:right w:w="57" w:type="dxa"/>
            </w:tcMar>
            <w:vAlign w:val="center"/>
          </w:tcPr>
          <w:p w14:paraId="471D41FD" w14:textId="2592DA4B" w:rsidR="004F5AA8" w:rsidRPr="0071794C" w:rsidRDefault="00616B65" w:rsidP="00BA7EB9">
            <w:pPr>
              <w:tabs>
                <w:tab w:val="left" w:pos="2820"/>
              </w:tabs>
              <w:rPr>
                <w:sz w:val="20"/>
                <w:szCs w:val="20"/>
              </w:rPr>
            </w:pPr>
            <w:r w:rsidRPr="0071794C">
              <w:rPr>
                <w:sz w:val="20"/>
                <w:szCs w:val="20"/>
              </w:rPr>
              <w:t xml:space="preserve">Primijeniti moderne tehnike sjenčanja nanošenjem </w:t>
            </w:r>
            <w:proofErr w:type="spellStart"/>
            <w:r w:rsidRPr="0071794C">
              <w:rPr>
                <w:sz w:val="20"/>
                <w:szCs w:val="20"/>
              </w:rPr>
              <w:t>izbjeljivača</w:t>
            </w:r>
            <w:proofErr w:type="spellEnd"/>
            <w:r w:rsidRPr="0071794C">
              <w:rPr>
                <w:sz w:val="20"/>
                <w:szCs w:val="20"/>
              </w:rPr>
              <w:t xml:space="preserve"> na prirodnoj boji kose</w:t>
            </w:r>
          </w:p>
        </w:tc>
      </w:tr>
      <w:tr w:rsidR="004F5AA8" w:rsidRPr="0071794C" w14:paraId="1BB59454" w14:textId="77777777" w:rsidTr="0071794C">
        <w:tc>
          <w:tcPr>
            <w:tcW w:w="2500" w:type="pct"/>
            <w:gridSpan w:val="3"/>
            <w:shd w:val="clear" w:color="auto" w:fill="auto"/>
            <w:tcMar>
              <w:top w:w="0" w:type="dxa"/>
              <w:left w:w="57" w:type="dxa"/>
              <w:bottom w:w="0" w:type="dxa"/>
              <w:right w:w="57" w:type="dxa"/>
            </w:tcMar>
            <w:vAlign w:val="center"/>
          </w:tcPr>
          <w:p w14:paraId="754B6A6B" w14:textId="223D0241" w:rsidR="004F5AA8" w:rsidRPr="0071794C" w:rsidRDefault="004F5AA8" w:rsidP="00BA7EB9">
            <w:pPr>
              <w:tabs>
                <w:tab w:val="left" w:pos="2820"/>
              </w:tabs>
              <w:rPr>
                <w:sz w:val="20"/>
                <w:szCs w:val="20"/>
              </w:rPr>
            </w:pPr>
            <w:r w:rsidRPr="0071794C">
              <w:rPr>
                <w:sz w:val="20"/>
                <w:szCs w:val="20"/>
              </w:rPr>
              <w:t>Dekolorirati prirodnu boju kose</w:t>
            </w:r>
          </w:p>
        </w:tc>
        <w:tc>
          <w:tcPr>
            <w:tcW w:w="2500" w:type="pct"/>
            <w:shd w:val="clear" w:color="auto" w:fill="auto"/>
            <w:tcMar>
              <w:top w:w="0" w:type="dxa"/>
              <w:left w:w="57" w:type="dxa"/>
              <w:bottom w:w="0" w:type="dxa"/>
              <w:right w:w="57" w:type="dxa"/>
            </w:tcMar>
            <w:vAlign w:val="center"/>
          </w:tcPr>
          <w:p w14:paraId="693E7258" w14:textId="3A36DC1D" w:rsidR="004F5AA8" w:rsidRPr="0071794C" w:rsidRDefault="00231646" w:rsidP="00BA7EB9">
            <w:pPr>
              <w:tabs>
                <w:tab w:val="left" w:pos="2820"/>
              </w:tabs>
              <w:rPr>
                <w:sz w:val="20"/>
                <w:szCs w:val="20"/>
              </w:rPr>
            </w:pPr>
            <w:r w:rsidRPr="0071794C">
              <w:rPr>
                <w:sz w:val="20"/>
                <w:szCs w:val="20"/>
              </w:rPr>
              <w:t xml:space="preserve">Izvesti </w:t>
            </w:r>
            <w:proofErr w:type="spellStart"/>
            <w:r w:rsidRPr="0071794C">
              <w:rPr>
                <w:sz w:val="20"/>
                <w:szCs w:val="20"/>
              </w:rPr>
              <w:t>dekoloraciju</w:t>
            </w:r>
            <w:proofErr w:type="spellEnd"/>
            <w:r w:rsidRPr="0071794C">
              <w:rPr>
                <w:sz w:val="20"/>
                <w:szCs w:val="20"/>
              </w:rPr>
              <w:t xml:space="preserve"> prirodne boje kose </w:t>
            </w:r>
            <w:proofErr w:type="spellStart"/>
            <w:r w:rsidRPr="0071794C">
              <w:rPr>
                <w:sz w:val="20"/>
                <w:szCs w:val="20"/>
              </w:rPr>
              <w:t>izbjeljivačem</w:t>
            </w:r>
            <w:proofErr w:type="spellEnd"/>
          </w:p>
        </w:tc>
      </w:tr>
      <w:tr w:rsidR="004F5AA8" w:rsidRPr="0071794C" w14:paraId="08400896" w14:textId="77777777" w:rsidTr="0071794C">
        <w:tc>
          <w:tcPr>
            <w:tcW w:w="2500" w:type="pct"/>
            <w:gridSpan w:val="3"/>
            <w:shd w:val="clear" w:color="auto" w:fill="auto"/>
            <w:tcMar>
              <w:top w:w="0" w:type="dxa"/>
              <w:left w:w="57" w:type="dxa"/>
              <w:bottom w:w="0" w:type="dxa"/>
              <w:right w:w="57" w:type="dxa"/>
            </w:tcMar>
            <w:vAlign w:val="center"/>
          </w:tcPr>
          <w:p w14:paraId="79BAB309" w14:textId="3163A2C5" w:rsidR="004F5AA8" w:rsidRPr="0071794C" w:rsidRDefault="004F5AA8" w:rsidP="00BA7EB9">
            <w:pPr>
              <w:tabs>
                <w:tab w:val="left" w:pos="2820"/>
              </w:tabs>
              <w:rPr>
                <w:sz w:val="20"/>
                <w:szCs w:val="20"/>
              </w:rPr>
            </w:pPr>
            <w:r w:rsidRPr="0071794C">
              <w:rPr>
                <w:sz w:val="20"/>
                <w:szCs w:val="20"/>
              </w:rPr>
              <w:t xml:space="preserve">Tonirati cijelu dužinu kose polutrajnim bojama nakon pramenova ili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0A7366EB" w14:textId="204CB76D" w:rsidR="004F5AA8" w:rsidRPr="0071794C" w:rsidRDefault="00231646" w:rsidP="00BA7EB9">
            <w:pPr>
              <w:tabs>
                <w:tab w:val="left" w:pos="2820"/>
              </w:tabs>
              <w:rPr>
                <w:sz w:val="20"/>
                <w:szCs w:val="20"/>
              </w:rPr>
            </w:pPr>
            <w:r w:rsidRPr="0071794C">
              <w:rPr>
                <w:sz w:val="20"/>
                <w:szCs w:val="20"/>
              </w:rPr>
              <w:t xml:space="preserve">Izvesti toniranje cijele dužine kose </w:t>
            </w:r>
            <w:r w:rsidR="00CE27E1" w:rsidRPr="0071794C">
              <w:rPr>
                <w:sz w:val="20"/>
                <w:szCs w:val="20"/>
              </w:rPr>
              <w:t xml:space="preserve">polutrajnim bojama nakon izrade pramenova ili </w:t>
            </w:r>
            <w:proofErr w:type="spellStart"/>
            <w:r w:rsidR="00CE27E1" w:rsidRPr="0071794C">
              <w:rPr>
                <w:sz w:val="20"/>
                <w:szCs w:val="20"/>
              </w:rPr>
              <w:t>dekol</w:t>
            </w:r>
            <w:r w:rsidR="0087188D" w:rsidRPr="0071794C">
              <w:rPr>
                <w:sz w:val="20"/>
                <w:szCs w:val="20"/>
              </w:rPr>
              <w:t>oracije</w:t>
            </w:r>
            <w:proofErr w:type="spellEnd"/>
          </w:p>
        </w:tc>
      </w:tr>
      <w:tr w:rsidR="008E4B88" w:rsidRPr="0071794C" w14:paraId="062BF762"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57A59402"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19C6AB1C" w14:textId="77777777" w:rsidTr="0071794C">
        <w:trPr>
          <w:trHeight w:val="572"/>
        </w:trPr>
        <w:tc>
          <w:tcPr>
            <w:tcW w:w="5000" w:type="pct"/>
            <w:gridSpan w:val="4"/>
            <w:shd w:val="clear" w:color="auto" w:fill="auto"/>
            <w:tcMar>
              <w:top w:w="0" w:type="dxa"/>
              <w:left w:w="57" w:type="dxa"/>
              <w:bottom w:w="0" w:type="dxa"/>
              <w:right w:w="57" w:type="dxa"/>
            </w:tcMar>
          </w:tcPr>
          <w:p w14:paraId="1AB48107" w14:textId="19F556A5" w:rsidR="008E4B88" w:rsidRPr="0071794C" w:rsidRDefault="006A51CE" w:rsidP="00BA7EB9">
            <w:pPr>
              <w:jc w:val="both"/>
              <w:rPr>
                <w:rFonts w:eastAsia="Calibri" w:cs="Calibri"/>
                <w:sz w:val="20"/>
                <w:szCs w:val="20"/>
                <w:shd w:val="clear" w:color="auto" w:fill="FFFFFF"/>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233466" w:rsidRPr="0071794C">
              <w:rPr>
                <w:sz w:val="20"/>
                <w:szCs w:val="20"/>
              </w:rPr>
              <w:t xml:space="preserve"> </w:t>
            </w:r>
            <w:r w:rsidRPr="0071794C">
              <w:rPr>
                <w:sz w:val="20"/>
                <w:szCs w:val="20"/>
              </w:rPr>
              <w:t>/</w:t>
            </w:r>
            <w:r w:rsidR="00233466" w:rsidRPr="0071794C">
              <w:rPr>
                <w:sz w:val="20"/>
                <w:szCs w:val="20"/>
              </w:rPr>
              <w:t xml:space="preserve"> </w:t>
            </w:r>
            <w:r w:rsidRPr="0071794C">
              <w:rPr>
                <w:sz w:val="20"/>
                <w:szCs w:val="20"/>
              </w:rPr>
              <w:t>radnih situacija</w:t>
            </w:r>
            <w:r w:rsidR="00233466" w:rsidRPr="0071794C">
              <w:rPr>
                <w:sz w:val="20"/>
                <w:szCs w:val="20"/>
              </w:rPr>
              <w:t xml:space="preserve"> </w:t>
            </w:r>
            <w:r w:rsidRPr="0071794C">
              <w:rPr>
                <w:sz w:val="20"/>
                <w:szCs w:val="20"/>
              </w:rPr>
              <w:t>/</w:t>
            </w:r>
            <w:r w:rsidR="00233466"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razlikovanje i primjenu tehnika preoblikovanja </w:t>
            </w:r>
            <w:r w:rsidRPr="0071794C">
              <w:rPr>
                <w:rFonts w:eastAsia="Calibri" w:cs="Calibri"/>
                <w:sz w:val="20"/>
                <w:szCs w:val="20"/>
                <w:shd w:val="clear" w:color="auto" w:fill="FFFFFF"/>
              </w:rPr>
              <w:lastRenderedPageBreak/>
              <w:t>kose prema vrsti kemijskog procesa. Tijekom izvođenja vježbi nastavnik prati i usmjerava, a po potrebi i pomaže učenicima. Nakon odrađenih zadataka učenici će biti informirani o razini uspješnosti izrade zadane aktivnosti.</w:t>
            </w:r>
          </w:p>
        </w:tc>
      </w:tr>
      <w:tr w:rsidR="008E4B88" w:rsidRPr="0071794C" w14:paraId="12E3A73A" w14:textId="77777777" w:rsidTr="0071794C">
        <w:tc>
          <w:tcPr>
            <w:tcW w:w="968" w:type="pct"/>
            <w:shd w:val="clear" w:color="auto" w:fill="BDD7EE"/>
            <w:tcMar>
              <w:top w:w="0" w:type="dxa"/>
              <w:left w:w="57" w:type="dxa"/>
              <w:bottom w:w="0" w:type="dxa"/>
              <w:right w:w="57" w:type="dxa"/>
            </w:tcMar>
            <w:vAlign w:val="center"/>
          </w:tcPr>
          <w:p w14:paraId="759F022C"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70234A3E" w14:textId="77777777" w:rsidR="008E4B88" w:rsidRPr="0071794C" w:rsidRDefault="00997B88" w:rsidP="00BA7EB9">
            <w:pPr>
              <w:tabs>
                <w:tab w:val="left" w:pos="2820"/>
              </w:tabs>
              <w:rPr>
                <w:sz w:val="20"/>
                <w:szCs w:val="20"/>
              </w:rPr>
            </w:pPr>
            <w:r w:rsidRPr="0071794C">
              <w:rPr>
                <w:sz w:val="20"/>
                <w:szCs w:val="20"/>
              </w:rPr>
              <w:t>Vrste kemijskog preoblikovanja kose</w:t>
            </w:r>
          </w:p>
          <w:p w14:paraId="14E41AE5" w14:textId="1CD4F004" w:rsidR="008E4B88" w:rsidRPr="0071794C" w:rsidRDefault="006A51CE" w:rsidP="00BA7EB9">
            <w:pPr>
              <w:tabs>
                <w:tab w:val="left" w:pos="2820"/>
              </w:tabs>
              <w:rPr>
                <w:sz w:val="20"/>
                <w:szCs w:val="20"/>
              </w:rPr>
            </w:pPr>
            <w:r w:rsidRPr="0071794C">
              <w:rPr>
                <w:sz w:val="20"/>
                <w:szCs w:val="20"/>
              </w:rPr>
              <w:t>T</w:t>
            </w:r>
            <w:r w:rsidR="00997B88" w:rsidRPr="0071794C">
              <w:rPr>
                <w:sz w:val="20"/>
                <w:szCs w:val="20"/>
              </w:rPr>
              <w:t>ehnike kemijskog preoblikovanja kose</w:t>
            </w:r>
          </w:p>
          <w:p w14:paraId="0DE88C1A" w14:textId="5E4962FA" w:rsidR="008E4B88" w:rsidRPr="0071794C" w:rsidRDefault="00997B88" w:rsidP="00BA7EB9">
            <w:pPr>
              <w:tabs>
                <w:tab w:val="left" w:pos="2820"/>
              </w:tabs>
              <w:rPr>
                <w:sz w:val="20"/>
                <w:szCs w:val="20"/>
              </w:rPr>
            </w:pPr>
            <w:r w:rsidRPr="0071794C">
              <w:rPr>
                <w:sz w:val="20"/>
                <w:szCs w:val="20"/>
              </w:rPr>
              <w:t xml:space="preserve">Preparati za kemijsko preoblikovanje kose </w:t>
            </w:r>
          </w:p>
          <w:p w14:paraId="4464859E" w14:textId="7BEB7CA1" w:rsidR="006A51CE" w:rsidRPr="0071794C" w:rsidRDefault="00997B88" w:rsidP="00BA7EB9">
            <w:pPr>
              <w:tabs>
                <w:tab w:val="left" w:pos="2820"/>
              </w:tabs>
              <w:rPr>
                <w:sz w:val="20"/>
                <w:szCs w:val="20"/>
              </w:rPr>
            </w:pPr>
            <w:r w:rsidRPr="0071794C">
              <w:rPr>
                <w:sz w:val="20"/>
                <w:szCs w:val="20"/>
              </w:rPr>
              <w:t xml:space="preserve">Faze izrade kemijskog </w:t>
            </w:r>
            <w:r w:rsidR="00D33F3E" w:rsidRPr="0071794C">
              <w:rPr>
                <w:sz w:val="20"/>
                <w:szCs w:val="20"/>
              </w:rPr>
              <w:t>preoblikovanja</w:t>
            </w:r>
            <w:r w:rsidRPr="0071794C">
              <w:rPr>
                <w:sz w:val="20"/>
                <w:szCs w:val="20"/>
              </w:rPr>
              <w:t xml:space="preserve"> </w:t>
            </w:r>
          </w:p>
          <w:p w14:paraId="1D6C98FD" w14:textId="5FE055BC" w:rsidR="008E4B88" w:rsidRPr="0071794C" w:rsidRDefault="00997B88" w:rsidP="00BA7EB9">
            <w:pPr>
              <w:tabs>
                <w:tab w:val="left" w:pos="2820"/>
              </w:tabs>
              <w:rPr>
                <w:sz w:val="20"/>
                <w:szCs w:val="20"/>
              </w:rPr>
            </w:pPr>
            <w:r w:rsidRPr="0071794C">
              <w:rPr>
                <w:sz w:val="20"/>
                <w:szCs w:val="20"/>
              </w:rPr>
              <w:t xml:space="preserve">Tehnike odjeljivanja i uvijanja kose </w:t>
            </w:r>
            <w:r w:rsidR="006A51CE" w:rsidRPr="0071794C">
              <w:rPr>
                <w:sz w:val="20"/>
                <w:szCs w:val="20"/>
              </w:rPr>
              <w:t xml:space="preserve">u postupcima </w:t>
            </w:r>
            <w:r w:rsidR="00D33F3E" w:rsidRPr="0071794C">
              <w:rPr>
                <w:sz w:val="20"/>
                <w:szCs w:val="20"/>
              </w:rPr>
              <w:t xml:space="preserve">kemijskog </w:t>
            </w:r>
            <w:r w:rsidR="006A51CE" w:rsidRPr="0071794C">
              <w:rPr>
                <w:sz w:val="20"/>
                <w:szCs w:val="20"/>
              </w:rPr>
              <w:t>preoblikovanja kose</w:t>
            </w:r>
          </w:p>
          <w:p w14:paraId="0CDB16E3" w14:textId="77777777" w:rsidR="008E4B88" w:rsidRPr="0071794C" w:rsidRDefault="00997B88" w:rsidP="00BA7EB9">
            <w:pPr>
              <w:tabs>
                <w:tab w:val="left" w:pos="2820"/>
              </w:tabs>
              <w:rPr>
                <w:sz w:val="20"/>
                <w:szCs w:val="20"/>
              </w:rPr>
            </w:pPr>
            <w:r w:rsidRPr="0071794C">
              <w:rPr>
                <w:sz w:val="20"/>
                <w:szCs w:val="20"/>
              </w:rPr>
              <w:t>Odabir preparata prema vrsti kemijskog preoblikovanja i procjeni kose</w:t>
            </w:r>
          </w:p>
          <w:p w14:paraId="37DFAE3C" w14:textId="083209FE" w:rsidR="00D33F3E" w:rsidRPr="0071794C" w:rsidRDefault="00997B88" w:rsidP="00BA7EB9">
            <w:pPr>
              <w:tabs>
                <w:tab w:val="left" w:pos="2820"/>
              </w:tabs>
              <w:rPr>
                <w:sz w:val="20"/>
                <w:szCs w:val="20"/>
              </w:rPr>
            </w:pPr>
            <w:r w:rsidRPr="0071794C">
              <w:rPr>
                <w:sz w:val="20"/>
                <w:szCs w:val="20"/>
              </w:rPr>
              <w:t xml:space="preserve">Pogreške kod </w:t>
            </w:r>
            <w:r w:rsidR="00D33F3E" w:rsidRPr="0071794C">
              <w:rPr>
                <w:sz w:val="20"/>
                <w:szCs w:val="20"/>
              </w:rPr>
              <w:t>preoblikovanja kose kemijskim procesima</w:t>
            </w:r>
          </w:p>
          <w:p w14:paraId="43145A19" w14:textId="77777777" w:rsidR="004F5AA8" w:rsidRPr="0071794C" w:rsidRDefault="004F5AA8" w:rsidP="00BA7EB9">
            <w:pPr>
              <w:tabs>
                <w:tab w:val="left" w:pos="2820"/>
              </w:tabs>
              <w:rPr>
                <w:sz w:val="20"/>
                <w:szCs w:val="20"/>
              </w:rPr>
            </w:pPr>
            <w:r w:rsidRPr="0071794C">
              <w:rPr>
                <w:sz w:val="20"/>
                <w:szCs w:val="20"/>
              </w:rPr>
              <w:t xml:space="preserve">Recepture prema vrsti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7ED14419" w14:textId="77777777" w:rsidR="004F5AA8" w:rsidRPr="0071794C" w:rsidRDefault="004F5AA8" w:rsidP="00BA7EB9">
            <w:pPr>
              <w:tabs>
                <w:tab w:val="left" w:pos="2820"/>
              </w:tabs>
              <w:rPr>
                <w:sz w:val="20"/>
                <w:szCs w:val="20"/>
              </w:rPr>
            </w:pPr>
            <w:r w:rsidRPr="0071794C">
              <w:rPr>
                <w:sz w:val="20"/>
                <w:szCs w:val="20"/>
              </w:rPr>
              <w:t xml:space="preserve">Provedba prvog bojanja i </w:t>
            </w:r>
            <w:proofErr w:type="spellStart"/>
            <w:r w:rsidRPr="0071794C">
              <w:rPr>
                <w:sz w:val="20"/>
                <w:szCs w:val="20"/>
              </w:rPr>
              <w:t>dekoloriranja</w:t>
            </w:r>
            <w:proofErr w:type="spellEnd"/>
            <w:r w:rsidRPr="0071794C">
              <w:rPr>
                <w:sz w:val="20"/>
                <w:szCs w:val="20"/>
              </w:rPr>
              <w:t xml:space="preserve"> prirodne boje kose</w:t>
            </w:r>
          </w:p>
          <w:p w14:paraId="3D2E7D2D" w14:textId="77777777" w:rsidR="004F5AA8" w:rsidRPr="0071794C" w:rsidRDefault="004F5AA8" w:rsidP="00BA7EB9">
            <w:pPr>
              <w:tabs>
                <w:tab w:val="left" w:pos="2820"/>
              </w:tabs>
              <w:rPr>
                <w:sz w:val="20"/>
                <w:szCs w:val="20"/>
              </w:rPr>
            </w:pPr>
            <w:r w:rsidRPr="0071794C">
              <w:rPr>
                <w:sz w:val="20"/>
                <w:szCs w:val="20"/>
              </w:rPr>
              <w:t>Bojanje izrasta kose</w:t>
            </w:r>
          </w:p>
          <w:p w14:paraId="3B84F832" w14:textId="77777777" w:rsidR="004F5AA8" w:rsidRPr="0071794C" w:rsidRDefault="004F5AA8" w:rsidP="00BA7EB9">
            <w:pPr>
              <w:tabs>
                <w:tab w:val="left" w:pos="2820"/>
              </w:tabs>
              <w:rPr>
                <w:sz w:val="20"/>
                <w:szCs w:val="20"/>
              </w:rPr>
            </w:pPr>
            <w:r w:rsidRPr="0071794C">
              <w:rPr>
                <w:sz w:val="20"/>
                <w:szCs w:val="20"/>
              </w:rPr>
              <w:t>Izrada klasičnih pramenova</w:t>
            </w:r>
          </w:p>
          <w:p w14:paraId="77326FA0" w14:textId="77777777" w:rsidR="004F5AA8" w:rsidRPr="0071794C" w:rsidRDefault="004F5AA8" w:rsidP="00BA7EB9">
            <w:pPr>
              <w:tabs>
                <w:tab w:val="left" w:pos="2820"/>
              </w:tabs>
              <w:rPr>
                <w:sz w:val="20"/>
                <w:szCs w:val="20"/>
              </w:rPr>
            </w:pPr>
            <w:r w:rsidRPr="0071794C">
              <w:rPr>
                <w:sz w:val="20"/>
                <w:szCs w:val="20"/>
              </w:rPr>
              <w:t xml:space="preserve">Moderne tehnike sjenčanja </w:t>
            </w:r>
          </w:p>
          <w:p w14:paraId="64F148AE" w14:textId="77777777" w:rsidR="004F5AA8" w:rsidRPr="0071794C" w:rsidRDefault="004F5AA8" w:rsidP="00BA7EB9">
            <w:pPr>
              <w:tabs>
                <w:tab w:val="left" w:pos="2820"/>
              </w:tabs>
              <w:rPr>
                <w:sz w:val="20"/>
                <w:szCs w:val="20"/>
              </w:rPr>
            </w:pPr>
            <w:r w:rsidRPr="0071794C">
              <w:rPr>
                <w:sz w:val="20"/>
                <w:szCs w:val="20"/>
              </w:rPr>
              <w:t>Toniranje kose</w:t>
            </w:r>
          </w:p>
          <w:p w14:paraId="3605ADA7" w14:textId="21545B90" w:rsidR="004F5AA8" w:rsidRPr="0071794C" w:rsidRDefault="004F5AA8" w:rsidP="00BA7EB9">
            <w:pPr>
              <w:tabs>
                <w:tab w:val="left" w:pos="2820"/>
              </w:tabs>
              <w:rPr>
                <w:sz w:val="20"/>
                <w:szCs w:val="20"/>
              </w:rPr>
            </w:pPr>
            <w:r w:rsidRPr="0071794C">
              <w:rPr>
                <w:sz w:val="20"/>
                <w:szCs w:val="20"/>
              </w:rPr>
              <w:t>Oblikovanje šišanjem i stiliziranjem frizure nakon preoblikovanja kemijskim procesom</w:t>
            </w:r>
          </w:p>
        </w:tc>
      </w:tr>
      <w:tr w:rsidR="008E4B88" w:rsidRPr="0071794C" w14:paraId="217740A0"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42932174"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271E1F76" w14:textId="77777777" w:rsidTr="0071794C">
        <w:trPr>
          <w:trHeight w:val="977"/>
        </w:trPr>
        <w:tc>
          <w:tcPr>
            <w:tcW w:w="5000" w:type="pct"/>
            <w:gridSpan w:val="4"/>
            <w:shd w:val="clear" w:color="auto" w:fill="auto"/>
            <w:tcMar>
              <w:top w:w="0" w:type="dxa"/>
              <w:left w:w="57" w:type="dxa"/>
              <w:bottom w:w="0" w:type="dxa"/>
              <w:right w:w="57" w:type="dxa"/>
            </w:tcMar>
          </w:tcPr>
          <w:p w14:paraId="466450DE"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14992EF5" w14:textId="77777777" w:rsidR="0034541C" w:rsidRPr="0071794C" w:rsidRDefault="0034541C" w:rsidP="00BA7EB9">
            <w:pPr>
              <w:tabs>
                <w:tab w:val="left" w:pos="2820"/>
              </w:tabs>
              <w:rPr>
                <w:b/>
                <w:sz w:val="20"/>
                <w:szCs w:val="20"/>
              </w:rPr>
            </w:pPr>
          </w:p>
          <w:p w14:paraId="76F6F9A9" w14:textId="24240324" w:rsidR="008E4B88" w:rsidRPr="0071794C" w:rsidRDefault="00D33F3E" w:rsidP="00BA7EB9">
            <w:pPr>
              <w:tabs>
                <w:tab w:val="left" w:pos="2820"/>
              </w:tabs>
              <w:rPr>
                <w:b/>
                <w:sz w:val="20"/>
                <w:szCs w:val="20"/>
              </w:rPr>
            </w:pPr>
            <w:r w:rsidRPr="0071794C">
              <w:rPr>
                <w:b/>
                <w:sz w:val="20"/>
                <w:szCs w:val="20"/>
              </w:rPr>
              <w:t>Projektni zadatak</w:t>
            </w:r>
          </w:p>
          <w:p w14:paraId="69C33199" w14:textId="0052B6F8" w:rsidR="00D33F3E" w:rsidRPr="0071794C" w:rsidRDefault="00D33F3E" w:rsidP="00BA7EB9">
            <w:pPr>
              <w:tabs>
                <w:tab w:val="left" w:pos="2820"/>
              </w:tabs>
              <w:rPr>
                <w:sz w:val="20"/>
                <w:szCs w:val="20"/>
              </w:rPr>
            </w:pPr>
          </w:p>
          <w:p w14:paraId="3FFB7328" w14:textId="2A620091" w:rsidR="00D33F3E" w:rsidRPr="0071794C" w:rsidRDefault="00D33F3E" w:rsidP="00BA7EB9">
            <w:pPr>
              <w:pStyle w:val="ListParagraph"/>
              <w:numPr>
                <w:ilvl w:val="0"/>
                <w:numId w:val="51"/>
              </w:numPr>
              <w:tabs>
                <w:tab w:val="left" w:pos="2820"/>
              </w:tabs>
              <w:rPr>
                <w:sz w:val="20"/>
                <w:szCs w:val="20"/>
              </w:rPr>
            </w:pPr>
            <w:r w:rsidRPr="0071794C">
              <w:rPr>
                <w:sz w:val="20"/>
                <w:szCs w:val="20"/>
              </w:rPr>
              <w:t>Opis radne situacije: Klijentica se prije dvadesetak dana naručila u subotu ujutro na šišanje i bojanje kose. Dan prije šišanja nazvala je u frizerski salon i potvrdila svoj dolazak u jutarnjim satima. Nakon deset dana klijentica se vraća u frizerski salon na hladnu trajnu ondulaciju.</w:t>
            </w:r>
          </w:p>
          <w:p w14:paraId="68BFA38C" w14:textId="48EE02BC" w:rsidR="00D33F3E" w:rsidRPr="0071794C" w:rsidRDefault="00D33F3E" w:rsidP="00BA7EB9">
            <w:pPr>
              <w:pStyle w:val="ListParagraph"/>
              <w:numPr>
                <w:ilvl w:val="0"/>
                <w:numId w:val="51"/>
              </w:numPr>
              <w:tabs>
                <w:tab w:val="left" w:pos="2820"/>
              </w:tabs>
              <w:rPr>
                <w:sz w:val="20"/>
                <w:szCs w:val="20"/>
              </w:rPr>
            </w:pPr>
            <w:r w:rsidRPr="0071794C">
              <w:rPr>
                <w:sz w:val="20"/>
                <w:szCs w:val="20"/>
              </w:rPr>
              <w:t>Prilikom rješavanja zadatka potrebno je:</w:t>
            </w:r>
          </w:p>
          <w:p w14:paraId="7B2D6C2C" w14:textId="05A89D15" w:rsidR="00D33F3E" w:rsidRPr="0071794C" w:rsidRDefault="00D33F3E" w:rsidP="00BA7EB9">
            <w:pPr>
              <w:numPr>
                <w:ilvl w:val="1"/>
                <w:numId w:val="51"/>
              </w:numPr>
              <w:rPr>
                <w:rFonts w:eastAsia="Cambria" w:cs="Cambria"/>
                <w:sz w:val="20"/>
                <w:szCs w:val="20"/>
              </w:rPr>
            </w:pPr>
            <w:r w:rsidRPr="0071794C">
              <w:rPr>
                <w:sz w:val="20"/>
                <w:szCs w:val="20"/>
              </w:rPr>
              <w:t xml:space="preserve">kemijski </w:t>
            </w:r>
            <w:r w:rsidRPr="0071794C">
              <w:rPr>
                <w:rFonts w:eastAsia="Cambria" w:cs="Cambria"/>
                <w:sz w:val="20"/>
                <w:szCs w:val="20"/>
              </w:rPr>
              <w:t>preoblikovati kosu određenom tehnikom, odabirom preparata prema vrsti preoblikovanja, uz prethodno obavljen test osjetljivosti na preparat.</w:t>
            </w:r>
          </w:p>
          <w:p w14:paraId="542B2DDC" w14:textId="5A24252D" w:rsidR="00D33F3E" w:rsidRPr="0071794C" w:rsidRDefault="00D33F3E" w:rsidP="00BA7EB9">
            <w:pPr>
              <w:pStyle w:val="ListParagraph"/>
              <w:numPr>
                <w:ilvl w:val="1"/>
                <w:numId w:val="51"/>
              </w:numPr>
              <w:tabs>
                <w:tab w:val="left" w:pos="2820"/>
              </w:tabs>
              <w:rPr>
                <w:sz w:val="20"/>
                <w:szCs w:val="20"/>
              </w:rPr>
            </w:pPr>
            <w:r w:rsidRPr="0071794C">
              <w:rPr>
                <w:rFonts w:eastAsia="Cambria" w:cs="Cambria"/>
                <w:sz w:val="20"/>
                <w:szCs w:val="20"/>
              </w:rPr>
              <w:t>na primjeru pogreške u kemijskom preoblikovanju objasniti uzrok i način otklanjanja iste.</w:t>
            </w:r>
          </w:p>
          <w:p w14:paraId="178B273E" w14:textId="43E59783" w:rsidR="00D33F3E" w:rsidRPr="0071794C" w:rsidRDefault="00D33F3E" w:rsidP="00BA7EB9">
            <w:pPr>
              <w:pStyle w:val="ListParagraph"/>
              <w:numPr>
                <w:ilvl w:val="0"/>
                <w:numId w:val="51"/>
              </w:numPr>
              <w:tabs>
                <w:tab w:val="left" w:pos="2820"/>
              </w:tabs>
              <w:rPr>
                <w:sz w:val="20"/>
                <w:szCs w:val="20"/>
              </w:rPr>
            </w:pPr>
            <w:r w:rsidRPr="0071794C">
              <w:rPr>
                <w:sz w:val="20"/>
                <w:szCs w:val="20"/>
              </w:rPr>
              <w:t>Nakon isteka vremena za izradu zadatka potrebno je predstaviti rezultate rada</w:t>
            </w:r>
            <w:r w:rsidR="004C5EFD" w:rsidRPr="0071794C">
              <w:rPr>
                <w:sz w:val="20"/>
                <w:szCs w:val="20"/>
              </w:rPr>
              <w:t>.</w:t>
            </w:r>
          </w:p>
          <w:p w14:paraId="506D3297" w14:textId="77777777" w:rsidR="00D33F3E" w:rsidRPr="0071794C" w:rsidRDefault="00D33F3E" w:rsidP="00BA7EB9">
            <w:pPr>
              <w:tabs>
                <w:tab w:val="left" w:pos="2820"/>
              </w:tabs>
              <w:rPr>
                <w:sz w:val="20"/>
                <w:szCs w:val="20"/>
              </w:rPr>
            </w:pPr>
          </w:p>
          <w:p w14:paraId="083AA61F" w14:textId="77777777" w:rsidR="00D33F3E" w:rsidRPr="0071794C" w:rsidRDefault="00D33F3E" w:rsidP="00BA7EB9">
            <w:pPr>
              <w:tabs>
                <w:tab w:val="left" w:pos="2820"/>
              </w:tabs>
              <w:jc w:val="both"/>
              <w:rPr>
                <w:sz w:val="20"/>
                <w:szCs w:val="20"/>
              </w:rPr>
            </w:pPr>
            <w:r w:rsidRPr="0071794C">
              <w:rPr>
                <w:b/>
                <w:sz w:val="20"/>
                <w:szCs w:val="20"/>
              </w:rPr>
              <w:t>Vrednovanje za učenje:</w:t>
            </w:r>
            <w:r w:rsidRPr="0071794C">
              <w:rPr>
                <w:sz w:val="20"/>
                <w:szCs w:val="20"/>
              </w:rPr>
              <w:t xml:space="preserve"> praćenje aktivnog uključivanja učenika u pripremu aktivnosti, sudjelovanje u provedbi zadane aktivnosti, suradnja s ostalim učenicima u provedbi zadane aktivnosti.</w:t>
            </w:r>
          </w:p>
          <w:p w14:paraId="4D03AFE1" w14:textId="77777777" w:rsidR="00D33F3E" w:rsidRPr="0071794C" w:rsidRDefault="00D33F3E" w:rsidP="00BA7EB9">
            <w:pPr>
              <w:tabs>
                <w:tab w:val="left" w:pos="2820"/>
              </w:tabs>
              <w:jc w:val="both"/>
              <w:rPr>
                <w:sz w:val="20"/>
                <w:szCs w:val="20"/>
              </w:rPr>
            </w:pPr>
            <w:r w:rsidRPr="0071794C">
              <w:rPr>
                <w:b/>
                <w:sz w:val="20"/>
                <w:szCs w:val="20"/>
              </w:rPr>
              <w:t>Vrednovanje kao učenje:</w:t>
            </w:r>
            <w:r w:rsidRPr="0071794C">
              <w:rPr>
                <w:sz w:val="20"/>
                <w:szCs w:val="20"/>
              </w:rPr>
              <w:t xml:space="preserve"> vršnjačko vrednovanje i </w:t>
            </w:r>
            <w:proofErr w:type="spellStart"/>
            <w:r w:rsidRPr="0071794C">
              <w:rPr>
                <w:sz w:val="20"/>
                <w:szCs w:val="20"/>
              </w:rPr>
              <w:t>samovrednovanje</w:t>
            </w:r>
            <w:proofErr w:type="spellEnd"/>
            <w:r w:rsidRPr="0071794C">
              <w:rPr>
                <w:sz w:val="20"/>
                <w:szCs w:val="20"/>
              </w:rPr>
              <w:t xml:space="preserve"> sudjelovanja u zadanim aktivnostima u odgovarajućem obliku rada.</w:t>
            </w:r>
          </w:p>
          <w:p w14:paraId="65FFF31A" w14:textId="110B3E8D" w:rsidR="008E4B88" w:rsidRPr="0071794C" w:rsidRDefault="00D33F3E" w:rsidP="00BA7EB9">
            <w:pPr>
              <w:tabs>
                <w:tab w:val="left" w:pos="2820"/>
              </w:tabs>
              <w:jc w:val="both"/>
              <w:rPr>
                <w:sz w:val="20"/>
                <w:szCs w:val="20"/>
              </w:rPr>
            </w:pPr>
            <w:r w:rsidRPr="0071794C">
              <w:rPr>
                <w:b/>
                <w:sz w:val="20"/>
                <w:szCs w:val="20"/>
              </w:rPr>
              <w:t>Vrednovanje naučenog:</w:t>
            </w:r>
            <w:r w:rsidRPr="0071794C">
              <w:rPr>
                <w:sz w:val="20"/>
                <w:szCs w:val="20"/>
              </w:rPr>
              <w:t xml:space="preserve"> vrednovanje rješenja zadataka pomoću unaprijed definiranih kriterija ocjenjivanja.</w:t>
            </w:r>
          </w:p>
        </w:tc>
      </w:tr>
      <w:tr w:rsidR="008E4B88" w:rsidRPr="0071794C" w14:paraId="10ED5C75"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49A9C4BD"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1D197B48" w14:textId="77777777" w:rsidTr="005E2BFF">
        <w:trPr>
          <w:trHeight w:val="2550"/>
        </w:trPr>
        <w:tc>
          <w:tcPr>
            <w:tcW w:w="5000" w:type="pct"/>
            <w:gridSpan w:val="4"/>
            <w:shd w:val="clear" w:color="auto" w:fill="auto"/>
            <w:tcMar>
              <w:top w:w="0" w:type="dxa"/>
              <w:left w:w="57" w:type="dxa"/>
              <w:bottom w:w="0" w:type="dxa"/>
              <w:right w:w="57" w:type="dxa"/>
            </w:tcMar>
          </w:tcPr>
          <w:p w14:paraId="49F6708D" w14:textId="3E0452C9" w:rsidR="00903CE3" w:rsidRPr="0071794C" w:rsidRDefault="00903CE3"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7D00A727" w14:textId="10436F95" w:rsidR="008E4B88" w:rsidRPr="0071794C" w:rsidRDefault="00903CE3"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2E15EBA3" w14:textId="77777777" w:rsidR="00B21D15" w:rsidRDefault="00B21D15" w:rsidP="00BA7EB9">
      <w:pPr>
        <w:spacing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41"/>
        <w:gridCol w:w="2309"/>
        <w:gridCol w:w="2588"/>
        <w:gridCol w:w="2590"/>
      </w:tblGrid>
      <w:tr w:rsidR="00B82F30" w:rsidRPr="0071794C" w14:paraId="407BA14E" w14:textId="77777777" w:rsidTr="0071794C">
        <w:trPr>
          <w:trHeight w:val="558"/>
        </w:trPr>
        <w:tc>
          <w:tcPr>
            <w:tcW w:w="1112" w:type="pct"/>
            <w:shd w:val="clear" w:color="auto" w:fill="9CC2E5" w:themeFill="accent5" w:themeFillTint="99"/>
            <w:tcMar>
              <w:left w:w="57" w:type="dxa"/>
              <w:right w:w="57" w:type="dxa"/>
            </w:tcMar>
            <w:vAlign w:val="center"/>
          </w:tcPr>
          <w:p w14:paraId="433279E4" w14:textId="77777777" w:rsidR="00B82F30" w:rsidRPr="0071794C" w:rsidRDefault="00B82F30" w:rsidP="00BA7EB9">
            <w:pPr>
              <w:spacing w:after="0" w:line="240" w:lineRule="auto"/>
              <w:rPr>
                <w:b/>
              </w:rPr>
            </w:pPr>
            <w:r w:rsidRPr="0071794C">
              <w:rPr>
                <w:b/>
              </w:rPr>
              <w:t>NAZIV MODULA</w:t>
            </w:r>
          </w:p>
        </w:tc>
        <w:tc>
          <w:tcPr>
            <w:tcW w:w="3888" w:type="pct"/>
            <w:gridSpan w:val="3"/>
            <w:shd w:val="clear" w:color="auto" w:fill="auto"/>
            <w:vAlign w:val="center"/>
          </w:tcPr>
          <w:p w14:paraId="027AEA50" w14:textId="425B8457" w:rsidR="00B82F30" w:rsidRPr="0071794C" w:rsidRDefault="00B82F30" w:rsidP="00BA7EB9">
            <w:pPr>
              <w:pStyle w:val="Dualno3"/>
              <w:outlineLvl w:val="0"/>
            </w:pPr>
            <w:bookmarkStart w:id="53" w:name="_heading=h.2p2csry" w:colFirst="0" w:colLast="0"/>
            <w:bookmarkStart w:id="54" w:name="_Toc126104401"/>
            <w:bookmarkStart w:id="55" w:name="_Toc181695118"/>
            <w:bookmarkEnd w:id="53"/>
            <w:r w:rsidRPr="0071794C">
              <w:t>GEOMETRIJA</w:t>
            </w:r>
            <w:bookmarkEnd w:id="54"/>
            <w:r w:rsidR="005D32AA" w:rsidRPr="0071794C">
              <w:t xml:space="preserve"> RAVNINE I PROSTORA</w:t>
            </w:r>
            <w:bookmarkEnd w:id="55"/>
          </w:p>
        </w:tc>
      </w:tr>
      <w:tr w:rsidR="003044ED" w:rsidRPr="0071794C" w14:paraId="668F0606" w14:textId="77777777" w:rsidTr="0071794C">
        <w:trPr>
          <w:trHeight w:val="558"/>
        </w:trPr>
        <w:tc>
          <w:tcPr>
            <w:tcW w:w="1112" w:type="pct"/>
            <w:shd w:val="clear" w:color="auto" w:fill="BDD6EE" w:themeFill="accent5" w:themeFillTint="66"/>
            <w:tcMar>
              <w:left w:w="57" w:type="dxa"/>
              <w:right w:w="57" w:type="dxa"/>
            </w:tcMar>
            <w:vAlign w:val="center"/>
          </w:tcPr>
          <w:p w14:paraId="60D8185C" w14:textId="7BD47C38" w:rsidR="003044ED" w:rsidRPr="0071794C" w:rsidRDefault="003044ED" w:rsidP="00BA7EB9">
            <w:pPr>
              <w:spacing w:after="0" w:line="240" w:lineRule="auto"/>
              <w:rPr>
                <w:b/>
              </w:rPr>
            </w:pPr>
            <w:r w:rsidRPr="0071794C">
              <w:rPr>
                <w:b/>
              </w:rPr>
              <w:t>Šifra modula</w:t>
            </w:r>
          </w:p>
        </w:tc>
        <w:tc>
          <w:tcPr>
            <w:tcW w:w="3888" w:type="pct"/>
            <w:gridSpan w:val="3"/>
            <w:shd w:val="clear" w:color="auto" w:fill="auto"/>
            <w:vAlign w:val="center"/>
          </w:tcPr>
          <w:p w14:paraId="5D2B70B0" w14:textId="77777777" w:rsidR="003044ED" w:rsidRPr="0071794C" w:rsidRDefault="003044ED" w:rsidP="00BA7EB9">
            <w:pPr>
              <w:spacing w:after="0" w:line="240" w:lineRule="auto"/>
            </w:pPr>
          </w:p>
        </w:tc>
      </w:tr>
      <w:tr w:rsidR="003044ED" w:rsidRPr="0071794C" w14:paraId="4C02328B" w14:textId="77777777" w:rsidTr="0071794C">
        <w:trPr>
          <w:trHeight w:val="558"/>
        </w:trPr>
        <w:tc>
          <w:tcPr>
            <w:tcW w:w="1112" w:type="pct"/>
            <w:shd w:val="clear" w:color="auto" w:fill="BDD6EE" w:themeFill="accent5" w:themeFillTint="66"/>
            <w:tcMar>
              <w:left w:w="57" w:type="dxa"/>
              <w:right w:w="57" w:type="dxa"/>
            </w:tcMar>
            <w:vAlign w:val="center"/>
          </w:tcPr>
          <w:p w14:paraId="5EE280BC" w14:textId="0521C01F" w:rsidR="003044ED" w:rsidRPr="0071794C" w:rsidRDefault="003044ED" w:rsidP="00BA7EB9">
            <w:pPr>
              <w:spacing w:after="0" w:line="240" w:lineRule="auto"/>
              <w:rPr>
                <w:b/>
              </w:rPr>
            </w:pPr>
            <w:r w:rsidRPr="0071794C">
              <w:rPr>
                <w:b/>
              </w:rPr>
              <w:t>Kvalifikacije nastavnika koji sudjeluju u realizaciji modula</w:t>
            </w:r>
          </w:p>
        </w:tc>
        <w:tc>
          <w:tcPr>
            <w:tcW w:w="3888" w:type="pct"/>
            <w:gridSpan w:val="3"/>
            <w:shd w:val="clear" w:color="auto" w:fill="auto"/>
            <w:vAlign w:val="center"/>
          </w:tcPr>
          <w:p w14:paraId="5A0E3BA3" w14:textId="5B7BEA44" w:rsidR="003044ED" w:rsidRPr="0071794C" w:rsidRDefault="00024059" w:rsidP="00BA7EB9">
            <w:pPr>
              <w:spacing w:after="0" w:line="240" w:lineRule="auto"/>
            </w:pPr>
            <w:hyperlink r:id="rId62" w:history="1">
              <w:r w:rsidR="007355E7" w:rsidRPr="0071794C">
                <w:rPr>
                  <w:rStyle w:val="Hyperlink"/>
                </w:rPr>
                <w:t>https://hko.srce.hr/registar/skup-ishoda-ucenja/detalji/9072</w:t>
              </w:r>
            </w:hyperlink>
          </w:p>
          <w:p w14:paraId="32719F8A" w14:textId="0D9A1F0A" w:rsidR="007355E7" w:rsidRPr="0071794C" w:rsidRDefault="00024059" w:rsidP="00BA7EB9">
            <w:pPr>
              <w:spacing w:after="0" w:line="240" w:lineRule="auto"/>
            </w:pPr>
            <w:hyperlink r:id="rId63" w:history="1">
              <w:r w:rsidR="005170F7" w:rsidRPr="0071794C">
                <w:rPr>
                  <w:rStyle w:val="Hyperlink"/>
                </w:rPr>
                <w:t>https://hko.srce.hr/registar/skup-ishoda-ucenja/detalji/9073</w:t>
              </w:r>
            </w:hyperlink>
            <w:r w:rsidR="005170F7" w:rsidRPr="0071794C">
              <w:t xml:space="preserve"> </w:t>
            </w:r>
          </w:p>
        </w:tc>
      </w:tr>
      <w:tr w:rsidR="00B82F30" w:rsidRPr="0071794C" w14:paraId="68B3F1F4" w14:textId="77777777" w:rsidTr="0071794C">
        <w:trPr>
          <w:trHeight w:val="558"/>
        </w:trPr>
        <w:tc>
          <w:tcPr>
            <w:tcW w:w="1112" w:type="pct"/>
            <w:shd w:val="clear" w:color="auto" w:fill="BDD6EE" w:themeFill="accent5" w:themeFillTint="66"/>
            <w:tcMar>
              <w:left w:w="57" w:type="dxa"/>
              <w:right w:w="57" w:type="dxa"/>
            </w:tcMar>
            <w:vAlign w:val="center"/>
          </w:tcPr>
          <w:p w14:paraId="61E8078D" w14:textId="77777777" w:rsidR="00B82F30" w:rsidRPr="0071794C" w:rsidRDefault="00B82F30" w:rsidP="00BA7EB9">
            <w:pPr>
              <w:spacing w:after="0" w:line="240" w:lineRule="auto"/>
              <w:rPr>
                <w:b/>
              </w:rPr>
            </w:pPr>
            <w:r w:rsidRPr="0071794C">
              <w:rPr>
                <w:b/>
              </w:rPr>
              <w:t>Obujam modula (CSVET)</w:t>
            </w:r>
          </w:p>
        </w:tc>
        <w:tc>
          <w:tcPr>
            <w:tcW w:w="3888" w:type="pct"/>
            <w:gridSpan w:val="3"/>
            <w:shd w:val="clear" w:color="auto" w:fill="auto"/>
            <w:vAlign w:val="center"/>
          </w:tcPr>
          <w:p w14:paraId="1D769161" w14:textId="32642F1D" w:rsidR="00B82F30" w:rsidRPr="0071794C" w:rsidRDefault="00FE4531" w:rsidP="00BA7EB9">
            <w:pPr>
              <w:spacing w:after="0" w:line="240" w:lineRule="auto"/>
            </w:pPr>
            <w:r w:rsidRPr="0071794C">
              <w:t>2</w:t>
            </w:r>
            <w:r w:rsidR="00B82F30" w:rsidRPr="0071794C">
              <w:t xml:space="preserve"> CSVET</w:t>
            </w:r>
            <w:r w:rsidR="00B10D3B" w:rsidRPr="0071794C">
              <w:br/>
              <w:t xml:space="preserve">SIU Geometrije ravnine, </w:t>
            </w:r>
            <w:r w:rsidRPr="0071794C">
              <w:t>1 CSVET</w:t>
            </w:r>
            <w:r w:rsidR="00B10D3B" w:rsidRPr="0071794C">
              <w:br/>
              <w:t>SIU Geometrija prostora,</w:t>
            </w:r>
            <w:r w:rsidRPr="0071794C">
              <w:t xml:space="preserve"> 1CSVET</w:t>
            </w:r>
          </w:p>
        </w:tc>
      </w:tr>
      <w:tr w:rsidR="00B82F30" w:rsidRPr="0071794C" w14:paraId="58E07721" w14:textId="77777777" w:rsidTr="0071794C">
        <w:tc>
          <w:tcPr>
            <w:tcW w:w="1112" w:type="pct"/>
            <w:vMerge w:val="restart"/>
            <w:shd w:val="clear" w:color="auto" w:fill="9CC2E5" w:themeFill="accent5" w:themeFillTint="99"/>
            <w:tcMar>
              <w:left w:w="57" w:type="dxa"/>
              <w:right w:w="57" w:type="dxa"/>
            </w:tcMar>
            <w:vAlign w:val="center"/>
          </w:tcPr>
          <w:p w14:paraId="5A5614ED" w14:textId="77777777" w:rsidR="00B82F30" w:rsidRPr="0071794C" w:rsidRDefault="00B82F30" w:rsidP="00BA7EB9">
            <w:pPr>
              <w:spacing w:after="0" w:line="240" w:lineRule="auto"/>
              <w:rPr>
                <w:b/>
              </w:rPr>
            </w:pPr>
            <w:r w:rsidRPr="0071794C">
              <w:rPr>
                <w:b/>
              </w:rPr>
              <w:t>Načini stjecanja ishoda učenja (od –do, postotak)</w:t>
            </w:r>
          </w:p>
        </w:tc>
        <w:tc>
          <w:tcPr>
            <w:tcW w:w="1199" w:type="pct"/>
            <w:shd w:val="clear" w:color="auto" w:fill="9CC2E5" w:themeFill="accent5" w:themeFillTint="99"/>
            <w:tcMar>
              <w:left w:w="57" w:type="dxa"/>
              <w:right w:w="57" w:type="dxa"/>
            </w:tcMar>
            <w:vAlign w:val="center"/>
          </w:tcPr>
          <w:p w14:paraId="336DA888" w14:textId="77777777" w:rsidR="00B82F30" w:rsidRPr="0071794C" w:rsidRDefault="00B82F30" w:rsidP="00BA7EB9">
            <w:pPr>
              <w:spacing w:after="0" w:line="240" w:lineRule="auto"/>
              <w:rPr>
                <w:b/>
                <w:bCs/>
              </w:rPr>
            </w:pPr>
            <w:r w:rsidRPr="0071794C">
              <w:rPr>
                <w:b/>
                <w:bCs/>
              </w:rPr>
              <w:t>Vođeni proces učenja i poučavanja</w:t>
            </w:r>
          </w:p>
        </w:tc>
        <w:tc>
          <w:tcPr>
            <w:tcW w:w="1344" w:type="pct"/>
            <w:shd w:val="clear" w:color="auto" w:fill="9CC2E5" w:themeFill="accent5" w:themeFillTint="99"/>
            <w:vAlign w:val="center"/>
          </w:tcPr>
          <w:p w14:paraId="10E73A7B" w14:textId="77777777" w:rsidR="00B82F30" w:rsidRPr="0071794C" w:rsidRDefault="00B82F30" w:rsidP="00BA7EB9">
            <w:pPr>
              <w:spacing w:after="0" w:line="240" w:lineRule="auto"/>
              <w:rPr>
                <w:b/>
                <w:bCs/>
              </w:rPr>
            </w:pPr>
            <w:r w:rsidRPr="0071794C">
              <w:rPr>
                <w:b/>
                <w:bCs/>
              </w:rPr>
              <w:t>Oblici učenja temeljenog na radu</w:t>
            </w:r>
          </w:p>
        </w:tc>
        <w:tc>
          <w:tcPr>
            <w:tcW w:w="1344" w:type="pct"/>
            <w:shd w:val="clear" w:color="auto" w:fill="9CC2E5" w:themeFill="accent5" w:themeFillTint="99"/>
            <w:vAlign w:val="center"/>
          </w:tcPr>
          <w:p w14:paraId="11BB48B1" w14:textId="77777777" w:rsidR="00B82F30" w:rsidRPr="0071794C" w:rsidRDefault="00B82F30" w:rsidP="00BA7EB9">
            <w:pPr>
              <w:spacing w:after="0" w:line="240" w:lineRule="auto"/>
              <w:rPr>
                <w:b/>
                <w:bCs/>
              </w:rPr>
            </w:pPr>
            <w:r w:rsidRPr="0071794C">
              <w:rPr>
                <w:b/>
                <w:bCs/>
              </w:rPr>
              <w:t>Samostalne aktivnosti učenika/polaznika</w:t>
            </w:r>
          </w:p>
        </w:tc>
      </w:tr>
      <w:tr w:rsidR="00B82F30" w:rsidRPr="0071794C" w14:paraId="02FF1A93" w14:textId="77777777" w:rsidTr="0071794C">
        <w:trPr>
          <w:trHeight w:val="540"/>
        </w:trPr>
        <w:tc>
          <w:tcPr>
            <w:tcW w:w="1112" w:type="pct"/>
            <w:vMerge/>
            <w:shd w:val="clear" w:color="auto" w:fill="9CC2E5" w:themeFill="accent5" w:themeFillTint="99"/>
            <w:tcMar>
              <w:left w:w="57" w:type="dxa"/>
              <w:right w:w="57" w:type="dxa"/>
            </w:tcMar>
            <w:vAlign w:val="center"/>
          </w:tcPr>
          <w:p w14:paraId="36471C1C" w14:textId="77777777" w:rsidR="00B82F30" w:rsidRPr="0071794C" w:rsidRDefault="00B82F30" w:rsidP="00BA7EB9">
            <w:pPr>
              <w:widowControl w:val="0"/>
              <w:pBdr>
                <w:top w:val="nil"/>
                <w:left w:val="nil"/>
                <w:bottom w:val="nil"/>
                <w:right w:val="nil"/>
                <w:between w:val="nil"/>
              </w:pBdr>
              <w:spacing w:after="0" w:line="240" w:lineRule="auto"/>
            </w:pPr>
          </w:p>
        </w:tc>
        <w:tc>
          <w:tcPr>
            <w:tcW w:w="1199" w:type="pct"/>
            <w:shd w:val="clear" w:color="auto" w:fill="auto"/>
            <w:tcMar>
              <w:left w:w="57" w:type="dxa"/>
              <w:right w:w="57" w:type="dxa"/>
            </w:tcMar>
            <w:vAlign w:val="center"/>
          </w:tcPr>
          <w:p w14:paraId="610E1FF5" w14:textId="77777777" w:rsidR="00B82F30" w:rsidRPr="0071794C" w:rsidRDefault="00B82F30" w:rsidP="00BA7EB9">
            <w:pPr>
              <w:spacing w:after="0" w:line="240" w:lineRule="auto"/>
              <w:jc w:val="center"/>
            </w:pPr>
            <w:r w:rsidRPr="0071794C">
              <w:t>50 – 70 %</w:t>
            </w:r>
          </w:p>
        </w:tc>
        <w:tc>
          <w:tcPr>
            <w:tcW w:w="1344" w:type="pct"/>
            <w:shd w:val="clear" w:color="auto" w:fill="auto"/>
            <w:vAlign w:val="center"/>
          </w:tcPr>
          <w:p w14:paraId="75ECE646" w14:textId="77968468" w:rsidR="00B82F30" w:rsidRPr="0071794C" w:rsidRDefault="00B82F30" w:rsidP="00BA7EB9">
            <w:pPr>
              <w:spacing w:after="0" w:line="240" w:lineRule="auto"/>
              <w:jc w:val="center"/>
            </w:pPr>
            <w:r w:rsidRPr="0071794C">
              <w:t>10 –</w:t>
            </w:r>
            <w:r w:rsidR="005D2AB4" w:rsidRPr="0071794C">
              <w:t xml:space="preserve"> </w:t>
            </w:r>
            <w:r w:rsidRPr="0071794C">
              <w:t>20 %</w:t>
            </w:r>
          </w:p>
        </w:tc>
        <w:tc>
          <w:tcPr>
            <w:tcW w:w="1344" w:type="pct"/>
            <w:shd w:val="clear" w:color="auto" w:fill="auto"/>
            <w:vAlign w:val="center"/>
          </w:tcPr>
          <w:p w14:paraId="1C4AF754" w14:textId="77777777" w:rsidR="00B82F30" w:rsidRPr="0071794C" w:rsidRDefault="00B82F30" w:rsidP="00BA7EB9">
            <w:pPr>
              <w:spacing w:after="0" w:line="240" w:lineRule="auto"/>
              <w:jc w:val="center"/>
            </w:pPr>
            <w:r w:rsidRPr="0071794C">
              <w:t>20 – 30 %</w:t>
            </w:r>
          </w:p>
        </w:tc>
      </w:tr>
      <w:tr w:rsidR="00B82F30" w:rsidRPr="0071794C" w14:paraId="5C4315F6" w14:textId="77777777" w:rsidTr="0071794C">
        <w:tc>
          <w:tcPr>
            <w:tcW w:w="1112" w:type="pct"/>
            <w:shd w:val="clear" w:color="auto" w:fill="BDD6EE" w:themeFill="accent5" w:themeFillTint="66"/>
            <w:tcMar>
              <w:left w:w="57" w:type="dxa"/>
              <w:right w:w="57" w:type="dxa"/>
            </w:tcMar>
            <w:vAlign w:val="center"/>
          </w:tcPr>
          <w:p w14:paraId="0FAB30B4" w14:textId="77777777" w:rsidR="00B82F30" w:rsidRPr="0071794C" w:rsidRDefault="00B82F30" w:rsidP="00BA7EB9">
            <w:pPr>
              <w:spacing w:after="0" w:line="240" w:lineRule="auto"/>
              <w:rPr>
                <w:b/>
              </w:rPr>
            </w:pPr>
            <w:r w:rsidRPr="0071794C">
              <w:rPr>
                <w:b/>
              </w:rPr>
              <w:t>Status modula</w:t>
            </w:r>
            <w:r w:rsidRPr="0071794C">
              <w:rPr>
                <w:b/>
              </w:rPr>
              <w:br/>
              <w:t>(obvezni/izborni)</w:t>
            </w:r>
          </w:p>
        </w:tc>
        <w:tc>
          <w:tcPr>
            <w:tcW w:w="3888" w:type="pct"/>
            <w:gridSpan w:val="3"/>
            <w:shd w:val="clear" w:color="auto" w:fill="auto"/>
            <w:tcMar>
              <w:left w:w="57" w:type="dxa"/>
              <w:right w:w="57" w:type="dxa"/>
            </w:tcMar>
            <w:vAlign w:val="center"/>
          </w:tcPr>
          <w:p w14:paraId="35781ED1" w14:textId="7AECF837" w:rsidR="00B82F30" w:rsidRPr="0071794C" w:rsidRDefault="001D1653" w:rsidP="00BA7EB9">
            <w:pPr>
              <w:spacing w:after="0" w:line="240" w:lineRule="auto"/>
            </w:pPr>
            <w:r w:rsidRPr="0071794C">
              <w:t>obvezni</w:t>
            </w:r>
          </w:p>
        </w:tc>
      </w:tr>
      <w:tr w:rsidR="00B82F30" w:rsidRPr="0071794C" w14:paraId="5CEAC860" w14:textId="77777777" w:rsidTr="0071794C">
        <w:trPr>
          <w:trHeight w:val="626"/>
        </w:trPr>
        <w:tc>
          <w:tcPr>
            <w:tcW w:w="1112" w:type="pct"/>
            <w:shd w:val="clear" w:color="auto" w:fill="BDD6EE" w:themeFill="accent5" w:themeFillTint="66"/>
            <w:tcMar>
              <w:left w:w="57" w:type="dxa"/>
              <w:right w:w="57" w:type="dxa"/>
            </w:tcMar>
            <w:vAlign w:val="center"/>
          </w:tcPr>
          <w:p w14:paraId="14AE56A3" w14:textId="77777777" w:rsidR="00B82F30" w:rsidRPr="0071794C" w:rsidRDefault="00B82F30" w:rsidP="00BA7EB9">
            <w:pPr>
              <w:spacing w:after="0" w:line="240" w:lineRule="auto"/>
              <w:rPr>
                <w:b/>
              </w:rPr>
            </w:pPr>
            <w:r w:rsidRPr="0071794C">
              <w:rPr>
                <w:b/>
              </w:rPr>
              <w:t xml:space="preserve">Cilj (opis) modula </w:t>
            </w:r>
          </w:p>
        </w:tc>
        <w:tc>
          <w:tcPr>
            <w:tcW w:w="3888" w:type="pct"/>
            <w:gridSpan w:val="3"/>
            <w:shd w:val="clear" w:color="auto" w:fill="auto"/>
            <w:tcMar>
              <w:left w:w="57" w:type="dxa"/>
              <w:right w:w="57" w:type="dxa"/>
            </w:tcMar>
            <w:vAlign w:val="center"/>
          </w:tcPr>
          <w:p w14:paraId="7F3E5DA3" w14:textId="385DB72D" w:rsidR="00B82F30" w:rsidRPr="0071794C" w:rsidRDefault="00B82F30" w:rsidP="00BA7EB9">
            <w:pPr>
              <w:spacing w:line="240" w:lineRule="auto"/>
            </w:pPr>
            <w:r w:rsidRPr="0071794C">
              <w:t>Cilj modula je učenicima omogućiti razvijanje kompetencija matematičke pismenosti rješavanjem različitih jednostavnijih i složenijih matematičkih zadataka i problema iz struke i svakodnevnog života. Učenici će usvojiti osnovna matematička znanja iz domena Oblik i prostor te Mjerenje koj</w:t>
            </w:r>
            <w:r w:rsidR="00C94765" w:rsidRPr="0071794C">
              <w:t>a</w:t>
            </w:r>
            <w:r w:rsidRPr="0071794C">
              <w:t xml:space="preserve"> su im nužn</w:t>
            </w:r>
            <w:r w:rsidR="00C94765" w:rsidRPr="0071794C">
              <w:t>a</w:t>
            </w:r>
            <w:r w:rsidRPr="0071794C">
              <w:t xml:space="preserve"> za praćenje nastave strukovnih modula i snalaženje u svakodnevnom životu tijekom i nakon završenog obrazovanja.</w:t>
            </w:r>
          </w:p>
          <w:p w14:paraId="169B3FC9" w14:textId="77777777" w:rsidR="00B82F30" w:rsidRPr="0071794C" w:rsidRDefault="00B82F30" w:rsidP="00BA7EB9">
            <w:pPr>
              <w:spacing w:line="240" w:lineRule="auto"/>
            </w:pPr>
            <w:r w:rsidRPr="0071794C">
              <w:t>Učenici će razvijati kompetencije analitičkog rasuđivanja, kritičkog i kreativnog mišljenja te algoritamskog i konceptualnog razmišljanja. Također će razvijati samopouzdanje i svijest o vlastitim matematičkim sposobnostima, preciznost i točnost, upornost, poduzetnost, odgovornost, uvažavanje i pozitivan odnos prema matematici i radu općenito. Rješavat će problemske situacije odabirom relevantnih podataka, analizom mogućih strategija i provođenjem optimalne strategije te preispitivanjem procesa i rezultata, po potrebi uz učinkovitu uporabu odgovarajućih alata i tehnologija.</w:t>
            </w:r>
          </w:p>
        </w:tc>
      </w:tr>
      <w:tr w:rsidR="00B82F30" w:rsidRPr="0071794C" w14:paraId="4F59F22D" w14:textId="77777777" w:rsidTr="0071794C">
        <w:tc>
          <w:tcPr>
            <w:tcW w:w="1112" w:type="pct"/>
            <w:shd w:val="clear" w:color="auto" w:fill="BDD6EE" w:themeFill="accent5" w:themeFillTint="66"/>
            <w:tcMar>
              <w:left w:w="57" w:type="dxa"/>
              <w:right w:w="57" w:type="dxa"/>
            </w:tcMar>
            <w:vAlign w:val="center"/>
          </w:tcPr>
          <w:p w14:paraId="3615FA38" w14:textId="77777777" w:rsidR="00B82F30" w:rsidRPr="0071794C" w:rsidRDefault="00B82F30" w:rsidP="00BA7EB9">
            <w:pPr>
              <w:spacing w:after="0" w:line="240" w:lineRule="auto"/>
              <w:rPr>
                <w:b/>
              </w:rPr>
            </w:pPr>
            <w:r w:rsidRPr="0071794C">
              <w:rPr>
                <w:b/>
              </w:rPr>
              <w:t>Ključni pojmovi</w:t>
            </w:r>
          </w:p>
        </w:tc>
        <w:tc>
          <w:tcPr>
            <w:tcW w:w="3888" w:type="pct"/>
            <w:gridSpan w:val="3"/>
            <w:shd w:val="clear" w:color="auto" w:fill="auto"/>
            <w:tcMar>
              <w:left w:w="57" w:type="dxa"/>
              <w:right w:w="57" w:type="dxa"/>
            </w:tcMar>
            <w:vAlign w:val="center"/>
          </w:tcPr>
          <w:p w14:paraId="042D0D0A" w14:textId="78952934" w:rsidR="00B82F30" w:rsidRPr="0071794C" w:rsidRDefault="00C94765" w:rsidP="00BA7EB9">
            <w:pPr>
              <w:spacing w:after="0" w:line="240" w:lineRule="auto"/>
            </w:pPr>
            <w:r w:rsidRPr="0071794C">
              <w:t>g</w:t>
            </w:r>
            <w:r w:rsidR="00B82F30" w:rsidRPr="0071794C">
              <w:t>eometrijski likovi, opseg i površina, sličnost trokuta, geometrijska tijela, mreža geometrijskog tijela, prizma, piramida, valjak, stožac, kugla, oplošje i obujam, masa i gustoća</w:t>
            </w:r>
          </w:p>
        </w:tc>
      </w:tr>
      <w:tr w:rsidR="00B82F30" w:rsidRPr="0071794C" w14:paraId="67522E5A" w14:textId="77777777" w:rsidTr="0071794C">
        <w:tc>
          <w:tcPr>
            <w:tcW w:w="1112" w:type="pct"/>
            <w:shd w:val="clear" w:color="auto" w:fill="BDD6EE" w:themeFill="accent5" w:themeFillTint="66"/>
            <w:tcMar>
              <w:left w:w="57" w:type="dxa"/>
              <w:right w:w="57" w:type="dxa"/>
            </w:tcMar>
            <w:vAlign w:val="center"/>
          </w:tcPr>
          <w:p w14:paraId="48AC955E" w14:textId="77777777" w:rsidR="00B82F30" w:rsidRPr="0071794C" w:rsidRDefault="00B82F30" w:rsidP="00BA7EB9">
            <w:pPr>
              <w:spacing w:after="0" w:line="240" w:lineRule="auto"/>
              <w:rPr>
                <w:b/>
              </w:rPr>
            </w:pPr>
            <w:r w:rsidRPr="0071794C">
              <w:rPr>
                <w:b/>
              </w:rPr>
              <w:t xml:space="preserve">Povezanost modula s </w:t>
            </w:r>
            <w:proofErr w:type="spellStart"/>
            <w:r w:rsidRPr="0071794C">
              <w:rPr>
                <w:b/>
              </w:rPr>
              <w:t>međupredmetnim</w:t>
            </w:r>
            <w:proofErr w:type="spellEnd"/>
            <w:r w:rsidRPr="0071794C">
              <w:rPr>
                <w:b/>
              </w:rPr>
              <w:t xml:space="preserve"> temama (ako je primjenljivo)</w:t>
            </w:r>
          </w:p>
        </w:tc>
        <w:tc>
          <w:tcPr>
            <w:tcW w:w="3888" w:type="pct"/>
            <w:gridSpan w:val="3"/>
            <w:shd w:val="clear" w:color="auto" w:fill="auto"/>
            <w:tcMar>
              <w:left w:w="57" w:type="dxa"/>
              <w:right w:w="57" w:type="dxa"/>
            </w:tcMar>
            <w:vAlign w:val="center"/>
          </w:tcPr>
          <w:p w14:paraId="1FEB1C01" w14:textId="77777777" w:rsidR="00B82F30" w:rsidRPr="0071794C" w:rsidRDefault="00B82F30" w:rsidP="00BA7EB9">
            <w:pPr>
              <w:spacing w:after="0" w:line="240" w:lineRule="auto"/>
              <w:rPr>
                <w:b/>
              </w:rPr>
            </w:pPr>
            <w:r w:rsidRPr="0071794C">
              <w:rPr>
                <w:b/>
              </w:rPr>
              <w:t>MPT Učiti kako učiti</w:t>
            </w:r>
          </w:p>
          <w:p w14:paraId="199E1893" w14:textId="77777777" w:rsidR="00B82F30" w:rsidRPr="0071794C" w:rsidRDefault="00B82F30" w:rsidP="00BA7EB9">
            <w:pPr>
              <w:spacing w:after="0" w:line="240" w:lineRule="auto"/>
            </w:pPr>
            <w:proofErr w:type="spellStart"/>
            <w:r w:rsidRPr="0071794C">
              <w:t>uku</w:t>
            </w:r>
            <w:proofErr w:type="spellEnd"/>
            <w:r w:rsidRPr="0071794C">
              <w:t xml:space="preserve"> A.4/5.2. Primjena strategija učenja i rješavanje problema. Učenik se koristi različitim strategijama učenja i samostalno ih primjenjuje pri ostvarivanju ciljeva učenja i rješavanju problema u svim područjima učenja.</w:t>
            </w:r>
          </w:p>
          <w:p w14:paraId="61217A72" w14:textId="77777777" w:rsidR="00B82F30" w:rsidRPr="0071794C" w:rsidRDefault="00B82F30" w:rsidP="00BA7EB9">
            <w:pPr>
              <w:spacing w:after="0" w:line="240" w:lineRule="auto"/>
            </w:pPr>
            <w:proofErr w:type="spellStart"/>
            <w:r w:rsidRPr="0071794C">
              <w:t>uku</w:t>
            </w:r>
            <w:proofErr w:type="spellEnd"/>
            <w:r w:rsidRPr="0071794C">
              <w:t xml:space="preserve"> A.4/5.3. Kreativno mišljenje. Učenik kreativno djeluje u različitim područjima učenja.</w:t>
            </w:r>
          </w:p>
          <w:p w14:paraId="5C634659" w14:textId="77777777" w:rsidR="00B82F30" w:rsidRPr="0071794C" w:rsidRDefault="00B82F30" w:rsidP="00BA7EB9">
            <w:pPr>
              <w:spacing w:after="0" w:line="240" w:lineRule="auto"/>
            </w:pPr>
            <w:proofErr w:type="spellStart"/>
            <w:r w:rsidRPr="0071794C">
              <w:t>uku</w:t>
            </w:r>
            <w:proofErr w:type="spellEnd"/>
            <w:r w:rsidRPr="0071794C">
              <w:t xml:space="preserve"> A.4/5.4. Kritičko mišljenje. Učenik samostalno kritički promišlja i vrednuje ideje.</w:t>
            </w:r>
          </w:p>
          <w:p w14:paraId="678EA37D" w14:textId="77777777" w:rsidR="00B82F30" w:rsidRPr="0071794C" w:rsidRDefault="00B82F30" w:rsidP="00BA7EB9">
            <w:pPr>
              <w:spacing w:after="0" w:line="240" w:lineRule="auto"/>
            </w:pPr>
            <w:proofErr w:type="spellStart"/>
            <w:r w:rsidRPr="0071794C">
              <w:t>uku</w:t>
            </w:r>
            <w:proofErr w:type="spellEnd"/>
            <w:r w:rsidRPr="0071794C">
              <w:t xml:space="preserve"> B.4/5.4. </w:t>
            </w:r>
            <w:proofErr w:type="spellStart"/>
            <w:r w:rsidRPr="0071794C">
              <w:t>Samovrednovanje</w:t>
            </w:r>
            <w:proofErr w:type="spellEnd"/>
            <w:r w:rsidRPr="0071794C">
              <w:t>/</w:t>
            </w:r>
            <w:proofErr w:type="spellStart"/>
            <w:r w:rsidRPr="0071794C">
              <w:t>Samoprocjena</w:t>
            </w:r>
            <w:proofErr w:type="spellEnd"/>
            <w:r w:rsidRPr="0071794C">
              <w:t xml:space="preserve">. Učenik </w:t>
            </w:r>
            <w:proofErr w:type="spellStart"/>
            <w:r w:rsidRPr="0071794C">
              <w:t>samovrednuje</w:t>
            </w:r>
            <w:proofErr w:type="spellEnd"/>
            <w:r w:rsidRPr="0071794C">
              <w:t xml:space="preserve"> proces učenja i svoje rezultate, procjenjuje ostvareni napredak te na temelju toga planira buduće učenje.</w:t>
            </w:r>
          </w:p>
          <w:p w14:paraId="6622E679" w14:textId="77777777" w:rsidR="00B82F30" w:rsidRPr="0071794C" w:rsidRDefault="00B82F30" w:rsidP="00BA7EB9">
            <w:pPr>
              <w:spacing w:line="240" w:lineRule="auto"/>
            </w:pPr>
            <w:proofErr w:type="spellStart"/>
            <w:r w:rsidRPr="0071794C">
              <w:t>uku</w:t>
            </w:r>
            <w:proofErr w:type="spellEnd"/>
            <w:r w:rsidRPr="0071794C">
              <w:t xml:space="preserve"> D.4/5.2. Suradnja s drugima. Učenik ostvaruje dobru komunikaciju s drugima, uspješno surađuje u različitim situacijama i spreman je zatražiti i ponuditi pomoć.</w:t>
            </w:r>
          </w:p>
          <w:p w14:paraId="63F097A8" w14:textId="77777777" w:rsidR="00B82F30" w:rsidRPr="0071794C" w:rsidRDefault="00B82F30" w:rsidP="00BA7EB9">
            <w:pPr>
              <w:spacing w:after="0" w:line="240" w:lineRule="auto"/>
              <w:rPr>
                <w:b/>
              </w:rPr>
            </w:pPr>
            <w:r w:rsidRPr="0071794C">
              <w:rPr>
                <w:b/>
              </w:rPr>
              <w:t>MPT Osobni i socijalni razvoj</w:t>
            </w:r>
          </w:p>
          <w:p w14:paraId="1FF6F0DC" w14:textId="77777777" w:rsidR="00B82F30" w:rsidRPr="0071794C" w:rsidRDefault="00B82F30" w:rsidP="00BA7EB9">
            <w:pPr>
              <w:spacing w:after="0" w:line="240" w:lineRule="auto"/>
            </w:pPr>
            <w:proofErr w:type="spellStart"/>
            <w:r w:rsidRPr="0071794C">
              <w:t>osr</w:t>
            </w:r>
            <w:proofErr w:type="spellEnd"/>
            <w:r w:rsidRPr="0071794C">
              <w:t xml:space="preserve"> A.4.1. Razvija sliku o sebi.</w:t>
            </w:r>
          </w:p>
          <w:p w14:paraId="5F82DFD1" w14:textId="77777777" w:rsidR="00B82F30" w:rsidRPr="0071794C" w:rsidRDefault="00B82F30" w:rsidP="00BA7EB9">
            <w:pPr>
              <w:spacing w:after="0" w:line="240" w:lineRule="auto"/>
            </w:pPr>
            <w:proofErr w:type="spellStart"/>
            <w:r w:rsidRPr="0071794C">
              <w:t>osr</w:t>
            </w:r>
            <w:proofErr w:type="spellEnd"/>
            <w:r w:rsidRPr="0071794C">
              <w:t xml:space="preserve"> A.4.2. Upravlja svojim emocijama i ponašanjem</w:t>
            </w:r>
          </w:p>
          <w:p w14:paraId="3AD14219" w14:textId="77777777" w:rsidR="00B82F30" w:rsidRPr="0071794C" w:rsidRDefault="00B82F30" w:rsidP="00BA7EB9">
            <w:pPr>
              <w:spacing w:after="0" w:line="240" w:lineRule="auto"/>
            </w:pPr>
            <w:proofErr w:type="spellStart"/>
            <w:r w:rsidRPr="0071794C">
              <w:t>osr</w:t>
            </w:r>
            <w:proofErr w:type="spellEnd"/>
            <w:r w:rsidRPr="0071794C">
              <w:t xml:space="preserve"> B.4.2. Suradnički uči i radi u timu.</w:t>
            </w:r>
          </w:p>
          <w:p w14:paraId="08E18583" w14:textId="77777777" w:rsidR="00B82F30" w:rsidRPr="0071794C" w:rsidRDefault="00B82F30" w:rsidP="00BA7EB9">
            <w:pPr>
              <w:spacing w:line="240" w:lineRule="auto"/>
            </w:pPr>
            <w:proofErr w:type="spellStart"/>
            <w:r w:rsidRPr="0071794C">
              <w:t>osr</w:t>
            </w:r>
            <w:proofErr w:type="spellEnd"/>
            <w:r w:rsidRPr="0071794C">
              <w:t xml:space="preserve"> B.4.3. Preuzima odgovornost za svoje ponašanje.</w:t>
            </w:r>
          </w:p>
          <w:p w14:paraId="4ECBB08E" w14:textId="77777777" w:rsidR="00B82F30" w:rsidRPr="0071794C" w:rsidRDefault="00B82F30" w:rsidP="00BA7EB9">
            <w:pPr>
              <w:spacing w:after="0" w:line="240" w:lineRule="auto"/>
              <w:rPr>
                <w:b/>
              </w:rPr>
            </w:pPr>
            <w:r w:rsidRPr="0071794C">
              <w:rPr>
                <w:b/>
              </w:rPr>
              <w:t>MPT Uporaba informacijske i komunikacijske tehnologije</w:t>
            </w:r>
          </w:p>
          <w:p w14:paraId="774119BD" w14:textId="77777777" w:rsidR="00B82F30" w:rsidRPr="0071794C" w:rsidRDefault="00B82F30" w:rsidP="00BA7EB9">
            <w:pPr>
              <w:spacing w:after="0" w:line="240" w:lineRule="auto"/>
            </w:pPr>
            <w:proofErr w:type="spellStart"/>
            <w:r w:rsidRPr="0071794C">
              <w:lastRenderedPageBreak/>
              <w:t>ikt</w:t>
            </w:r>
            <w:proofErr w:type="spellEnd"/>
            <w:r w:rsidRPr="0071794C">
              <w:t xml:space="preserve"> A.4.1. Učenik kritički odabire odgovarajuću digitalnu tehnologiju.</w:t>
            </w:r>
          </w:p>
          <w:p w14:paraId="178565EB" w14:textId="77777777" w:rsidR="00B82F30" w:rsidRPr="0071794C" w:rsidRDefault="00B82F30" w:rsidP="00BA7EB9">
            <w:pPr>
              <w:spacing w:line="240" w:lineRule="auto"/>
            </w:pPr>
            <w:proofErr w:type="spellStart"/>
            <w:r w:rsidRPr="0071794C">
              <w:t>ikt</w:t>
            </w:r>
            <w:proofErr w:type="spellEnd"/>
            <w:r w:rsidRPr="0071794C">
              <w:t xml:space="preserve"> C.4.3. Učenik samostalno kritički procjenjuje proces, izvore i rezultate pretraživanja te odabire potrebne informacije.</w:t>
            </w:r>
          </w:p>
          <w:p w14:paraId="73A39E64" w14:textId="77777777" w:rsidR="00B82F30" w:rsidRPr="0071794C" w:rsidRDefault="00B82F30" w:rsidP="00BA7EB9">
            <w:pPr>
              <w:spacing w:after="0" w:line="240" w:lineRule="auto"/>
              <w:rPr>
                <w:b/>
              </w:rPr>
            </w:pPr>
            <w:r w:rsidRPr="0071794C">
              <w:rPr>
                <w:b/>
              </w:rPr>
              <w:t>MPT Poduzetništvo</w:t>
            </w:r>
          </w:p>
          <w:p w14:paraId="6700611B" w14:textId="77777777" w:rsidR="00B82F30" w:rsidRPr="0071794C" w:rsidRDefault="00B82F30" w:rsidP="00BA7EB9">
            <w:pPr>
              <w:spacing w:after="0" w:line="240" w:lineRule="auto"/>
            </w:pPr>
            <w:r w:rsidRPr="0071794C">
              <w:t>pod A.4.1. Primjenjuje inovativna i kreativna rješenja.</w:t>
            </w:r>
          </w:p>
          <w:p w14:paraId="149A2F8A" w14:textId="77777777" w:rsidR="00B82F30" w:rsidRPr="0071794C" w:rsidRDefault="00B82F30" w:rsidP="00BA7EB9">
            <w:pPr>
              <w:spacing w:line="240" w:lineRule="auto"/>
            </w:pPr>
            <w:r w:rsidRPr="0071794C">
              <w:t>pod C.4.1. Sudjeluje u projektu ili proizvodnji od ideje do realizacije (nadovezuje se i uključuje elemente očekivanja iz 3. ciklusa)</w:t>
            </w:r>
          </w:p>
          <w:p w14:paraId="7A1E75BB" w14:textId="77777777" w:rsidR="00B82F30" w:rsidRPr="0071794C" w:rsidRDefault="00B82F30" w:rsidP="00BA7EB9">
            <w:pPr>
              <w:spacing w:after="0" w:line="240" w:lineRule="auto"/>
              <w:rPr>
                <w:b/>
              </w:rPr>
            </w:pPr>
            <w:r w:rsidRPr="0071794C">
              <w:rPr>
                <w:b/>
              </w:rPr>
              <w:t>MPT Zdravlje</w:t>
            </w:r>
          </w:p>
          <w:p w14:paraId="7D977467" w14:textId="77777777" w:rsidR="00B82F30" w:rsidRPr="0071794C" w:rsidRDefault="00B82F30" w:rsidP="00BA7EB9">
            <w:pPr>
              <w:spacing w:after="0" w:line="240" w:lineRule="auto"/>
            </w:pPr>
            <w:proofErr w:type="spellStart"/>
            <w:r w:rsidRPr="0071794C">
              <w:t>zdr</w:t>
            </w:r>
            <w:proofErr w:type="spellEnd"/>
            <w:r w:rsidRPr="0071794C">
              <w:t xml:space="preserve"> B.4.1.A Odabire primjerene odnose i komunikaciju.</w:t>
            </w:r>
          </w:p>
          <w:p w14:paraId="36597BCB" w14:textId="77777777" w:rsidR="00B82F30" w:rsidRPr="0071794C" w:rsidRDefault="00B82F30" w:rsidP="00BA7EB9">
            <w:pPr>
              <w:spacing w:after="0" w:line="240" w:lineRule="auto"/>
            </w:pPr>
            <w:proofErr w:type="spellStart"/>
            <w:r w:rsidRPr="0071794C">
              <w:t>zdr</w:t>
            </w:r>
            <w:proofErr w:type="spellEnd"/>
            <w:r w:rsidRPr="0071794C">
              <w:t xml:space="preserve"> B.4.1.B Razvija tolerantan odnos prema drugima.</w:t>
            </w:r>
          </w:p>
          <w:p w14:paraId="21EEF5A3" w14:textId="77777777" w:rsidR="00B82F30" w:rsidRPr="0071794C" w:rsidRDefault="00B82F30" w:rsidP="00BA7EB9">
            <w:pPr>
              <w:spacing w:line="240" w:lineRule="auto"/>
            </w:pPr>
            <w:proofErr w:type="spellStart"/>
            <w:r w:rsidRPr="0071794C">
              <w:t>zdr</w:t>
            </w:r>
            <w:proofErr w:type="spellEnd"/>
            <w:r w:rsidRPr="0071794C">
              <w:t xml:space="preserve"> B.4.2.C Razvija osobne potencijale i socijalne uloge.</w:t>
            </w:r>
          </w:p>
        </w:tc>
      </w:tr>
      <w:tr w:rsidR="00B82F30" w:rsidRPr="0071794C" w14:paraId="0CBE34A4" w14:textId="77777777" w:rsidTr="0071794C">
        <w:tc>
          <w:tcPr>
            <w:tcW w:w="1112" w:type="pct"/>
            <w:shd w:val="clear" w:color="auto" w:fill="BDD6EE" w:themeFill="accent5" w:themeFillTint="66"/>
            <w:tcMar>
              <w:left w:w="57" w:type="dxa"/>
              <w:right w:w="57" w:type="dxa"/>
            </w:tcMar>
            <w:vAlign w:val="center"/>
          </w:tcPr>
          <w:p w14:paraId="56C91F1E" w14:textId="77777777" w:rsidR="00B82F30" w:rsidRPr="0071794C" w:rsidRDefault="00B82F30" w:rsidP="00BA7EB9">
            <w:pPr>
              <w:spacing w:after="0" w:line="240" w:lineRule="auto"/>
              <w:rPr>
                <w:b/>
              </w:rPr>
            </w:pPr>
            <w:r w:rsidRPr="0071794C">
              <w:rPr>
                <w:b/>
              </w:rPr>
              <w:t>Preporuke za učenje temeljeno na radu</w:t>
            </w:r>
          </w:p>
        </w:tc>
        <w:tc>
          <w:tcPr>
            <w:tcW w:w="3888" w:type="pct"/>
            <w:gridSpan w:val="3"/>
            <w:shd w:val="clear" w:color="auto" w:fill="auto"/>
            <w:tcMar>
              <w:left w:w="57" w:type="dxa"/>
              <w:right w:w="57" w:type="dxa"/>
            </w:tcMar>
            <w:vAlign w:val="center"/>
          </w:tcPr>
          <w:p w14:paraId="7CBB955D" w14:textId="77777777" w:rsidR="00B82F30" w:rsidRPr="0071794C" w:rsidRDefault="00B82F30" w:rsidP="00BA7EB9">
            <w:pPr>
              <w:spacing w:line="240" w:lineRule="auto"/>
            </w:pPr>
            <w:r w:rsidRPr="0071794C">
              <w:t xml:space="preserve">Učenje temeljeno na radu integrirano je u modul uz uporabu stvarnih projektnih zadataka i rješavanjem stvarnih matematičkih problema iz struke. Provodi se u učionicama ustanove i samostalnim radom na domaćim zadaćama. Zadaci za učenike osmišljeni su na temelju primjera/problema iz struke i svakodnevnog života, na suvremenom pristupu rješavanja problema i razvoju kreativnosti učenika. Nastavnik zadaje problemsku situaciju, a učenici koristeći se stečenim znanjem i vještinama osmišljavaju i rješavaju zadani zadatak. Također, nastavnik potiče učenike da u svojoj okolini uočavaju matematičke probleme te promišljaju o mogućim strategijama njihova rješavanja. </w:t>
            </w:r>
          </w:p>
          <w:p w14:paraId="435E1E53" w14:textId="77777777" w:rsidR="00B82F30" w:rsidRPr="0071794C" w:rsidRDefault="00B82F30" w:rsidP="00BA7EB9">
            <w:pPr>
              <w:spacing w:line="240" w:lineRule="auto"/>
            </w:pPr>
            <w:r w:rsidRPr="0071794C">
              <w:t>Učenje temeljeno na radu provodi se rješavanjem projektnih zadataka samostalno, u paru ili skupini, a za vrednovanje takvih zadataka koriste se rubrike.</w:t>
            </w:r>
          </w:p>
        </w:tc>
      </w:tr>
      <w:tr w:rsidR="00B82F30" w:rsidRPr="0071794C" w14:paraId="6E380834" w14:textId="77777777" w:rsidTr="0071794C">
        <w:tc>
          <w:tcPr>
            <w:tcW w:w="1112" w:type="pct"/>
            <w:shd w:val="clear" w:color="auto" w:fill="BDD6EE" w:themeFill="accent5" w:themeFillTint="66"/>
            <w:tcMar>
              <w:left w:w="57" w:type="dxa"/>
              <w:right w:w="57" w:type="dxa"/>
            </w:tcMar>
            <w:vAlign w:val="center"/>
          </w:tcPr>
          <w:p w14:paraId="77F62CED" w14:textId="77777777" w:rsidR="00B82F30" w:rsidRPr="0071794C" w:rsidRDefault="00B82F30" w:rsidP="00BA7EB9">
            <w:pPr>
              <w:spacing w:after="0" w:line="240" w:lineRule="auto"/>
              <w:rPr>
                <w:b/>
              </w:rPr>
            </w:pPr>
            <w:r w:rsidRPr="0071794C">
              <w:rPr>
                <w:b/>
              </w:rPr>
              <w:t>Specifični materijalni uvjeti i okruženje za učenje, potrebni za realizaciju modula</w:t>
            </w:r>
          </w:p>
        </w:tc>
        <w:tc>
          <w:tcPr>
            <w:tcW w:w="3888" w:type="pct"/>
            <w:gridSpan w:val="3"/>
            <w:shd w:val="clear" w:color="auto" w:fill="auto"/>
            <w:tcMar>
              <w:left w:w="57" w:type="dxa"/>
              <w:right w:w="57" w:type="dxa"/>
            </w:tcMar>
            <w:vAlign w:val="center"/>
          </w:tcPr>
          <w:p w14:paraId="3A266686" w14:textId="77777777" w:rsidR="00B82F30" w:rsidRPr="0071794C" w:rsidRDefault="00B82F30" w:rsidP="00BA7EB9">
            <w:pPr>
              <w:spacing w:after="0" w:line="240" w:lineRule="auto"/>
            </w:pPr>
            <w:r w:rsidRPr="0071794C">
              <w:t xml:space="preserve">Specijalizirana učionica za nastavu matematike opremljena računalom za nastavnika koje ima pristup internetu s instaliranom potrebnom programskom potporom, projektorom s projektnim platnom ili interaktivnim ekranom, </w:t>
            </w:r>
            <w:proofErr w:type="spellStart"/>
            <w:r w:rsidRPr="0071794C">
              <w:t>tabletima</w:t>
            </w:r>
            <w:proofErr w:type="spellEnd"/>
            <w:r w:rsidRPr="0071794C">
              <w:t>/računalima s pristupom internetu za učenike s instaliranom potrebnom programskom potporom, džepni kalkulatori za učenike.</w:t>
            </w:r>
          </w:p>
        </w:tc>
      </w:tr>
    </w:tbl>
    <w:p w14:paraId="03B23C8F" w14:textId="77777777" w:rsidR="00813330" w:rsidRDefault="00813330" w:rsidP="00BA7EB9">
      <w:pPr>
        <w:spacing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48"/>
        <w:gridCol w:w="1666"/>
        <w:gridCol w:w="4814"/>
      </w:tblGrid>
      <w:tr w:rsidR="00CE619D" w:rsidRPr="0071794C" w14:paraId="684AB261" w14:textId="77777777" w:rsidTr="0071794C">
        <w:trPr>
          <w:trHeight w:val="409"/>
        </w:trPr>
        <w:tc>
          <w:tcPr>
            <w:tcW w:w="1635" w:type="pct"/>
            <w:shd w:val="clear" w:color="auto" w:fill="9CC2E5" w:themeFill="accent5" w:themeFillTint="99"/>
            <w:tcMar>
              <w:left w:w="57" w:type="dxa"/>
              <w:right w:w="57" w:type="dxa"/>
            </w:tcMar>
            <w:vAlign w:val="center"/>
          </w:tcPr>
          <w:p w14:paraId="56E6B436" w14:textId="77777777" w:rsidR="00CE619D" w:rsidRPr="0071794C" w:rsidRDefault="00CE619D" w:rsidP="00BA7EB9">
            <w:pPr>
              <w:spacing w:after="0" w:line="240" w:lineRule="auto"/>
              <w:rPr>
                <w:rFonts w:eastAsia="Aptos" w:cs="Times New Roman"/>
                <w:b/>
                <w:i/>
              </w:rPr>
            </w:pPr>
            <w:r w:rsidRPr="0071794C">
              <w:rPr>
                <w:rFonts w:eastAsia="Aptos" w:cs="Times New Roman"/>
                <w:b/>
              </w:rPr>
              <w:t xml:space="preserve">Skup ishoda učenja iz SK-a, obujam: </w:t>
            </w:r>
          </w:p>
        </w:tc>
        <w:tc>
          <w:tcPr>
            <w:tcW w:w="3365" w:type="pct"/>
            <w:gridSpan w:val="2"/>
            <w:shd w:val="clear" w:color="auto" w:fill="auto"/>
            <w:vAlign w:val="center"/>
          </w:tcPr>
          <w:p w14:paraId="6B9C5A8D" w14:textId="38210E49" w:rsidR="00CE619D" w:rsidRPr="0071794C" w:rsidRDefault="00CE619D" w:rsidP="00BA7EB9">
            <w:pPr>
              <w:spacing w:after="0" w:line="240" w:lineRule="auto"/>
              <w:jc w:val="both"/>
              <w:rPr>
                <w:rFonts w:eastAsia="Aptos" w:cs="Times New Roman"/>
                <w:b/>
                <w:szCs w:val="20"/>
              </w:rPr>
            </w:pPr>
            <w:r w:rsidRPr="0071794C">
              <w:rPr>
                <w:rFonts w:eastAsia="Aptos" w:cs="Times New Roman"/>
                <w:b/>
                <w:szCs w:val="20"/>
              </w:rPr>
              <w:t>G</w:t>
            </w:r>
            <w:r w:rsidR="007C5B57" w:rsidRPr="0071794C">
              <w:rPr>
                <w:rFonts w:eastAsia="Aptos" w:cs="Times New Roman"/>
                <w:b/>
                <w:szCs w:val="20"/>
              </w:rPr>
              <w:t>eometrija ravnine</w:t>
            </w:r>
            <w:r w:rsidRPr="0071794C">
              <w:rPr>
                <w:rFonts w:eastAsia="Aptos" w:cs="Times New Roman"/>
                <w:b/>
                <w:szCs w:val="20"/>
              </w:rPr>
              <w:t>, 1 CSVET</w:t>
            </w:r>
          </w:p>
        </w:tc>
      </w:tr>
      <w:tr w:rsidR="00CE619D" w:rsidRPr="0071794C" w14:paraId="61BE2F17" w14:textId="77777777" w:rsidTr="0071794C">
        <w:trPr>
          <w:trHeight w:val="555"/>
        </w:trPr>
        <w:tc>
          <w:tcPr>
            <w:tcW w:w="2500" w:type="pct"/>
            <w:gridSpan w:val="2"/>
            <w:shd w:val="clear" w:color="auto" w:fill="BDD6EE" w:themeFill="accent5" w:themeFillTint="66"/>
            <w:tcMar>
              <w:left w:w="57" w:type="dxa"/>
              <w:right w:w="57" w:type="dxa"/>
            </w:tcMar>
            <w:vAlign w:val="center"/>
          </w:tcPr>
          <w:p w14:paraId="14AA2774" w14:textId="77777777" w:rsidR="00CE619D" w:rsidRPr="0071794C" w:rsidRDefault="00CE619D" w:rsidP="00BA7EB9">
            <w:pPr>
              <w:spacing w:after="0" w:line="240" w:lineRule="auto"/>
              <w:jc w:val="center"/>
              <w:rPr>
                <w:rFonts w:eastAsia="Aptos" w:cs="Times New Roman"/>
                <w:b/>
              </w:rPr>
            </w:pPr>
            <w:r w:rsidRPr="0071794C">
              <w:rPr>
                <w:rFonts w:eastAsia="Aptos" w:cs="Times New Roman"/>
                <w:b/>
              </w:rPr>
              <w:t>Ishodi učenja</w:t>
            </w:r>
          </w:p>
        </w:tc>
        <w:tc>
          <w:tcPr>
            <w:tcW w:w="2500" w:type="pct"/>
            <w:shd w:val="clear" w:color="auto" w:fill="BDD6EE" w:themeFill="accent5" w:themeFillTint="66"/>
            <w:tcMar>
              <w:left w:w="57" w:type="dxa"/>
              <w:right w:w="57" w:type="dxa"/>
            </w:tcMar>
            <w:vAlign w:val="center"/>
          </w:tcPr>
          <w:p w14:paraId="5EB85C6A" w14:textId="77777777" w:rsidR="00CE619D" w:rsidRPr="0071794C" w:rsidRDefault="00CE619D" w:rsidP="00BA7EB9">
            <w:pPr>
              <w:spacing w:after="0" w:line="240" w:lineRule="auto"/>
              <w:jc w:val="center"/>
              <w:rPr>
                <w:rFonts w:eastAsia="Aptos" w:cs="Times New Roman"/>
                <w:b/>
              </w:rPr>
            </w:pPr>
            <w:r w:rsidRPr="0071794C">
              <w:rPr>
                <w:rFonts w:eastAsia="Aptos" w:cs="Times New Roman"/>
                <w:b/>
              </w:rPr>
              <w:t>Ishodi učenja na razini usvojenosti „dobar”</w:t>
            </w:r>
          </w:p>
        </w:tc>
      </w:tr>
      <w:tr w:rsidR="00CE619D" w:rsidRPr="0071794C" w14:paraId="6498BF96" w14:textId="77777777" w:rsidTr="0071794C">
        <w:trPr>
          <w:trHeight w:val="567"/>
        </w:trPr>
        <w:tc>
          <w:tcPr>
            <w:tcW w:w="2500" w:type="pct"/>
            <w:gridSpan w:val="2"/>
            <w:shd w:val="clear" w:color="auto" w:fill="auto"/>
            <w:tcMar>
              <w:left w:w="57" w:type="dxa"/>
              <w:right w:w="57" w:type="dxa"/>
            </w:tcMar>
            <w:vAlign w:val="center"/>
          </w:tcPr>
          <w:p w14:paraId="5821645D" w14:textId="77777777" w:rsidR="00CE619D" w:rsidRPr="0071794C" w:rsidRDefault="00CE619D" w:rsidP="00BA7EB9">
            <w:pPr>
              <w:spacing w:after="0" w:line="240" w:lineRule="auto"/>
              <w:jc w:val="both"/>
              <w:rPr>
                <w:rFonts w:eastAsia="Aptos" w:cs="Times New Roman"/>
              </w:rPr>
            </w:pPr>
            <w:r w:rsidRPr="0071794C">
              <w:rPr>
                <w:rFonts w:eastAsia="Aptos" w:cs="Times New Roman"/>
              </w:rPr>
              <w:t>Izračunati opseg i površinu trokuta, pravokutnika, paralelograma, trapeza i kruga</w:t>
            </w:r>
          </w:p>
        </w:tc>
        <w:tc>
          <w:tcPr>
            <w:tcW w:w="2500" w:type="pct"/>
            <w:shd w:val="clear" w:color="auto" w:fill="auto"/>
            <w:tcMar>
              <w:left w:w="57" w:type="dxa"/>
              <w:right w:w="57" w:type="dxa"/>
            </w:tcMar>
            <w:vAlign w:val="center"/>
          </w:tcPr>
          <w:p w14:paraId="141429EA" w14:textId="77777777" w:rsidR="00CE619D" w:rsidRPr="0071794C" w:rsidRDefault="00CE619D" w:rsidP="00BA7EB9">
            <w:pPr>
              <w:spacing w:after="0" w:line="240" w:lineRule="auto"/>
              <w:jc w:val="both"/>
              <w:rPr>
                <w:rFonts w:eastAsia="Aptos" w:cs="Times New Roman"/>
              </w:rPr>
            </w:pPr>
            <w:r w:rsidRPr="0071794C">
              <w:rPr>
                <w:rFonts w:eastAsia="Aptos" w:cs="Times New Roman"/>
              </w:rPr>
              <w:t>Izračunati opseg i površinu geometrijskih oblika sastavljenih od osnovnih geometrijskih likova</w:t>
            </w:r>
          </w:p>
        </w:tc>
      </w:tr>
      <w:tr w:rsidR="00CE619D" w:rsidRPr="0071794C" w14:paraId="5FB5D6D6" w14:textId="77777777" w:rsidTr="0071794C">
        <w:trPr>
          <w:trHeight w:val="567"/>
        </w:trPr>
        <w:tc>
          <w:tcPr>
            <w:tcW w:w="2500" w:type="pct"/>
            <w:gridSpan w:val="2"/>
            <w:shd w:val="clear" w:color="auto" w:fill="auto"/>
            <w:tcMar>
              <w:left w:w="57" w:type="dxa"/>
              <w:right w:w="57" w:type="dxa"/>
            </w:tcMar>
            <w:vAlign w:val="center"/>
          </w:tcPr>
          <w:p w14:paraId="52FAC591" w14:textId="77777777" w:rsidR="00CE619D" w:rsidRPr="0071794C" w:rsidRDefault="00CE619D" w:rsidP="00BA7EB9">
            <w:pPr>
              <w:spacing w:after="0" w:line="240" w:lineRule="auto"/>
              <w:jc w:val="both"/>
              <w:rPr>
                <w:rFonts w:eastAsia="Aptos" w:cs="Times New Roman"/>
              </w:rPr>
            </w:pPr>
            <w:r w:rsidRPr="0071794C">
              <w:rPr>
                <w:rFonts w:eastAsia="Aptos" w:cs="Times New Roman"/>
              </w:rPr>
              <w:t>Odrediti koeficijent sličnosti trokuta</w:t>
            </w:r>
          </w:p>
        </w:tc>
        <w:tc>
          <w:tcPr>
            <w:tcW w:w="2500" w:type="pct"/>
            <w:shd w:val="clear" w:color="auto" w:fill="auto"/>
            <w:tcMar>
              <w:left w:w="57" w:type="dxa"/>
              <w:right w:w="57" w:type="dxa"/>
            </w:tcMar>
            <w:vAlign w:val="center"/>
          </w:tcPr>
          <w:p w14:paraId="797A30FA" w14:textId="77777777" w:rsidR="00CE619D" w:rsidRPr="0071794C" w:rsidRDefault="00CE619D" w:rsidP="00BA7EB9">
            <w:pPr>
              <w:spacing w:after="0" w:line="240" w:lineRule="auto"/>
              <w:jc w:val="both"/>
              <w:rPr>
                <w:rFonts w:eastAsia="Aptos" w:cs="Times New Roman"/>
              </w:rPr>
            </w:pPr>
            <w:r w:rsidRPr="0071794C">
              <w:rPr>
                <w:rFonts w:eastAsia="Aptos" w:cs="Times New Roman"/>
              </w:rPr>
              <w:t>Rješavati jednostavne probleme rabeći sličnost trokuta</w:t>
            </w:r>
          </w:p>
        </w:tc>
      </w:tr>
      <w:tr w:rsidR="00CE619D" w:rsidRPr="0071794C" w14:paraId="3749E613" w14:textId="77777777" w:rsidTr="0071794C">
        <w:trPr>
          <w:trHeight w:val="427"/>
        </w:trPr>
        <w:tc>
          <w:tcPr>
            <w:tcW w:w="5000" w:type="pct"/>
            <w:gridSpan w:val="3"/>
            <w:shd w:val="clear" w:color="auto" w:fill="BDD6EE" w:themeFill="accent5" w:themeFillTint="66"/>
            <w:tcMar>
              <w:left w:w="57" w:type="dxa"/>
              <w:right w:w="57" w:type="dxa"/>
            </w:tcMar>
            <w:vAlign w:val="center"/>
          </w:tcPr>
          <w:p w14:paraId="5DFFBEDC" w14:textId="77777777" w:rsidR="00CE619D" w:rsidRPr="0071794C" w:rsidRDefault="00CE619D" w:rsidP="00BA7EB9">
            <w:pPr>
              <w:spacing w:after="0" w:line="240" w:lineRule="auto"/>
              <w:jc w:val="both"/>
              <w:rPr>
                <w:rFonts w:eastAsia="Aptos" w:cs="Times New Roman"/>
                <w:b/>
              </w:rPr>
            </w:pPr>
            <w:r w:rsidRPr="0071794C">
              <w:rPr>
                <w:rFonts w:eastAsia="Aptos" w:cs="Times New Roman"/>
                <w:b/>
              </w:rPr>
              <w:t>Dominantan nastavni sustav i opis načina ostvarivanja SIU</w:t>
            </w:r>
          </w:p>
        </w:tc>
      </w:tr>
      <w:tr w:rsidR="00CE619D" w:rsidRPr="0071794C" w14:paraId="0AD7A124" w14:textId="77777777" w:rsidTr="0071794C">
        <w:trPr>
          <w:trHeight w:val="572"/>
        </w:trPr>
        <w:tc>
          <w:tcPr>
            <w:tcW w:w="5000" w:type="pct"/>
            <w:gridSpan w:val="3"/>
            <w:shd w:val="clear" w:color="auto" w:fill="auto"/>
            <w:tcMar>
              <w:left w:w="57" w:type="dxa"/>
              <w:right w:w="57" w:type="dxa"/>
            </w:tcMar>
          </w:tcPr>
          <w:p w14:paraId="290C2CD0" w14:textId="77777777" w:rsidR="00CE619D" w:rsidRPr="0071794C" w:rsidRDefault="00CE619D" w:rsidP="00BA7EB9">
            <w:pPr>
              <w:spacing w:after="120" w:line="240" w:lineRule="auto"/>
              <w:jc w:val="both"/>
              <w:rPr>
                <w:rFonts w:eastAsia="Aptos" w:cs="Times New Roman"/>
              </w:rPr>
            </w:pPr>
            <w:bookmarkStart w:id="56" w:name="_heading=h.3whwml4" w:colFirst="0" w:colLast="0"/>
            <w:bookmarkEnd w:id="56"/>
            <w:r w:rsidRPr="0071794C">
              <w:rPr>
                <w:rFonts w:eastAsia="Aptos" w:cs="Times New Roman"/>
              </w:rPr>
              <w:t>Dominantan nastavni sustav je heuristička nastava u kombinaciji s problemskom nastavom uz korištenje programa dinamične geometrije i interaktivnih digitalnih sadržaja iz geometrije. Predlaže se rad u parovima i u skupinama do 4 učenika. Radom na interaktivnim digitalnim materijalima i po potrebi uz pomoć nastavnika učenici istražuju odnose među promatranim matematičkim objektima, otkrivaju pravila, poučke i formule, vizualno prikazuju problemske situacije i provjeravaju dobivena rješenja. Kroz problemsku nastavu učenike se poučava različitim strategijama rješavanja problema, razvija se logičko razmišljanje, upornost, sistematičnost i stječe za život vrlo važna kompetencija rješavanja problema.</w:t>
            </w:r>
          </w:p>
          <w:p w14:paraId="531FED18" w14:textId="37ED0690" w:rsidR="00CE619D" w:rsidRPr="0071794C" w:rsidRDefault="00CE619D" w:rsidP="00BA7EB9">
            <w:pPr>
              <w:spacing w:after="120" w:line="240" w:lineRule="auto"/>
              <w:jc w:val="both"/>
              <w:rPr>
                <w:rFonts w:eastAsia="Aptos" w:cs="Times New Roman"/>
              </w:rPr>
            </w:pPr>
            <w:r w:rsidRPr="0071794C">
              <w:rPr>
                <w:rFonts w:eastAsia="Aptos" w:cs="Times New Roman"/>
              </w:rPr>
              <w:t xml:space="preserve">Za struke kojima je potrebno preporuča se u okviru ovoga skupa ishoda učenja obraditi četiri karakteristične točke trokuta ili samo neke </w:t>
            </w:r>
            <w:r w:rsidR="00C94765" w:rsidRPr="0071794C">
              <w:rPr>
                <w:rFonts w:eastAsia="Aptos" w:cs="Times New Roman"/>
              </w:rPr>
              <w:t>(</w:t>
            </w:r>
            <w:r w:rsidRPr="0071794C">
              <w:rPr>
                <w:rFonts w:eastAsia="Aptos" w:cs="Times New Roman"/>
              </w:rPr>
              <w:t xml:space="preserve">npr. </w:t>
            </w:r>
            <w:r w:rsidR="00C94765" w:rsidRPr="0071794C">
              <w:rPr>
                <w:rFonts w:eastAsia="Aptos" w:cs="Times New Roman"/>
              </w:rPr>
              <w:t>t</w:t>
            </w:r>
            <w:r w:rsidRPr="0071794C">
              <w:rPr>
                <w:rFonts w:eastAsia="Aptos" w:cs="Times New Roman"/>
              </w:rPr>
              <w:t>ežište</w:t>
            </w:r>
            <w:r w:rsidR="00C94765" w:rsidRPr="0071794C">
              <w:rPr>
                <w:rFonts w:eastAsia="Aptos" w:cs="Times New Roman"/>
              </w:rPr>
              <w:t>)</w:t>
            </w:r>
            <w:r w:rsidRPr="0071794C">
              <w:rPr>
                <w:rFonts w:eastAsia="Aptos" w:cs="Times New Roman"/>
              </w:rPr>
              <w:t>.</w:t>
            </w:r>
          </w:p>
        </w:tc>
      </w:tr>
      <w:tr w:rsidR="00CE619D" w:rsidRPr="0071794C" w14:paraId="49C611B7" w14:textId="77777777" w:rsidTr="0071794C">
        <w:trPr>
          <w:trHeight w:val="274"/>
        </w:trPr>
        <w:tc>
          <w:tcPr>
            <w:tcW w:w="1635" w:type="pct"/>
            <w:shd w:val="clear" w:color="auto" w:fill="BDD6EE" w:themeFill="accent5" w:themeFillTint="66"/>
            <w:tcMar>
              <w:left w:w="57" w:type="dxa"/>
              <w:right w:w="57" w:type="dxa"/>
            </w:tcMar>
            <w:vAlign w:val="center"/>
          </w:tcPr>
          <w:p w14:paraId="0D4D9961" w14:textId="77777777" w:rsidR="00CE619D" w:rsidRPr="0071794C" w:rsidRDefault="00CE619D" w:rsidP="00BA7EB9">
            <w:pPr>
              <w:spacing w:after="0" w:line="240" w:lineRule="auto"/>
              <w:jc w:val="both"/>
              <w:rPr>
                <w:rFonts w:eastAsia="Aptos" w:cs="Times New Roman"/>
                <w:b/>
              </w:rPr>
            </w:pPr>
            <w:r w:rsidRPr="0071794C">
              <w:rPr>
                <w:rFonts w:eastAsia="Aptos" w:cs="Times New Roman"/>
                <w:b/>
              </w:rPr>
              <w:t>Nastavne cjeline/teme</w:t>
            </w:r>
          </w:p>
        </w:tc>
        <w:tc>
          <w:tcPr>
            <w:tcW w:w="3365" w:type="pct"/>
            <w:gridSpan w:val="2"/>
            <w:shd w:val="clear" w:color="auto" w:fill="auto"/>
            <w:tcMar>
              <w:left w:w="57" w:type="dxa"/>
              <w:right w:w="57" w:type="dxa"/>
            </w:tcMar>
            <w:vAlign w:val="center"/>
          </w:tcPr>
          <w:p w14:paraId="7501D3A9" w14:textId="77777777" w:rsidR="00CE619D" w:rsidRPr="0071794C" w:rsidRDefault="00CE619D" w:rsidP="00BA7EB9">
            <w:pPr>
              <w:spacing w:after="0" w:line="240" w:lineRule="auto"/>
              <w:jc w:val="both"/>
              <w:rPr>
                <w:rFonts w:eastAsia="Aptos" w:cs="Times New Roman"/>
                <w:color w:val="000000"/>
              </w:rPr>
            </w:pPr>
            <w:r w:rsidRPr="0071794C">
              <w:rPr>
                <w:rFonts w:eastAsia="Aptos" w:cs="Times New Roman"/>
                <w:color w:val="000000"/>
              </w:rPr>
              <w:t>1. Opseg i površina geometrijskih likova</w:t>
            </w:r>
          </w:p>
          <w:p w14:paraId="6221E7CA" w14:textId="77777777" w:rsidR="00CE619D" w:rsidRPr="0071794C" w:rsidRDefault="00CE619D" w:rsidP="00BA7EB9">
            <w:pPr>
              <w:spacing w:after="0" w:line="240" w:lineRule="auto"/>
              <w:jc w:val="both"/>
              <w:rPr>
                <w:rFonts w:eastAsia="Aptos" w:cs="Times New Roman"/>
              </w:rPr>
            </w:pPr>
            <w:r w:rsidRPr="0071794C">
              <w:rPr>
                <w:rFonts w:eastAsia="Aptos" w:cs="Times New Roman"/>
                <w:color w:val="000000"/>
              </w:rPr>
              <w:t>2. Sličnost trokuta</w:t>
            </w:r>
          </w:p>
        </w:tc>
      </w:tr>
      <w:tr w:rsidR="00CE619D" w:rsidRPr="0071794C" w14:paraId="48E705B2" w14:textId="77777777" w:rsidTr="0071794C">
        <w:trPr>
          <w:trHeight w:val="486"/>
        </w:trPr>
        <w:tc>
          <w:tcPr>
            <w:tcW w:w="5000" w:type="pct"/>
            <w:gridSpan w:val="3"/>
            <w:shd w:val="clear" w:color="auto" w:fill="BDD6EE" w:themeFill="accent5" w:themeFillTint="66"/>
            <w:tcMar>
              <w:left w:w="57" w:type="dxa"/>
              <w:right w:w="57" w:type="dxa"/>
            </w:tcMar>
            <w:vAlign w:val="center"/>
          </w:tcPr>
          <w:p w14:paraId="4EA27172" w14:textId="77777777" w:rsidR="00CE619D" w:rsidRPr="0071794C" w:rsidRDefault="00CE619D" w:rsidP="00BA7EB9">
            <w:pPr>
              <w:spacing w:after="0" w:line="240" w:lineRule="auto"/>
              <w:jc w:val="both"/>
              <w:rPr>
                <w:rFonts w:eastAsia="Aptos" w:cs="Times New Roman"/>
                <w:b/>
              </w:rPr>
            </w:pPr>
            <w:r w:rsidRPr="0071794C">
              <w:rPr>
                <w:rFonts w:eastAsia="Aptos" w:cs="Times New Roman"/>
                <w:b/>
              </w:rPr>
              <w:t>Načini i primjer vrednovanja</w:t>
            </w:r>
          </w:p>
        </w:tc>
      </w:tr>
      <w:tr w:rsidR="00CE619D" w:rsidRPr="0071794C" w14:paraId="1CBCDD84" w14:textId="77777777" w:rsidTr="0071794C">
        <w:trPr>
          <w:trHeight w:val="42"/>
        </w:trPr>
        <w:tc>
          <w:tcPr>
            <w:tcW w:w="5000" w:type="pct"/>
            <w:gridSpan w:val="3"/>
            <w:shd w:val="clear" w:color="auto" w:fill="auto"/>
            <w:tcMar>
              <w:left w:w="57" w:type="dxa"/>
              <w:right w:w="57" w:type="dxa"/>
            </w:tcMar>
          </w:tcPr>
          <w:p w14:paraId="280480F4" w14:textId="77777777" w:rsidR="007F5195" w:rsidRPr="001A5B11" w:rsidRDefault="007F5195" w:rsidP="007F5195">
            <w:pPr>
              <w:jc w:val="both"/>
              <w:rPr>
                <w:i/>
              </w:rPr>
            </w:pPr>
            <w:r w:rsidRPr="001A5B11">
              <w:rPr>
                <w:i/>
              </w:rPr>
              <w:lastRenderedPageBreak/>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34151647" w14:textId="77777777" w:rsidR="007F5195" w:rsidRDefault="007F5195" w:rsidP="00BA7EB9">
            <w:pPr>
              <w:spacing w:after="120" w:line="240" w:lineRule="auto"/>
              <w:jc w:val="both"/>
              <w:rPr>
                <w:rFonts w:eastAsia="Aptos" w:cs="Times New Roman"/>
              </w:rPr>
            </w:pPr>
          </w:p>
          <w:p w14:paraId="61D24AFD" w14:textId="38FBEF38" w:rsidR="00CE619D" w:rsidRPr="0071794C" w:rsidRDefault="00CE619D" w:rsidP="00BA7EB9">
            <w:pPr>
              <w:spacing w:after="120" w:line="240" w:lineRule="auto"/>
              <w:jc w:val="both"/>
              <w:rPr>
                <w:rFonts w:eastAsia="Aptos" w:cs="Times New Roman"/>
              </w:rPr>
            </w:pPr>
            <w:r w:rsidRPr="0071794C">
              <w:rPr>
                <w:rFonts w:eastAsia="Aptos" w:cs="Times New Roman"/>
              </w:rPr>
              <w:t>Ovdje prikazani primjeri vrednovanja obuhvaćaju više razine ostvarenosti ishoda učenja. Preporuča se da nastavnik prema potrebi prilagodi vrednovanje svojim učenicima uz nastojanje da zadatci obuhvaćaju primjenu stečenih znanja i vještina u matematičkim problemima vezanima za struku ili svakodnevni život.</w:t>
            </w:r>
          </w:p>
          <w:p w14:paraId="5B93B722" w14:textId="77777777" w:rsidR="00CE619D" w:rsidRPr="0071794C" w:rsidRDefault="00CE619D" w:rsidP="00BA7EB9">
            <w:pPr>
              <w:spacing w:after="0" w:line="240" w:lineRule="auto"/>
              <w:jc w:val="both"/>
              <w:rPr>
                <w:rFonts w:eastAsia="Aptos" w:cs="Times New Roman"/>
                <w:b/>
              </w:rPr>
            </w:pPr>
            <w:r w:rsidRPr="0071794C">
              <w:rPr>
                <w:rFonts w:eastAsia="Aptos" w:cs="Times New Roman"/>
                <w:b/>
              </w:rPr>
              <w:t>Primjeri zadataka za vrednovanje naučenog pisanom provjerom</w:t>
            </w:r>
          </w:p>
          <w:p w14:paraId="4CE56A6B" w14:textId="77777777" w:rsidR="00CE619D" w:rsidRPr="0071794C" w:rsidRDefault="00CE619D" w:rsidP="00BA7EB9">
            <w:pPr>
              <w:spacing w:after="120" w:line="240" w:lineRule="auto"/>
              <w:jc w:val="both"/>
              <w:rPr>
                <w:rFonts w:eastAsia="Aptos" w:cs="Times New Roman"/>
              </w:rPr>
            </w:pPr>
            <w:r w:rsidRPr="0071794C">
              <w:rPr>
                <w:rFonts w:eastAsia="Aptos" w:cs="Times New Roman"/>
              </w:rPr>
              <w:t>1. Poljoprivredna parcela za sadnju kupusa pravokutnog je oblika duljine 40 m i širine 15 m.</w:t>
            </w:r>
          </w:p>
          <w:p w14:paraId="18306743" w14:textId="77777777" w:rsidR="00CE619D" w:rsidRPr="0071794C" w:rsidRDefault="00CE619D" w:rsidP="00BA7EB9">
            <w:pPr>
              <w:spacing w:after="0" w:line="240" w:lineRule="auto"/>
              <w:jc w:val="both"/>
              <w:rPr>
                <w:rFonts w:eastAsia="Aptos" w:cs="Times New Roman"/>
                <w:color w:val="000000"/>
              </w:rPr>
            </w:pPr>
            <w:r w:rsidRPr="0071794C">
              <w:rPr>
                <w:rFonts w:eastAsia="Aptos" w:cs="Times New Roman"/>
                <w:color w:val="000000"/>
              </w:rPr>
              <w:t>a) Kolika je površina toga zemljišta?</w:t>
            </w:r>
          </w:p>
          <w:p w14:paraId="13F62765" w14:textId="77777777" w:rsidR="00CE619D" w:rsidRPr="0071794C" w:rsidRDefault="00CE619D" w:rsidP="00BA7EB9">
            <w:pPr>
              <w:spacing w:after="0" w:line="240" w:lineRule="auto"/>
              <w:jc w:val="both"/>
              <w:rPr>
                <w:rFonts w:eastAsia="Aptos" w:cs="Times New Roman"/>
                <w:color w:val="000000"/>
              </w:rPr>
            </w:pPr>
            <w:r w:rsidRPr="0071794C">
              <w:rPr>
                <w:rFonts w:eastAsia="Aptos" w:cs="Times New Roman"/>
                <w:color w:val="000000"/>
              </w:rPr>
              <w:t>b) Za zaštitu od divljači privremeno je stavljena ograda oko cijele parcele. Kolika je duljina te ograde?</w:t>
            </w:r>
          </w:p>
          <w:p w14:paraId="65520E0E" w14:textId="77777777" w:rsidR="00CE619D" w:rsidRPr="0071794C" w:rsidRDefault="00CE619D" w:rsidP="00BA7EB9">
            <w:pPr>
              <w:spacing w:after="120" w:line="240" w:lineRule="auto"/>
              <w:jc w:val="both"/>
              <w:rPr>
                <w:rFonts w:eastAsia="Aptos" w:cs="Times New Roman"/>
              </w:rPr>
            </w:pPr>
            <w:r w:rsidRPr="0071794C">
              <w:rPr>
                <w:rFonts w:eastAsia="Aptos" w:cs="Times New Roman"/>
              </w:rPr>
              <w:t>c) Prinos kupusa na toj parceli je 5.4 kg/m</w:t>
            </w:r>
            <w:r w:rsidRPr="0071794C">
              <w:rPr>
                <w:rFonts w:eastAsia="Aptos" w:cs="Times New Roman"/>
                <w:vertAlign w:val="superscript"/>
              </w:rPr>
              <w:t>2</w:t>
            </w:r>
            <w:r w:rsidRPr="0071794C">
              <w:rPr>
                <w:rFonts w:eastAsia="Aptos" w:cs="Times New Roman"/>
              </w:rPr>
              <w:t>. Ako je otkupna cijena kupusa 0.65 €/kg, kolika je ukupna vrijednost kupusa na taj parceli?</w:t>
            </w:r>
          </w:p>
          <w:p w14:paraId="17F20A0D" w14:textId="77777777" w:rsidR="00CE619D" w:rsidRPr="0071794C" w:rsidRDefault="00CE619D" w:rsidP="00BA7EB9">
            <w:pPr>
              <w:spacing w:after="120" w:line="240" w:lineRule="auto"/>
              <w:jc w:val="both"/>
              <w:rPr>
                <w:rFonts w:eastAsia="Aptos" w:cs="Times New Roman"/>
              </w:rPr>
            </w:pPr>
            <w:r w:rsidRPr="0071794C">
              <w:rPr>
                <w:rFonts w:eastAsia="Aptos" w:cs="Times New Roman"/>
              </w:rPr>
              <w:t>2. Na slici je prikazan tlocrt velike sale za vjenčanja (u mreži 5 m x 5 m).</w:t>
            </w:r>
          </w:p>
          <w:p w14:paraId="3B785BD5" w14:textId="77777777" w:rsidR="00CE619D" w:rsidRPr="0071794C" w:rsidRDefault="00CE619D" w:rsidP="00BA7EB9">
            <w:pPr>
              <w:spacing w:after="0" w:line="240" w:lineRule="auto"/>
              <w:jc w:val="center"/>
              <w:rPr>
                <w:rFonts w:eastAsia="Aptos" w:cs="Times New Roman"/>
              </w:rPr>
            </w:pPr>
          </w:p>
          <w:p w14:paraId="1367BC52" w14:textId="77777777" w:rsidR="00CE619D" w:rsidRPr="0071794C" w:rsidRDefault="00CE619D" w:rsidP="00BA7EB9">
            <w:pPr>
              <w:spacing w:after="0" w:line="240" w:lineRule="auto"/>
              <w:jc w:val="center"/>
              <w:rPr>
                <w:rFonts w:eastAsia="Aptos" w:cs="Times New Roman"/>
              </w:rPr>
            </w:pPr>
            <w:r w:rsidRPr="0071794C">
              <w:rPr>
                <w:rFonts w:eastAsia="Aptos" w:cs="Times New Roman"/>
                <w:noProof/>
                <w:lang w:eastAsia="hr-HR"/>
              </w:rPr>
              <w:drawing>
                <wp:inline distT="0" distB="0" distL="0" distR="0" wp14:anchorId="56C964EF" wp14:editId="07320F27">
                  <wp:extent cx="2918549" cy="1635558"/>
                  <wp:effectExtent l="0" t="0" r="0" b="0"/>
                  <wp:docPr id="111" name="image12.png" descr="A graph paper with a heart shape&#10;&#10;Description automatically generated"/>
                  <wp:cNvGraphicFramePr/>
                  <a:graphic xmlns:a="http://schemas.openxmlformats.org/drawingml/2006/main">
                    <a:graphicData uri="http://schemas.openxmlformats.org/drawingml/2006/picture">
                      <pic:pic xmlns:pic="http://schemas.openxmlformats.org/drawingml/2006/picture">
                        <pic:nvPicPr>
                          <pic:cNvPr id="111" name="image12.png" descr="A graph paper with a heart shape&#10;&#10;Description automatically generated"/>
                          <pic:cNvPicPr preferRelativeResize="0"/>
                        </pic:nvPicPr>
                        <pic:blipFill>
                          <a:blip r:embed="rId64"/>
                          <a:srcRect/>
                          <a:stretch>
                            <a:fillRect/>
                          </a:stretch>
                        </pic:blipFill>
                        <pic:spPr>
                          <a:xfrm>
                            <a:off x="0" y="0"/>
                            <a:ext cx="2918549" cy="1635558"/>
                          </a:xfrm>
                          <a:prstGeom prst="rect">
                            <a:avLst/>
                          </a:prstGeom>
                          <a:ln/>
                        </pic:spPr>
                      </pic:pic>
                    </a:graphicData>
                  </a:graphic>
                </wp:inline>
              </w:drawing>
            </w:r>
          </w:p>
          <w:p w14:paraId="0DB04346" w14:textId="7AF84A56" w:rsidR="00CE619D" w:rsidRPr="0071794C" w:rsidRDefault="00CE619D" w:rsidP="00BA7EB9">
            <w:pPr>
              <w:spacing w:after="0" w:line="240" w:lineRule="auto"/>
              <w:jc w:val="both"/>
              <w:rPr>
                <w:rFonts w:eastAsia="Aptos" w:cs="Times New Roman"/>
              </w:rPr>
            </w:pPr>
            <w:r w:rsidRPr="0071794C">
              <w:rPr>
                <w:rFonts w:eastAsia="Aptos" w:cs="Times New Roman"/>
              </w:rPr>
              <w:t xml:space="preserve">a) Kolika je površina tlocrta </w:t>
            </w:r>
            <w:r w:rsidR="00C94765" w:rsidRPr="0071794C">
              <w:rPr>
                <w:rFonts w:eastAsia="Aptos" w:cs="Times New Roman"/>
              </w:rPr>
              <w:t>dvorane</w:t>
            </w:r>
            <w:r w:rsidRPr="0071794C">
              <w:rPr>
                <w:rFonts w:eastAsia="Aptos" w:cs="Times New Roman"/>
              </w:rPr>
              <w:t>? Uputa: razdijeli je na jednostavnije površine.</w:t>
            </w:r>
          </w:p>
          <w:p w14:paraId="3E1191B9" w14:textId="2A31E88F" w:rsidR="00CE619D" w:rsidRPr="0071794C" w:rsidRDefault="00CE619D" w:rsidP="00BA7EB9">
            <w:pPr>
              <w:spacing w:after="0" w:line="240" w:lineRule="auto"/>
              <w:jc w:val="both"/>
              <w:rPr>
                <w:rFonts w:eastAsia="Aptos" w:cs="Times New Roman"/>
              </w:rPr>
            </w:pPr>
            <w:r w:rsidRPr="0071794C">
              <w:rPr>
                <w:rFonts w:eastAsia="Aptos" w:cs="Times New Roman"/>
              </w:rPr>
              <w:t xml:space="preserve">b) Pod </w:t>
            </w:r>
            <w:r w:rsidR="00C94765" w:rsidRPr="0071794C">
              <w:rPr>
                <w:rFonts w:eastAsia="Aptos" w:cs="Times New Roman"/>
              </w:rPr>
              <w:t>dvorane</w:t>
            </w:r>
            <w:r w:rsidRPr="0071794C">
              <w:rPr>
                <w:rFonts w:eastAsia="Aptos" w:cs="Times New Roman"/>
              </w:rPr>
              <w:t xml:space="preserve"> renovira se ugradnjom novog parketa i rubnim </w:t>
            </w:r>
            <w:proofErr w:type="spellStart"/>
            <w:r w:rsidRPr="0071794C">
              <w:rPr>
                <w:rFonts w:eastAsia="Aptos" w:cs="Times New Roman"/>
              </w:rPr>
              <w:t>lajsnama</w:t>
            </w:r>
            <w:proofErr w:type="spellEnd"/>
            <w:r w:rsidRPr="0071794C">
              <w:rPr>
                <w:rFonts w:eastAsia="Aptos" w:cs="Times New Roman"/>
              </w:rPr>
              <w:t>.</w:t>
            </w:r>
          </w:p>
          <w:p w14:paraId="43103003" w14:textId="77777777" w:rsidR="00CE619D" w:rsidRPr="0071794C" w:rsidRDefault="00CE619D" w:rsidP="00BA7EB9">
            <w:pPr>
              <w:spacing w:after="120" w:line="240" w:lineRule="auto"/>
              <w:jc w:val="both"/>
              <w:rPr>
                <w:rFonts w:eastAsia="Aptos" w:cs="Times New Roman"/>
              </w:rPr>
            </w:pPr>
            <w:r w:rsidRPr="0071794C">
              <w:rPr>
                <w:rFonts w:eastAsia="Aptos" w:cs="Times New Roman"/>
              </w:rPr>
              <w:t>Cijena parketa je 35.82 €/m</w:t>
            </w:r>
            <w:r w:rsidRPr="0071794C">
              <w:rPr>
                <w:rFonts w:eastAsia="Aptos" w:cs="Times New Roman"/>
                <w:vertAlign w:val="superscript"/>
              </w:rPr>
              <w:t>2</w:t>
            </w:r>
            <w:r w:rsidRPr="0071794C">
              <w:rPr>
                <w:rFonts w:eastAsia="Aptos" w:cs="Times New Roman"/>
              </w:rPr>
              <w:t xml:space="preserve">, a cijena rubne </w:t>
            </w:r>
            <w:proofErr w:type="spellStart"/>
            <w:r w:rsidRPr="0071794C">
              <w:rPr>
                <w:rFonts w:eastAsia="Aptos" w:cs="Times New Roman"/>
              </w:rPr>
              <w:t>lajsne</w:t>
            </w:r>
            <w:proofErr w:type="spellEnd"/>
            <w:r w:rsidRPr="0071794C">
              <w:rPr>
                <w:rFonts w:eastAsia="Aptos" w:cs="Times New Roman"/>
              </w:rPr>
              <w:t xml:space="preserve"> 3.15 €/m. Parketa treba uzeti 8 % više zbog otpada pri rezanju. Koliko će koštati parket, a koliko rubne </w:t>
            </w:r>
            <w:proofErr w:type="spellStart"/>
            <w:r w:rsidRPr="0071794C">
              <w:rPr>
                <w:rFonts w:eastAsia="Aptos" w:cs="Times New Roman"/>
              </w:rPr>
              <w:t>lajsne</w:t>
            </w:r>
            <w:proofErr w:type="spellEnd"/>
            <w:r w:rsidRPr="0071794C">
              <w:rPr>
                <w:rFonts w:eastAsia="Aptos" w:cs="Times New Roman"/>
              </w:rPr>
              <w:t>?</w:t>
            </w:r>
          </w:p>
          <w:p w14:paraId="5F0EB9B5" w14:textId="77777777" w:rsidR="00CE619D" w:rsidRPr="0071794C" w:rsidRDefault="00CE619D" w:rsidP="00BA7EB9">
            <w:pPr>
              <w:spacing w:after="120" w:line="240" w:lineRule="auto"/>
              <w:jc w:val="both"/>
              <w:rPr>
                <w:rFonts w:eastAsia="Aptos" w:cs="Times New Roman"/>
              </w:rPr>
            </w:pPr>
            <w:r w:rsidRPr="0071794C">
              <w:rPr>
                <w:rFonts w:eastAsia="Aptos" w:cs="Times New Roman"/>
              </w:rPr>
              <w:t>3. Slika prikazuje tri oblika zemljišta s geografske karte u mjerilu 1 : 400.</w:t>
            </w:r>
          </w:p>
          <w:p w14:paraId="52F72DB1" w14:textId="77777777" w:rsidR="00CE619D" w:rsidRPr="0071794C" w:rsidRDefault="00CE619D" w:rsidP="00BA7EB9">
            <w:pPr>
              <w:spacing w:after="0" w:line="240" w:lineRule="auto"/>
              <w:jc w:val="center"/>
              <w:rPr>
                <w:rFonts w:eastAsia="Aptos" w:cs="Times New Roman"/>
              </w:rPr>
            </w:pPr>
            <w:r w:rsidRPr="0071794C">
              <w:rPr>
                <w:rFonts w:eastAsia="Aptos" w:cs="Times New Roman"/>
                <w:noProof/>
                <w:lang w:eastAsia="hr-HR"/>
              </w:rPr>
              <w:drawing>
                <wp:inline distT="0" distB="0" distL="0" distR="0" wp14:anchorId="267BF4FB" wp14:editId="7C72024B">
                  <wp:extent cx="3472731" cy="1281123"/>
                  <wp:effectExtent l="0" t="0" r="0" b="0"/>
                  <wp:docPr id="109" name="image1.png" descr="A graph of a rectangle with a square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09" name="image1.png" descr="A graph of a rectangle with a square in the middle&#10;&#10;Description automatically generated"/>
                          <pic:cNvPicPr preferRelativeResize="0"/>
                        </pic:nvPicPr>
                        <pic:blipFill>
                          <a:blip r:embed="rId65"/>
                          <a:srcRect/>
                          <a:stretch>
                            <a:fillRect/>
                          </a:stretch>
                        </pic:blipFill>
                        <pic:spPr>
                          <a:xfrm>
                            <a:off x="0" y="0"/>
                            <a:ext cx="3472731" cy="1281123"/>
                          </a:xfrm>
                          <a:prstGeom prst="rect">
                            <a:avLst/>
                          </a:prstGeom>
                          <a:ln/>
                        </pic:spPr>
                      </pic:pic>
                    </a:graphicData>
                  </a:graphic>
                </wp:inline>
              </w:drawing>
            </w:r>
          </w:p>
          <w:p w14:paraId="6FA0D071" w14:textId="77777777" w:rsidR="00CE619D" w:rsidRPr="0071794C" w:rsidRDefault="00CE619D" w:rsidP="00BA7EB9">
            <w:pPr>
              <w:spacing w:after="0" w:line="240" w:lineRule="auto"/>
              <w:jc w:val="both"/>
              <w:rPr>
                <w:rFonts w:eastAsia="Aptos" w:cs="Times New Roman"/>
              </w:rPr>
            </w:pPr>
            <w:r w:rsidRPr="0071794C">
              <w:rPr>
                <w:rFonts w:eastAsia="Aptos" w:cs="Times New Roman"/>
              </w:rPr>
              <w:t>a) Kolika je površina tih zemljišta u stvarnosti?</w:t>
            </w:r>
          </w:p>
          <w:p w14:paraId="07696389" w14:textId="77777777" w:rsidR="00CE619D" w:rsidRPr="0071794C" w:rsidRDefault="00CE619D" w:rsidP="00BA7EB9">
            <w:pPr>
              <w:spacing w:after="120" w:line="240" w:lineRule="auto"/>
              <w:jc w:val="both"/>
              <w:rPr>
                <w:rFonts w:eastAsia="Aptos" w:cs="Times New Roman"/>
              </w:rPr>
            </w:pPr>
            <w:r w:rsidRPr="0071794C">
              <w:rPr>
                <w:rFonts w:eastAsia="Aptos" w:cs="Times New Roman"/>
              </w:rPr>
              <w:t>b) Koliko je metara ograde potrebno za ograditi svako od tih zemljišta?</w:t>
            </w:r>
          </w:p>
          <w:p w14:paraId="711C2235" w14:textId="77777777" w:rsidR="00CE619D" w:rsidRPr="0071794C" w:rsidRDefault="00CE619D" w:rsidP="00BA7EB9">
            <w:pPr>
              <w:spacing w:after="120" w:line="240" w:lineRule="auto"/>
              <w:jc w:val="both"/>
              <w:rPr>
                <w:rFonts w:eastAsia="Aptos" w:cs="Times New Roman"/>
                <w:u w:val="single"/>
              </w:rPr>
            </w:pPr>
            <w:r w:rsidRPr="0071794C">
              <w:rPr>
                <w:rFonts w:eastAsia="Aptos" w:cs="Times New Roman"/>
                <w:u w:val="single"/>
              </w:rPr>
              <w:t>Preporuke za ostvarenje SIU:</w:t>
            </w:r>
          </w:p>
          <w:p w14:paraId="5F59483C" w14:textId="77777777" w:rsidR="00CE619D" w:rsidRPr="0071794C" w:rsidRDefault="00CE619D" w:rsidP="00BA7EB9">
            <w:pPr>
              <w:spacing w:after="120" w:line="240" w:lineRule="auto"/>
              <w:jc w:val="both"/>
              <w:rPr>
                <w:rFonts w:eastAsia="Aptos" w:cs="Times New Roman"/>
              </w:rPr>
            </w:pPr>
            <w:r w:rsidRPr="0071794C">
              <w:rPr>
                <w:rFonts w:eastAsia="Aptos" w:cs="Times New Roman"/>
              </w:rPr>
              <w:t xml:space="preserve">Primjere matematičkih zadataka za ostvarivanje ishoda učenja povezati sa strukom ili svakodnevnim životom. Prilagoditi ih zahtjevima struke, odnosno sektora i </w:t>
            </w:r>
            <w:proofErr w:type="spellStart"/>
            <w:r w:rsidRPr="0071794C">
              <w:rPr>
                <w:rFonts w:eastAsia="Aptos" w:cs="Times New Roman"/>
              </w:rPr>
              <w:t>podsektora</w:t>
            </w:r>
            <w:proofErr w:type="spellEnd"/>
            <w:r w:rsidRPr="0071794C">
              <w:rPr>
                <w:rFonts w:eastAsia="Aptos" w:cs="Times New Roman"/>
              </w:rPr>
              <w:t xml:space="preserve"> unutar kojega se provodi nastava matematike.</w:t>
            </w:r>
          </w:p>
          <w:p w14:paraId="7F34FEBC" w14:textId="77777777" w:rsidR="00CE619D" w:rsidRPr="0071794C" w:rsidRDefault="00CE619D" w:rsidP="00BA7EB9">
            <w:pPr>
              <w:spacing w:after="120" w:line="240" w:lineRule="auto"/>
              <w:jc w:val="both"/>
              <w:rPr>
                <w:rFonts w:eastAsia="Aptos" w:cs="Times New Roman"/>
              </w:rPr>
            </w:pPr>
            <w:r w:rsidRPr="0071794C">
              <w:rPr>
                <w:rFonts w:eastAsia="Aptos" w:cs="Times New Roman"/>
              </w:rPr>
              <w:t>Primjeri zadataka koji obuhvaćaju više razine ostvarenosti ishoda učenja, a usmjereni su na primjenu stečenih znanja i vještina u matematičkim problemima vezanima za struku ili svakodnevni život. Pri rješavanju zadataka koristiti se programima dinamične geometrije, interaktivnim digitalnim sadržajima, geografskim kartama i slično:</w:t>
            </w:r>
          </w:p>
          <w:p w14:paraId="2F1D6371" w14:textId="77777777" w:rsidR="00CE619D" w:rsidRPr="0071794C" w:rsidRDefault="00CE619D" w:rsidP="00BA7EB9">
            <w:pPr>
              <w:spacing w:after="120" w:line="240" w:lineRule="auto"/>
              <w:jc w:val="both"/>
              <w:rPr>
                <w:rFonts w:eastAsia="Aptos" w:cs="Times New Roman"/>
              </w:rPr>
            </w:pPr>
            <w:r w:rsidRPr="0071794C">
              <w:rPr>
                <w:rFonts w:eastAsia="Aptos" w:cs="Times New Roman"/>
              </w:rPr>
              <w:lastRenderedPageBreak/>
              <w:t>1. Slika prikazuje oblik bazena i njegove mjere. Na dno bazena treba postaviti pločice koje koštaju 11.2 €/m</w:t>
            </w:r>
            <w:r w:rsidRPr="0071794C">
              <w:rPr>
                <w:rFonts w:eastAsia="Aptos" w:cs="Times New Roman"/>
                <w:vertAlign w:val="superscript"/>
              </w:rPr>
              <w:t>2</w:t>
            </w:r>
            <w:r w:rsidRPr="0071794C">
              <w:rPr>
                <w:rFonts w:eastAsia="Aptos" w:cs="Times New Roman"/>
              </w:rPr>
              <w:t>. Ako je zbog rezanja i otpada potrebno uzeti 10% više pločica, koliko će koštati pločice za bazen?</w:t>
            </w:r>
          </w:p>
          <w:p w14:paraId="157CA452" w14:textId="77777777" w:rsidR="00CE619D" w:rsidRPr="0071794C" w:rsidRDefault="00CE619D" w:rsidP="00BA7EB9">
            <w:pPr>
              <w:spacing w:after="120" w:line="240" w:lineRule="auto"/>
              <w:jc w:val="both"/>
              <w:rPr>
                <w:rFonts w:eastAsia="Aptos" w:cs="Times New Roman"/>
              </w:rPr>
            </w:pPr>
            <w:r w:rsidRPr="0071794C">
              <w:rPr>
                <w:rFonts w:eastAsia="Aptos" w:cs="Times New Roman"/>
                <w:noProof/>
                <w:lang w:eastAsia="hr-HR"/>
              </w:rPr>
              <w:drawing>
                <wp:inline distT="0" distB="0" distL="0" distR="0" wp14:anchorId="3CCEF188" wp14:editId="6A14B2AA">
                  <wp:extent cx="2194560" cy="921385"/>
                  <wp:effectExtent l="0" t="0" r="0" b="0"/>
                  <wp:docPr id="107" name="image6.png" descr="Slika na kojoj se prikazuje stol&#10;&#10;Opis je automatski generiran"/>
                  <wp:cNvGraphicFramePr/>
                  <a:graphic xmlns:a="http://schemas.openxmlformats.org/drawingml/2006/main">
                    <a:graphicData uri="http://schemas.openxmlformats.org/drawingml/2006/picture">
                      <pic:pic xmlns:pic="http://schemas.openxmlformats.org/drawingml/2006/picture">
                        <pic:nvPicPr>
                          <pic:cNvPr id="107" name="image6.png" descr="Slika na kojoj se prikazuje stol&#10;&#10;Opis je automatski generiran"/>
                          <pic:cNvPicPr preferRelativeResize="0"/>
                        </pic:nvPicPr>
                        <pic:blipFill>
                          <a:blip r:embed="rId66"/>
                          <a:srcRect/>
                          <a:stretch>
                            <a:fillRect/>
                          </a:stretch>
                        </pic:blipFill>
                        <pic:spPr>
                          <a:xfrm>
                            <a:off x="0" y="0"/>
                            <a:ext cx="2194560" cy="921385"/>
                          </a:xfrm>
                          <a:prstGeom prst="rect">
                            <a:avLst/>
                          </a:prstGeom>
                          <a:ln/>
                        </pic:spPr>
                      </pic:pic>
                    </a:graphicData>
                  </a:graphic>
                </wp:inline>
              </w:drawing>
            </w:r>
          </w:p>
          <w:p w14:paraId="69B88F17" w14:textId="77777777" w:rsidR="00CE619D" w:rsidRPr="0071794C" w:rsidRDefault="00CE619D" w:rsidP="00BA7EB9">
            <w:pPr>
              <w:spacing w:after="120" w:line="240" w:lineRule="auto"/>
              <w:jc w:val="both"/>
              <w:rPr>
                <w:rFonts w:eastAsia="Aptos" w:cs="Times New Roman"/>
              </w:rPr>
            </w:pPr>
            <w:r w:rsidRPr="0071794C">
              <w:rPr>
                <w:rFonts w:eastAsia="Aptos" w:cs="Times New Roman"/>
              </w:rPr>
              <w:t>2. Koliki se put prijeđe biciklom veličine gume 28'' (promjer) ako se kotač okrene 3000 puta? (1'' = 2.54 cm)</w:t>
            </w:r>
          </w:p>
          <w:p w14:paraId="68565320" w14:textId="77777777" w:rsidR="00CE619D" w:rsidRPr="0071794C" w:rsidRDefault="00CE619D" w:rsidP="00BA7EB9">
            <w:pPr>
              <w:spacing w:after="120" w:line="240" w:lineRule="auto"/>
              <w:jc w:val="both"/>
              <w:rPr>
                <w:rFonts w:eastAsia="Aptos" w:cs="Times New Roman"/>
              </w:rPr>
            </w:pPr>
            <w:r w:rsidRPr="0071794C">
              <w:rPr>
                <w:rFonts w:eastAsia="Aptos" w:cs="Times New Roman"/>
              </w:rPr>
              <w:t>3. Tijekom sunčana vremena visinu stabla na livadi možemo odrediti mjerenjem duljina sjene čovjeka i sjene stabla. Mladić visine 176 cm izmjerio je duljinu svoje sjene 2.2 metra, a duljinu sjene stabla 9.5 metara. Kolika je visina stabla? Je li moguće da je u isto vrijeme i na istom mjestu djevojka visine 163 cm izmjerila da je njezina sjena duga 1.8 metara? Obrazložite svoj odgovor.</w:t>
            </w:r>
          </w:p>
          <w:p w14:paraId="52BFD06F" w14:textId="77777777" w:rsidR="00CE619D" w:rsidRPr="0071794C" w:rsidRDefault="00CE619D" w:rsidP="00BA7EB9">
            <w:pPr>
              <w:spacing w:after="120" w:line="240" w:lineRule="auto"/>
              <w:jc w:val="both"/>
              <w:rPr>
                <w:rFonts w:eastAsia="Aptos" w:cs="Times New Roman"/>
              </w:rPr>
            </w:pPr>
            <w:r w:rsidRPr="0071794C">
              <w:rPr>
                <w:rFonts w:eastAsia="Aptos" w:cs="Times New Roman"/>
              </w:rPr>
              <w:t>4. Zrakoplov uzlijeće s piste i zadržava isti smjer kretanja dok ne dosegne visinu od 3 500 metara. Od uzlijetanja do trenutka kada se nalazi na visini od 650 metara zrakoplov je preletio 8 km. Koliko još kilometara treba prijeći da bi dosegnuo visinu od 3 000 metara?</w:t>
            </w:r>
          </w:p>
          <w:p w14:paraId="23AC1C0D" w14:textId="77777777" w:rsidR="00CE619D" w:rsidRPr="0071794C" w:rsidRDefault="00CE619D" w:rsidP="00BA7EB9">
            <w:pPr>
              <w:spacing w:after="120" w:line="240" w:lineRule="auto"/>
              <w:jc w:val="both"/>
              <w:rPr>
                <w:rFonts w:eastAsia="Aptos" w:cs="Times New Roman"/>
              </w:rPr>
            </w:pPr>
            <w:r w:rsidRPr="0071794C">
              <w:rPr>
                <w:rFonts w:eastAsia="Aptos" w:cs="Times New Roman"/>
              </w:rPr>
              <w:t>5. Na geografskoj karti u mjerilu 1 : 50 000 prikazano je šire područje oko jednog jezera. Na karti se može procijeniti da je prikazano jezero površine oko 22 cm</w:t>
            </w:r>
            <w:r w:rsidRPr="0071794C">
              <w:rPr>
                <w:rFonts w:eastAsia="Aptos" w:cs="Times New Roman"/>
                <w:vertAlign w:val="superscript"/>
              </w:rPr>
              <w:t>2</w:t>
            </w:r>
            <w:r w:rsidRPr="0071794C">
              <w:rPr>
                <w:rFonts w:eastAsia="Aptos" w:cs="Times New Roman"/>
              </w:rPr>
              <w:t>. Kolika je površina toga jezera u stvarnosti?</w:t>
            </w:r>
          </w:p>
        </w:tc>
      </w:tr>
      <w:tr w:rsidR="00CE619D" w:rsidRPr="0071794C" w14:paraId="2BDAB369" w14:textId="77777777" w:rsidTr="0071794C">
        <w:tc>
          <w:tcPr>
            <w:tcW w:w="5000" w:type="pct"/>
            <w:gridSpan w:val="3"/>
            <w:shd w:val="clear" w:color="auto" w:fill="BDD6EE" w:themeFill="accent5" w:themeFillTint="66"/>
            <w:tcMar>
              <w:left w:w="57" w:type="dxa"/>
              <w:right w:w="57" w:type="dxa"/>
            </w:tcMar>
            <w:vAlign w:val="center"/>
          </w:tcPr>
          <w:p w14:paraId="148ACCAD" w14:textId="77777777" w:rsidR="00CE619D" w:rsidRPr="0071794C" w:rsidRDefault="00CE619D" w:rsidP="00BA7EB9">
            <w:pPr>
              <w:spacing w:after="0" w:line="240" w:lineRule="auto"/>
              <w:jc w:val="both"/>
              <w:rPr>
                <w:rFonts w:eastAsia="Aptos" w:cs="Times New Roman"/>
                <w:b/>
              </w:rPr>
            </w:pPr>
            <w:r w:rsidRPr="0071794C">
              <w:rPr>
                <w:rFonts w:eastAsia="Aptos" w:cs="Times New Roman"/>
                <w:b/>
              </w:rPr>
              <w:t>Prijedlog prilagodbe za učenike s posebnim odgojno-obrazovnim potrebama</w:t>
            </w:r>
          </w:p>
        </w:tc>
      </w:tr>
      <w:tr w:rsidR="00CE619D" w:rsidRPr="0071794C" w14:paraId="28837918" w14:textId="77777777" w:rsidTr="0071794C">
        <w:trPr>
          <w:trHeight w:val="679"/>
        </w:trPr>
        <w:tc>
          <w:tcPr>
            <w:tcW w:w="5000" w:type="pct"/>
            <w:gridSpan w:val="3"/>
            <w:shd w:val="clear" w:color="auto" w:fill="auto"/>
            <w:tcMar>
              <w:left w:w="57" w:type="dxa"/>
              <w:right w:w="57" w:type="dxa"/>
            </w:tcMar>
          </w:tcPr>
          <w:p w14:paraId="00217D38" w14:textId="77777777" w:rsidR="00CE619D" w:rsidRPr="0071794C" w:rsidRDefault="00CE619D" w:rsidP="00BA7EB9">
            <w:pPr>
              <w:spacing w:after="120" w:line="240" w:lineRule="auto"/>
              <w:jc w:val="both"/>
              <w:rPr>
                <w:rFonts w:eastAsia="Aptos" w:cs="Times New Roman"/>
                <w:color w:val="000000"/>
              </w:rPr>
            </w:pPr>
            <w:bookmarkStart w:id="57" w:name="_heading=h.2bn6wsx" w:colFirst="0" w:colLast="0"/>
            <w:bookmarkEnd w:id="57"/>
            <w:r w:rsidRPr="0071794C">
              <w:rPr>
                <w:rFonts w:eastAsia="Aptos" w:cs="Times New Roman"/>
              </w:rPr>
              <w:t xml:space="preserve">Nastavnik prilagođava stupanj težine zadataka na individualnoj razini. Učenicima s teškoćama daju se detaljnije upute za rješavanje zadatka koje su prilagođene s obzirom na vrstu poteškoće (primjerice povećan font, produljeno vrijeme pisanja, smanjen broj i težina zadatka, objašnjeni koraci rješavanja zadatka). </w:t>
            </w:r>
            <w:r w:rsidRPr="0071794C">
              <w:rPr>
                <w:rFonts w:eastAsia="Aptos" w:cs="Times New Roman"/>
                <w:color w:val="000000"/>
              </w:rPr>
              <w:t xml:space="preserve">Davati im više slikovnih zadataka (npr. u kvadratnoj mreži 1 x 1) te ih poticati da </w:t>
            </w:r>
            <w:r w:rsidRPr="0071794C">
              <w:rPr>
                <w:rFonts w:eastAsia="Aptos" w:cs="Times New Roman"/>
              </w:rPr>
              <w:t>prebrojavanjem</w:t>
            </w:r>
            <w:r w:rsidRPr="0071794C">
              <w:rPr>
                <w:rFonts w:eastAsia="Aptos" w:cs="Times New Roman"/>
                <w:color w:val="000000"/>
              </w:rPr>
              <w:t xml:space="preserve"> kvadratića određuju približnu vrijednost površine lika, a potom da je izračunaju uz korištenje formula. Kod zadataka bez slike birati „jednostavnije brojeve“ kako bi se mogli </w:t>
            </w:r>
            <w:r w:rsidRPr="0071794C">
              <w:rPr>
                <w:rFonts w:eastAsia="Aptos" w:cs="Times New Roman"/>
              </w:rPr>
              <w:t>nesmetano</w:t>
            </w:r>
            <w:r w:rsidRPr="0071794C">
              <w:rPr>
                <w:rFonts w:eastAsia="Aptos" w:cs="Times New Roman"/>
                <w:color w:val="000000"/>
              </w:rPr>
              <w:t xml:space="preserve"> fokusirati na geometrijske koncepte.</w:t>
            </w:r>
          </w:p>
          <w:p w14:paraId="1FCD780E" w14:textId="77777777" w:rsidR="00CE619D" w:rsidRPr="0071794C" w:rsidRDefault="00CE619D" w:rsidP="00BA7EB9">
            <w:pPr>
              <w:spacing w:after="120" w:line="240" w:lineRule="auto"/>
              <w:jc w:val="both"/>
              <w:rPr>
                <w:rFonts w:eastAsia="Aptos" w:cs="Times New Roman"/>
                <w:color w:val="000000"/>
              </w:rPr>
            </w:pPr>
            <w:r w:rsidRPr="0071794C">
              <w:rPr>
                <w:rFonts w:eastAsia="Aptos" w:cs="Times New Roman"/>
                <w:color w:val="000000"/>
              </w:rPr>
              <w:t>Darovitim učenicima pružiti mogućnost istraživanja složenijih likova, poticati ih da traže neobične oblike u svojoj okolini, na geografskim kartama i sl. te na njima primjenjuju stečena znanja.</w:t>
            </w:r>
          </w:p>
        </w:tc>
      </w:tr>
    </w:tbl>
    <w:p w14:paraId="46A8F7F2" w14:textId="77777777" w:rsidR="00CE619D" w:rsidRDefault="00CE619D" w:rsidP="00BA7EB9">
      <w:pPr>
        <w:spacing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41"/>
        <w:gridCol w:w="1007"/>
        <w:gridCol w:w="1666"/>
        <w:gridCol w:w="4814"/>
      </w:tblGrid>
      <w:tr w:rsidR="00C66E2D" w:rsidRPr="0071794C" w14:paraId="072FA24B" w14:textId="77777777" w:rsidTr="0071794C">
        <w:trPr>
          <w:trHeight w:val="409"/>
        </w:trPr>
        <w:tc>
          <w:tcPr>
            <w:tcW w:w="1635" w:type="pct"/>
            <w:gridSpan w:val="2"/>
            <w:shd w:val="clear" w:color="auto" w:fill="9CC2E5" w:themeFill="accent5" w:themeFillTint="99"/>
            <w:tcMar>
              <w:left w:w="57" w:type="dxa"/>
              <w:right w:w="57" w:type="dxa"/>
            </w:tcMar>
            <w:vAlign w:val="center"/>
          </w:tcPr>
          <w:p w14:paraId="028F0DDA" w14:textId="77777777" w:rsidR="00C66E2D" w:rsidRPr="0071794C" w:rsidRDefault="00C66E2D" w:rsidP="00BA7EB9">
            <w:pPr>
              <w:spacing w:after="0" w:line="240" w:lineRule="auto"/>
              <w:rPr>
                <w:rFonts w:eastAsia="Aptos" w:cs="Times New Roman"/>
                <w:b/>
                <w:i/>
              </w:rPr>
            </w:pPr>
            <w:r w:rsidRPr="0071794C">
              <w:rPr>
                <w:rFonts w:eastAsia="Aptos" w:cs="Times New Roman"/>
                <w:b/>
              </w:rPr>
              <w:t xml:space="preserve">Skup ishoda učenja iz SK-a, obujam: </w:t>
            </w:r>
          </w:p>
        </w:tc>
        <w:tc>
          <w:tcPr>
            <w:tcW w:w="3365" w:type="pct"/>
            <w:gridSpan w:val="2"/>
            <w:shd w:val="clear" w:color="auto" w:fill="auto"/>
            <w:vAlign w:val="center"/>
          </w:tcPr>
          <w:p w14:paraId="45130EE8" w14:textId="1FBAA0F2" w:rsidR="00C66E2D" w:rsidRPr="0071794C" w:rsidRDefault="00C66E2D" w:rsidP="00BA7EB9">
            <w:pPr>
              <w:spacing w:after="0" w:line="240" w:lineRule="auto"/>
              <w:jc w:val="both"/>
              <w:rPr>
                <w:rFonts w:eastAsia="Aptos" w:cs="Times New Roman"/>
                <w:b/>
              </w:rPr>
            </w:pPr>
            <w:r w:rsidRPr="0071794C">
              <w:rPr>
                <w:rFonts w:eastAsia="Aptos" w:cs="Times New Roman"/>
                <w:b/>
              </w:rPr>
              <w:t>G</w:t>
            </w:r>
            <w:r w:rsidR="00050F3E" w:rsidRPr="0071794C">
              <w:rPr>
                <w:rFonts w:eastAsia="Aptos" w:cs="Times New Roman"/>
                <w:b/>
              </w:rPr>
              <w:t>eometrija prostora</w:t>
            </w:r>
            <w:r w:rsidRPr="0071794C">
              <w:rPr>
                <w:rFonts w:eastAsia="Aptos" w:cs="Times New Roman"/>
                <w:b/>
              </w:rPr>
              <w:t>, 1 CSVET</w:t>
            </w:r>
          </w:p>
        </w:tc>
      </w:tr>
      <w:tr w:rsidR="00C66E2D" w:rsidRPr="0071794C" w14:paraId="55DF6461" w14:textId="77777777" w:rsidTr="0071794C">
        <w:trPr>
          <w:trHeight w:val="555"/>
        </w:trPr>
        <w:tc>
          <w:tcPr>
            <w:tcW w:w="2500" w:type="pct"/>
            <w:gridSpan w:val="3"/>
            <w:shd w:val="clear" w:color="auto" w:fill="BDD6EE" w:themeFill="accent5" w:themeFillTint="66"/>
            <w:tcMar>
              <w:left w:w="57" w:type="dxa"/>
              <w:right w:w="57" w:type="dxa"/>
            </w:tcMar>
            <w:vAlign w:val="center"/>
          </w:tcPr>
          <w:p w14:paraId="4971D0B7" w14:textId="77777777" w:rsidR="00C66E2D" w:rsidRPr="0071794C" w:rsidRDefault="00C66E2D" w:rsidP="00BA7EB9">
            <w:pPr>
              <w:spacing w:after="0" w:line="240" w:lineRule="auto"/>
              <w:jc w:val="center"/>
              <w:rPr>
                <w:rFonts w:eastAsia="Aptos" w:cs="Times New Roman"/>
                <w:b/>
              </w:rPr>
            </w:pPr>
            <w:r w:rsidRPr="0071794C">
              <w:rPr>
                <w:rFonts w:eastAsia="Aptos" w:cs="Times New Roman"/>
                <w:b/>
              </w:rPr>
              <w:t>Ishodi učenja</w:t>
            </w:r>
          </w:p>
        </w:tc>
        <w:tc>
          <w:tcPr>
            <w:tcW w:w="2500" w:type="pct"/>
            <w:shd w:val="clear" w:color="auto" w:fill="BDD6EE" w:themeFill="accent5" w:themeFillTint="66"/>
            <w:tcMar>
              <w:left w:w="57" w:type="dxa"/>
              <w:right w:w="57" w:type="dxa"/>
            </w:tcMar>
            <w:vAlign w:val="center"/>
          </w:tcPr>
          <w:p w14:paraId="2E60E289" w14:textId="77777777" w:rsidR="00C66E2D" w:rsidRPr="0071794C" w:rsidRDefault="00C66E2D" w:rsidP="00BA7EB9">
            <w:pPr>
              <w:spacing w:after="0" w:line="240" w:lineRule="auto"/>
              <w:jc w:val="center"/>
              <w:rPr>
                <w:rFonts w:eastAsia="Aptos" w:cs="Times New Roman"/>
                <w:b/>
              </w:rPr>
            </w:pPr>
            <w:r w:rsidRPr="0071794C">
              <w:rPr>
                <w:rFonts w:eastAsia="Aptos" w:cs="Times New Roman"/>
                <w:b/>
              </w:rPr>
              <w:t>Ishodi učenja na razini usvojenosti „dobar”</w:t>
            </w:r>
          </w:p>
        </w:tc>
      </w:tr>
      <w:tr w:rsidR="00C66E2D" w:rsidRPr="0071794C" w14:paraId="4F4766DD" w14:textId="77777777" w:rsidTr="0071794C">
        <w:trPr>
          <w:trHeight w:val="567"/>
        </w:trPr>
        <w:tc>
          <w:tcPr>
            <w:tcW w:w="2500" w:type="pct"/>
            <w:gridSpan w:val="3"/>
            <w:shd w:val="clear" w:color="auto" w:fill="auto"/>
            <w:tcMar>
              <w:left w:w="57" w:type="dxa"/>
              <w:right w:w="57" w:type="dxa"/>
            </w:tcMar>
            <w:vAlign w:val="center"/>
          </w:tcPr>
          <w:p w14:paraId="761AC96F" w14:textId="77777777" w:rsidR="00C66E2D" w:rsidRPr="0071794C" w:rsidRDefault="00C66E2D" w:rsidP="00BA7EB9">
            <w:pPr>
              <w:spacing w:after="0" w:line="240" w:lineRule="auto"/>
              <w:jc w:val="both"/>
              <w:rPr>
                <w:rFonts w:eastAsia="Aptos" w:cs="Times New Roman"/>
              </w:rPr>
            </w:pPr>
            <w:r w:rsidRPr="0071794C">
              <w:rPr>
                <w:rFonts w:eastAsia="Aptos" w:cs="Times New Roman"/>
              </w:rPr>
              <w:t>Skicirati geometrijsko tijelo i nacrtati mrežu kocke, kvadra i valjka</w:t>
            </w:r>
          </w:p>
        </w:tc>
        <w:tc>
          <w:tcPr>
            <w:tcW w:w="2500" w:type="pct"/>
            <w:shd w:val="clear" w:color="auto" w:fill="auto"/>
            <w:tcMar>
              <w:left w:w="57" w:type="dxa"/>
              <w:right w:w="57" w:type="dxa"/>
            </w:tcMar>
            <w:vAlign w:val="center"/>
          </w:tcPr>
          <w:p w14:paraId="7CAE8C40" w14:textId="77777777" w:rsidR="00C66E2D" w:rsidRPr="0071794C" w:rsidRDefault="00C66E2D" w:rsidP="00BA7EB9">
            <w:pPr>
              <w:spacing w:after="0" w:line="240" w:lineRule="auto"/>
              <w:jc w:val="both"/>
              <w:rPr>
                <w:rFonts w:eastAsia="Aptos" w:cs="Times New Roman"/>
              </w:rPr>
            </w:pPr>
            <w:r w:rsidRPr="0071794C">
              <w:rPr>
                <w:rFonts w:eastAsia="Aptos" w:cs="Times New Roman"/>
              </w:rPr>
              <w:t>Složenije geometrijsko tijelo rastaviti na osnovna (uspravnu prizmu, piramidu, valjak, stožac, kuglu) te nacrtati mrežu uspravne prizme, piramide i stošca</w:t>
            </w:r>
          </w:p>
        </w:tc>
      </w:tr>
      <w:tr w:rsidR="00C66E2D" w:rsidRPr="0071794C" w14:paraId="1192E4B2" w14:textId="77777777" w:rsidTr="0071794C">
        <w:trPr>
          <w:trHeight w:val="567"/>
        </w:trPr>
        <w:tc>
          <w:tcPr>
            <w:tcW w:w="2500" w:type="pct"/>
            <w:gridSpan w:val="3"/>
            <w:shd w:val="clear" w:color="auto" w:fill="auto"/>
            <w:tcMar>
              <w:left w:w="57" w:type="dxa"/>
              <w:right w:w="57" w:type="dxa"/>
            </w:tcMar>
            <w:vAlign w:val="center"/>
          </w:tcPr>
          <w:p w14:paraId="0142109E" w14:textId="77777777" w:rsidR="00C66E2D" w:rsidRPr="0071794C" w:rsidRDefault="00C66E2D" w:rsidP="00BA7EB9">
            <w:pPr>
              <w:spacing w:after="0" w:line="240" w:lineRule="auto"/>
              <w:jc w:val="both"/>
              <w:rPr>
                <w:rFonts w:eastAsia="Aptos" w:cs="Times New Roman"/>
              </w:rPr>
            </w:pPr>
            <w:r w:rsidRPr="0071794C">
              <w:rPr>
                <w:rFonts w:eastAsia="Aptos" w:cs="Times New Roman"/>
              </w:rPr>
              <w:t>Izračunati obujam i oplošje kocke, kvadra, valjka i kugle</w:t>
            </w:r>
          </w:p>
        </w:tc>
        <w:tc>
          <w:tcPr>
            <w:tcW w:w="2500" w:type="pct"/>
            <w:shd w:val="clear" w:color="auto" w:fill="auto"/>
            <w:tcMar>
              <w:left w:w="57" w:type="dxa"/>
              <w:right w:w="57" w:type="dxa"/>
            </w:tcMar>
            <w:vAlign w:val="center"/>
          </w:tcPr>
          <w:p w14:paraId="5E843931" w14:textId="77777777" w:rsidR="00C66E2D" w:rsidRPr="0071794C" w:rsidRDefault="00C66E2D" w:rsidP="00BA7EB9">
            <w:pPr>
              <w:spacing w:after="0" w:line="240" w:lineRule="auto"/>
              <w:jc w:val="both"/>
              <w:rPr>
                <w:rFonts w:eastAsia="Aptos" w:cs="Times New Roman"/>
              </w:rPr>
            </w:pPr>
            <w:r w:rsidRPr="0071794C">
              <w:rPr>
                <w:rFonts w:eastAsia="Aptos" w:cs="Times New Roman"/>
              </w:rPr>
              <w:t>Izračunati oplošje i obujam prizme, četverostrane piramide i stošca te primijeniti u jednostavnim problemskim situacijama</w:t>
            </w:r>
          </w:p>
        </w:tc>
      </w:tr>
      <w:tr w:rsidR="00C66E2D" w:rsidRPr="0071794C" w14:paraId="4DBD00CD" w14:textId="77777777" w:rsidTr="0071794C">
        <w:trPr>
          <w:trHeight w:val="567"/>
        </w:trPr>
        <w:tc>
          <w:tcPr>
            <w:tcW w:w="2500" w:type="pct"/>
            <w:gridSpan w:val="3"/>
            <w:shd w:val="clear" w:color="auto" w:fill="auto"/>
            <w:tcMar>
              <w:left w:w="57" w:type="dxa"/>
              <w:right w:w="57" w:type="dxa"/>
            </w:tcMar>
            <w:vAlign w:val="center"/>
          </w:tcPr>
          <w:p w14:paraId="4B5C4213" w14:textId="77777777" w:rsidR="00C66E2D" w:rsidRPr="0071794C" w:rsidRDefault="00C66E2D" w:rsidP="00BA7EB9">
            <w:pPr>
              <w:spacing w:after="0" w:line="240" w:lineRule="auto"/>
              <w:jc w:val="both"/>
              <w:rPr>
                <w:rFonts w:eastAsia="Aptos" w:cs="Times New Roman"/>
              </w:rPr>
            </w:pPr>
            <w:r w:rsidRPr="0071794C">
              <w:rPr>
                <w:rFonts w:eastAsia="Aptos" w:cs="Times New Roman"/>
              </w:rPr>
              <w:t>Izračunati masu geometrijskog tijela iz zadane gustoće i obujma tijela</w:t>
            </w:r>
          </w:p>
        </w:tc>
        <w:tc>
          <w:tcPr>
            <w:tcW w:w="2500" w:type="pct"/>
            <w:shd w:val="clear" w:color="auto" w:fill="auto"/>
            <w:tcMar>
              <w:left w:w="57" w:type="dxa"/>
              <w:right w:w="57" w:type="dxa"/>
            </w:tcMar>
            <w:vAlign w:val="center"/>
          </w:tcPr>
          <w:p w14:paraId="2D5FC2B2" w14:textId="77777777" w:rsidR="00C66E2D" w:rsidRPr="0071794C" w:rsidRDefault="00C66E2D" w:rsidP="00BA7EB9">
            <w:pPr>
              <w:spacing w:after="0" w:line="240" w:lineRule="auto"/>
              <w:jc w:val="both"/>
              <w:rPr>
                <w:rFonts w:eastAsia="Aptos" w:cs="Times New Roman"/>
              </w:rPr>
            </w:pPr>
            <w:r w:rsidRPr="0071794C">
              <w:rPr>
                <w:rFonts w:eastAsia="Aptos" w:cs="Times New Roman"/>
              </w:rPr>
              <w:t>Koristiti specifičnu gustoću i masu tijela za računanje obujma tijela</w:t>
            </w:r>
          </w:p>
        </w:tc>
      </w:tr>
      <w:tr w:rsidR="00C66E2D" w:rsidRPr="0071794C" w14:paraId="06F1D6BA" w14:textId="77777777" w:rsidTr="0071794C">
        <w:trPr>
          <w:trHeight w:val="427"/>
        </w:trPr>
        <w:tc>
          <w:tcPr>
            <w:tcW w:w="5000" w:type="pct"/>
            <w:gridSpan w:val="4"/>
            <w:shd w:val="clear" w:color="auto" w:fill="BDD6EE" w:themeFill="accent5" w:themeFillTint="66"/>
            <w:tcMar>
              <w:left w:w="57" w:type="dxa"/>
              <w:right w:w="57" w:type="dxa"/>
            </w:tcMar>
            <w:vAlign w:val="center"/>
          </w:tcPr>
          <w:p w14:paraId="66D4A604" w14:textId="77777777" w:rsidR="00C66E2D" w:rsidRPr="0071794C" w:rsidRDefault="00C66E2D" w:rsidP="00BA7EB9">
            <w:pPr>
              <w:spacing w:after="0" w:line="240" w:lineRule="auto"/>
              <w:jc w:val="both"/>
              <w:rPr>
                <w:rFonts w:eastAsia="Aptos" w:cs="Times New Roman"/>
                <w:b/>
              </w:rPr>
            </w:pPr>
            <w:r w:rsidRPr="0071794C">
              <w:rPr>
                <w:rFonts w:eastAsia="Aptos" w:cs="Times New Roman"/>
                <w:b/>
              </w:rPr>
              <w:t>Dominantan nastavni sustav i opis načina ostvarivanja SIU</w:t>
            </w:r>
          </w:p>
        </w:tc>
      </w:tr>
      <w:tr w:rsidR="00C66E2D" w:rsidRPr="0071794C" w14:paraId="2357BAAF" w14:textId="77777777" w:rsidTr="0071794C">
        <w:trPr>
          <w:trHeight w:val="572"/>
        </w:trPr>
        <w:tc>
          <w:tcPr>
            <w:tcW w:w="5000" w:type="pct"/>
            <w:gridSpan w:val="4"/>
            <w:shd w:val="clear" w:color="auto" w:fill="auto"/>
            <w:tcMar>
              <w:left w:w="57" w:type="dxa"/>
              <w:right w:w="57" w:type="dxa"/>
            </w:tcMar>
          </w:tcPr>
          <w:p w14:paraId="06C746EF" w14:textId="77777777" w:rsidR="00C66E2D" w:rsidRPr="0071794C" w:rsidRDefault="00C66E2D" w:rsidP="00BA7EB9">
            <w:pPr>
              <w:spacing w:after="120" w:line="240" w:lineRule="auto"/>
              <w:jc w:val="both"/>
              <w:rPr>
                <w:rFonts w:eastAsia="Aptos" w:cs="Times New Roman"/>
              </w:rPr>
            </w:pPr>
            <w:r w:rsidRPr="0071794C">
              <w:rPr>
                <w:rFonts w:eastAsia="Aptos" w:cs="Times New Roman"/>
              </w:rPr>
              <w:t>Dominantan nastavni sustav je heuristička nastava u kombinaciji s projektnom nastavom uz korištenje modela geometrijskih tijela, stvarnih predmeta te programa dinamične geometrije i interaktivnih digitalnih sadržaja koji podržavaju 3D prikaz. Predlaže se rad u skupinama. Učenici izrađuju modele geometrijskih tijela, npr. od papira ili lima iz mreže tijela, iz čvrstog materijala kao npr. drvo ili žičane modele (ovisno o sektoru, mogućnostima na praktičnoj nastavi ili u radionici).</w:t>
            </w:r>
          </w:p>
          <w:p w14:paraId="25F8FC7E" w14:textId="77777777" w:rsidR="00C66E2D" w:rsidRPr="0071794C" w:rsidRDefault="00C66E2D" w:rsidP="00BA7EB9">
            <w:pPr>
              <w:spacing w:after="120" w:line="240" w:lineRule="auto"/>
              <w:jc w:val="both"/>
              <w:rPr>
                <w:rFonts w:eastAsia="Aptos" w:cs="Times New Roman"/>
              </w:rPr>
            </w:pPr>
            <w:r w:rsidRPr="0071794C">
              <w:rPr>
                <w:rFonts w:eastAsia="Aptos" w:cs="Times New Roman"/>
                <w:u w:val="single"/>
              </w:rPr>
              <w:t>Preporuke za ostvarenje SIU:</w:t>
            </w:r>
          </w:p>
          <w:p w14:paraId="5BFB340E" w14:textId="77777777" w:rsidR="00C66E2D" w:rsidRPr="0071794C" w:rsidRDefault="00C66E2D" w:rsidP="00BA7EB9">
            <w:pPr>
              <w:spacing w:after="120" w:line="240" w:lineRule="auto"/>
              <w:jc w:val="both"/>
              <w:rPr>
                <w:rFonts w:eastAsia="Aptos" w:cs="Times New Roman"/>
              </w:rPr>
            </w:pPr>
            <w:r w:rsidRPr="0071794C">
              <w:rPr>
                <w:rFonts w:eastAsia="Aptos" w:cs="Times New Roman"/>
              </w:rPr>
              <w:lastRenderedPageBreak/>
              <w:t xml:space="preserve">Za crtanje (skiciranje) geometrijskih tijela i njihovih mreža preporuča se koristiti kvadratnu mrežu ili točkasti papir. Koristiti se modelima, stvarnim predmetima, programima dinamične geometrije, interaktivnim digitalnim sadržajima, online servisima i aplikacijama koji podržavaju 3D prikaz objekata. </w:t>
            </w:r>
          </w:p>
          <w:p w14:paraId="4F08E576" w14:textId="77777777" w:rsidR="00C66E2D" w:rsidRPr="0071794C" w:rsidRDefault="00C66E2D" w:rsidP="00BA7EB9">
            <w:pPr>
              <w:spacing w:after="120" w:line="240" w:lineRule="auto"/>
              <w:jc w:val="both"/>
              <w:rPr>
                <w:rFonts w:eastAsia="Aptos" w:cs="Times New Roman"/>
              </w:rPr>
            </w:pPr>
            <w:r w:rsidRPr="0071794C">
              <w:rPr>
                <w:rFonts w:eastAsia="Aptos" w:cs="Times New Roman"/>
              </w:rPr>
              <w:t xml:space="preserve">Primjere matematičkih zadataka za ostvarivanje ishoda učenja povezati sa strukom ili svakodnevnim životom. Prilagoditi ih zahtjevima struke, odnosno sektora i </w:t>
            </w:r>
            <w:proofErr w:type="spellStart"/>
            <w:r w:rsidRPr="0071794C">
              <w:rPr>
                <w:rFonts w:eastAsia="Aptos" w:cs="Times New Roman"/>
              </w:rPr>
              <w:t>podsektora</w:t>
            </w:r>
            <w:proofErr w:type="spellEnd"/>
            <w:r w:rsidRPr="0071794C">
              <w:rPr>
                <w:rFonts w:eastAsia="Aptos" w:cs="Times New Roman"/>
              </w:rPr>
              <w:t xml:space="preserve"> unutar kojega se provodi nastava. </w:t>
            </w:r>
          </w:p>
        </w:tc>
      </w:tr>
      <w:tr w:rsidR="00C66E2D" w:rsidRPr="0071794C" w14:paraId="63F69D55" w14:textId="77777777" w:rsidTr="0071794C">
        <w:trPr>
          <w:trHeight w:val="274"/>
        </w:trPr>
        <w:tc>
          <w:tcPr>
            <w:tcW w:w="1112" w:type="pct"/>
            <w:shd w:val="clear" w:color="auto" w:fill="BDD6EE" w:themeFill="accent5" w:themeFillTint="66"/>
            <w:tcMar>
              <w:left w:w="57" w:type="dxa"/>
              <w:right w:w="57" w:type="dxa"/>
            </w:tcMar>
            <w:vAlign w:val="center"/>
          </w:tcPr>
          <w:p w14:paraId="77A184BE" w14:textId="77777777" w:rsidR="00C66E2D" w:rsidRPr="0071794C" w:rsidRDefault="00C66E2D" w:rsidP="00BA7EB9">
            <w:pPr>
              <w:spacing w:after="0" w:line="240" w:lineRule="auto"/>
              <w:jc w:val="both"/>
              <w:rPr>
                <w:rFonts w:eastAsia="Aptos" w:cs="Times New Roman"/>
                <w:b/>
              </w:rPr>
            </w:pPr>
            <w:r w:rsidRPr="0071794C">
              <w:rPr>
                <w:rFonts w:eastAsia="Aptos" w:cs="Times New Roman"/>
                <w:b/>
              </w:rPr>
              <w:t>Nastavne cjeline/teme</w:t>
            </w:r>
          </w:p>
        </w:tc>
        <w:tc>
          <w:tcPr>
            <w:tcW w:w="3888" w:type="pct"/>
            <w:gridSpan w:val="3"/>
            <w:shd w:val="clear" w:color="auto" w:fill="auto"/>
            <w:tcMar>
              <w:left w:w="57" w:type="dxa"/>
              <w:right w:w="57" w:type="dxa"/>
            </w:tcMar>
            <w:vAlign w:val="center"/>
          </w:tcPr>
          <w:p w14:paraId="0A6E5D92" w14:textId="77777777" w:rsidR="00C66E2D" w:rsidRPr="0071794C" w:rsidRDefault="00C66E2D" w:rsidP="00BA7EB9">
            <w:pPr>
              <w:spacing w:after="0" w:line="240" w:lineRule="auto"/>
              <w:jc w:val="both"/>
              <w:rPr>
                <w:rFonts w:eastAsia="Aptos" w:cs="Times New Roman"/>
              </w:rPr>
            </w:pPr>
            <w:r w:rsidRPr="0071794C">
              <w:rPr>
                <w:rFonts w:eastAsia="Aptos" w:cs="Times New Roman"/>
              </w:rPr>
              <w:t>1. Geometrijsko tijelo i njegova mreža</w:t>
            </w:r>
          </w:p>
          <w:p w14:paraId="470856EC" w14:textId="77777777" w:rsidR="00C66E2D" w:rsidRPr="0071794C" w:rsidRDefault="00C66E2D" w:rsidP="00BA7EB9">
            <w:pPr>
              <w:spacing w:after="0" w:line="240" w:lineRule="auto"/>
              <w:jc w:val="both"/>
              <w:rPr>
                <w:rFonts w:eastAsia="Aptos" w:cs="Times New Roman"/>
              </w:rPr>
            </w:pPr>
            <w:r w:rsidRPr="0071794C">
              <w:rPr>
                <w:rFonts w:eastAsia="Aptos" w:cs="Times New Roman"/>
              </w:rPr>
              <w:t>2. Kocka, kvadar i uspravna prizma</w:t>
            </w:r>
          </w:p>
          <w:p w14:paraId="25FB6E02" w14:textId="77777777" w:rsidR="00C66E2D" w:rsidRPr="0071794C" w:rsidRDefault="00C66E2D" w:rsidP="00BA7EB9">
            <w:pPr>
              <w:spacing w:after="0" w:line="240" w:lineRule="auto"/>
              <w:jc w:val="both"/>
              <w:rPr>
                <w:rFonts w:eastAsia="Aptos" w:cs="Times New Roman"/>
              </w:rPr>
            </w:pPr>
            <w:r w:rsidRPr="0071794C">
              <w:rPr>
                <w:rFonts w:eastAsia="Aptos" w:cs="Times New Roman"/>
              </w:rPr>
              <w:t>3. Piramida</w:t>
            </w:r>
          </w:p>
          <w:p w14:paraId="39B80723" w14:textId="77777777" w:rsidR="00C66E2D" w:rsidRPr="0071794C" w:rsidRDefault="00C66E2D" w:rsidP="00BA7EB9">
            <w:pPr>
              <w:spacing w:after="0" w:line="240" w:lineRule="auto"/>
              <w:jc w:val="both"/>
              <w:rPr>
                <w:rFonts w:eastAsia="Aptos" w:cs="Times New Roman"/>
              </w:rPr>
            </w:pPr>
            <w:r w:rsidRPr="0071794C">
              <w:rPr>
                <w:rFonts w:eastAsia="Aptos" w:cs="Times New Roman"/>
              </w:rPr>
              <w:t>4. Valjak, stožac i kugla</w:t>
            </w:r>
          </w:p>
        </w:tc>
      </w:tr>
      <w:tr w:rsidR="00C66E2D" w:rsidRPr="0071794C" w14:paraId="75587870" w14:textId="77777777" w:rsidTr="0071794C">
        <w:trPr>
          <w:trHeight w:val="486"/>
        </w:trPr>
        <w:tc>
          <w:tcPr>
            <w:tcW w:w="5000" w:type="pct"/>
            <w:gridSpan w:val="4"/>
            <w:shd w:val="clear" w:color="auto" w:fill="BDD6EE" w:themeFill="accent5" w:themeFillTint="66"/>
            <w:tcMar>
              <w:left w:w="57" w:type="dxa"/>
              <w:right w:w="57" w:type="dxa"/>
            </w:tcMar>
            <w:vAlign w:val="center"/>
          </w:tcPr>
          <w:p w14:paraId="06FEBAFF" w14:textId="77777777" w:rsidR="00C66E2D" w:rsidRPr="0071794C" w:rsidRDefault="00C66E2D" w:rsidP="00BA7EB9">
            <w:pPr>
              <w:spacing w:after="0" w:line="240" w:lineRule="auto"/>
              <w:jc w:val="both"/>
              <w:rPr>
                <w:rFonts w:eastAsia="Aptos" w:cs="Times New Roman"/>
                <w:b/>
              </w:rPr>
            </w:pPr>
            <w:r w:rsidRPr="0071794C">
              <w:rPr>
                <w:rFonts w:eastAsia="Aptos" w:cs="Times New Roman"/>
                <w:b/>
              </w:rPr>
              <w:t>Načini i primjer vrednovanja</w:t>
            </w:r>
          </w:p>
        </w:tc>
      </w:tr>
      <w:tr w:rsidR="00C66E2D" w:rsidRPr="0071794C" w14:paraId="4ED5459B" w14:textId="77777777" w:rsidTr="0071794C">
        <w:trPr>
          <w:trHeight w:val="42"/>
        </w:trPr>
        <w:tc>
          <w:tcPr>
            <w:tcW w:w="5000" w:type="pct"/>
            <w:gridSpan w:val="4"/>
            <w:shd w:val="clear" w:color="auto" w:fill="auto"/>
            <w:tcMar>
              <w:left w:w="57" w:type="dxa"/>
              <w:right w:w="57" w:type="dxa"/>
            </w:tcMar>
          </w:tcPr>
          <w:p w14:paraId="3D580479"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24932DFD" w14:textId="77777777" w:rsidR="007F5195" w:rsidRDefault="007F5195" w:rsidP="00BA7EB9">
            <w:pPr>
              <w:spacing w:after="120" w:line="240" w:lineRule="auto"/>
              <w:jc w:val="both"/>
              <w:rPr>
                <w:rFonts w:eastAsia="Aptos" w:cs="Times New Roman"/>
              </w:rPr>
            </w:pPr>
          </w:p>
          <w:p w14:paraId="5E115C8B" w14:textId="535FFDA9" w:rsidR="00C66E2D" w:rsidRPr="0071794C" w:rsidRDefault="00C66E2D" w:rsidP="00BA7EB9">
            <w:pPr>
              <w:spacing w:after="120" w:line="240" w:lineRule="auto"/>
              <w:jc w:val="both"/>
              <w:rPr>
                <w:rFonts w:eastAsia="Aptos" w:cs="Times New Roman"/>
              </w:rPr>
            </w:pPr>
            <w:r w:rsidRPr="0071794C">
              <w:rPr>
                <w:rFonts w:eastAsia="Aptos" w:cs="Times New Roman"/>
              </w:rPr>
              <w:t>Ovdje prikazani primjeri vrednovanja obuhvaćaju više razine ostvarenosti ishoda učenja. Preporuča se da nastavnik prema potrebi prilagodi vrednovanje svojim učenicima uz nastojanje da zadatci obuhvaćaju primjenu stečenih znanja i vještina u matematičkim problemima vezanima za struku ili svakodnevni život.</w:t>
            </w:r>
          </w:p>
          <w:p w14:paraId="5B182413" w14:textId="77777777" w:rsidR="00C66E2D" w:rsidRPr="0071794C" w:rsidRDefault="00C66E2D" w:rsidP="00BA7EB9">
            <w:pPr>
              <w:spacing w:after="120" w:line="240" w:lineRule="auto"/>
              <w:jc w:val="both"/>
              <w:rPr>
                <w:rFonts w:eastAsia="Aptos" w:cs="Times New Roman"/>
                <w:b/>
                <w:bCs/>
              </w:rPr>
            </w:pPr>
            <w:r w:rsidRPr="0071794C">
              <w:rPr>
                <w:rFonts w:eastAsia="Aptos" w:cs="Times New Roman"/>
                <w:b/>
                <w:bCs/>
              </w:rPr>
              <w:t>Primjeri zadataka za vrednovanje pisanom provjerom ili projektnim zadatkom</w:t>
            </w:r>
          </w:p>
          <w:p w14:paraId="482CD61A" w14:textId="77777777" w:rsidR="00C66E2D" w:rsidRPr="0071794C" w:rsidRDefault="00C66E2D" w:rsidP="00BA7EB9">
            <w:pPr>
              <w:spacing w:after="120" w:line="240" w:lineRule="auto"/>
              <w:jc w:val="both"/>
              <w:rPr>
                <w:rFonts w:eastAsia="Aptos" w:cs="Times New Roman"/>
                <w:color w:val="000000"/>
              </w:rPr>
            </w:pPr>
            <w:r w:rsidRPr="0071794C">
              <w:rPr>
                <w:rFonts w:eastAsia="Aptos" w:cs="Times New Roman"/>
                <w:color w:val="000000"/>
              </w:rPr>
              <w:t>1. Aluminijsku kuglu promjera 12 cm treba rastaliti kako bi dobili male pločice dimenzija 2.8 cm x 2 cm x 0.9 cm.</w:t>
            </w:r>
          </w:p>
          <w:p w14:paraId="7B1E7E2E" w14:textId="77777777" w:rsidR="00C66E2D" w:rsidRPr="0071794C" w:rsidRDefault="00C66E2D" w:rsidP="00BA7EB9">
            <w:pPr>
              <w:spacing w:after="0" w:line="240" w:lineRule="auto"/>
              <w:jc w:val="both"/>
              <w:rPr>
                <w:rFonts w:eastAsia="Aptos" w:cs="Times New Roman"/>
                <w:color w:val="000000"/>
              </w:rPr>
            </w:pPr>
            <w:r w:rsidRPr="0071794C">
              <w:rPr>
                <w:rFonts w:eastAsia="Aptos" w:cs="Times New Roman"/>
                <w:color w:val="000000"/>
              </w:rPr>
              <w:t>a) Koliko ćemo takvih pločica dobiti taljenjem?</w:t>
            </w:r>
          </w:p>
          <w:p w14:paraId="5BDBA9A3" w14:textId="77777777" w:rsidR="00C66E2D" w:rsidRPr="0071794C" w:rsidRDefault="00C66E2D" w:rsidP="00BA7EB9">
            <w:pPr>
              <w:spacing w:after="120" w:line="240" w:lineRule="auto"/>
              <w:jc w:val="both"/>
              <w:rPr>
                <w:rFonts w:eastAsia="Aptos" w:cs="Times New Roman"/>
              </w:rPr>
            </w:pPr>
            <w:r w:rsidRPr="0071794C">
              <w:rPr>
                <w:rFonts w:eastAsia="Aptos" w:cs="Times New Roman"/>
              </w:rPr>
              <w:t>b) Koliko je masa jedne pločice? Specifična gustoća aluminija je 2700 kg/m</w:t>
            </w:r>
            <w:r w:rsidRPr="0071794C">
              <w:rPr>
                <w:rFonts w:eastAsia="Aptos" w:cs="Times New Roman"/>
                <w:vertAlign w:val="superscript"/>
              </w:rPr>
              <w:t>3</w:t>
            </w:r>
            <w:r w:rsidRPr="0071794C">
              <w:rPr>
                <w:rFonts w:eastAsia="Aptos" w:cs="Times New Roman"/>
              </w:rPr>
              <w:t>.</w:t>
            </w:r>
          </w:p>
          <w:p w14:paraId="1507C708" w14:textId="77777777" w:rsidR="00C66E2D" w:rsidRPr="0071794C" w:rsidRDefault="00C66E2D" w:rsidP="00BA7EB9">
            <w:pPr>
              <w:spacing w:after="120" w:line="240" w:lineRule="auto"/>
              <w:jc w:val="both"/>
              <w:rPr>
                <w:rFonts w:eastAsia="Aptos" w:cs="Times New Roman"/>
              </w:rPr>
            </w:pPr>
            <w:r w:rsidRPr="0071794C">
              <w:rPr>
                <w:rFonts w:eastAsia="Aptos" w:cs="Times New Roman"/>
              </w:rPr>
              <w:t>2. Spremnik za naftu ima oblik valjka promjera 5.6 m i visine 8.4 m.</w:t>
            </w:r>
          </w:p>
          <w:p w14:paraId="666B3833" w14:textId="77777777" w:rsidR="00C66E2D" w:rsidRPr="0071794C" w:rsidRDefault="00C66E2D" w:rsidP="00BA7EB9">
            <w:pPr>
              <w:spacing w:after="0" w:line="240" w:lineRule="auto"/>
              <w:jc w:val="both"/>
              <w:rPr>
                <w:rFonts w:eastAsia="Aptos" w:cs="Times New Roman"/>
                <w:color w:val="000000"/>
              </w:rPr>
            </w:pPr>
            <w:r w:rsidRPr="0071794C">
              <w:rPr>
                <w:rFonts w:eastAsia="Aptos" w:cs="Times New Roman"/>
                <w:color w:val="000000"/>
              </w:rPr>
              <w:t>a) Koliko litara nafte stane u taj spremnik?</w:t>
            </w:r>
          </w:p>
          <w:p w14:paraId="3A57E281" w14:textId="77777777" w:rsidR="00C66E2D" w:rsidRPr="0071794C" w:rsidRDefault="00C66E2D" w:rsidP="00BA7EB9">
            <w:pPr>
              <w:spacing w:after="0" w:line="240" w:lineRule="auto"/>
              <w:jc w:val="both"/>
              <w:rPr>
                <w:rFonts w:eastAsia="Aptos" w:cs="Times New Roman"/>
                <w:color w:val="000000"/>
              </w:rPr>
            </w:pPr>
            <w:r w:rsidRPr="0071794C">
              <w:rPr>
                <w:rFonts w:eastAsia="Aptos" w:cs="Times New Roman"/>
                <w:color w:val="000000"/>
              </w:rPr>
              <w:t>b) Do koje visine je napunjen ako je u njemu 100 000 litara nafte?</w:t>
            </w:r>
          </w:p>
          <w:p w14:paraId="589950DE" w14:textId="77777777" w:rsidR="00C66E2D" w:rsidRPr="0071794C" w:rsidRDefault="00C66E2D" w:rsidP="00BA7EB9">
            <w:pPr>
              <w:spacing w:after="120" w:line="240" w:lineRule="auto"/>
              <w:jc w:val="both"/>
              <w:rPr>
                <w:rFonts w:eastAsia="Aptos" w:cs="Times New Roman"/>
              </w:rPr>
            </w:pPr>
            <w:r w:rsidRPr="0071794C">
              <w:rPr>
                <w:rFonts w:eastAsia="Aptos" w:cs="Times New Roman"/>
              </w:rPr>
              <w:t>c) Bočne strane rezervoara treba izvana premazati zaštitom. Cijena zaštitnog sredstva je 5.8 €/m</w:t>
            </w:r>
            <w:r w:rsidRPr="0071794C">
              <w:rPr>
                <w:rFonts w:eastAsia="Aptos" w:cs="Times New Roman"/>
                <w:vertAlign w:val="superscript"/>
              </w:rPr>
              <w:t>2</w:t>
            </w:r>
            <w:r w:rsidRPr="0071794C">
              <w:rPr>
                <w:rFonts w:eastAsia="Aptos" w:cs="Times New Roman"/>
              </w:rPr>
              <w:t>. Koliko će koštati premaz cijelog spremnika izvana?</w:t>
            </w:r>
          </w:p>
          <w:p w14:paraId="0CC044F8" w14:textId="77777777" w:rsidR="00C66E2D" w:rsidRPr="0071794C" w:rsidRDefault="00C66E2D" w:rsidP="00BA7EB9">
            <w:pPr>
              <w:spacing w:after="0" w:line="240" w:lineRule="auto"/>
              <w:jc w:val="both"/>
              <w:rPr>
                <w:rFonts w:eastAsia="Aptos" w:cs="Times New Roman"/>
              </w:rPr>
            </w:pPr>
            <w:r w:rsidRPr="0071794C">
              <w:rPr>
                <w:rFonts w:eastAsia="Aptos" w:cs="Times New Roman"/>
              </w:rPr>
              <w:t>3. Unutar metalne šipke duljine 25 cm i kvadratnog presjeka 4.2 cm x 4.2 cm cijelom duljinom treba izbušiti rupu promjera 1.8 cm kao na slici.</w:t>
            </w:r>
          </w:p>
          <w:p w14:paraId="47229C49" w14:textId="77777777" w:rsidR="00C66E2D" w:rsidRPr="0071794C" w:rsidRDefault="00C66E2D" w:rsidP="00BA7EB9">
            <w:pPr>
              <w:spacing w:after="0" w:line="240" w:lineRule="auto"/>
              <w:jc w:val="center"/>
              <w:rPr>
                <w:rFonts w:eastAsia="Aptos" w:cs="Times New Roman"/>
                <w:color w:val="000000"/>
              </w:rPr>
            </w:pPr>
            <w:r w:rsidRPr="0071794C">
              <w:rPr>
                <w:rFonts w:eastAsia="Aptos" w:cs="Times New Roman"/>
                <w:noProof/>
                <w:color w:val="000000"/>
                <w:lang w:eastAsia="hr-HR"/>
              </w:rPr>
              <w:drawing>
                <wp:inline distT="0" distB="0" distL="0" distR="0" wp14:anchorId="07102E01" wp14:editId="12C19DDB">
                  <wp:extent cx="1469772" cy="989544"/>
                  <wp:effectExtent l="0" t="0" r="0" b="1270"/>
                  <wp:docPr id="114" name="image4.png" descr="A diagram of a rectangular object with a hole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14" name="image4.png" descr="A diagram of a rectangular object with a hole in the middle&#10;&#10;Description automatically generated"/>
                          <pic:cNvPicPr preferRelativeResize="0"/>
                        </pic:nvPicPr>
                        <pic:blipFill>
                          <a:blip r:embed="rId67"/>
                          <a:srcRect/>
                          <a:stretch>
                            <a:fillRect/>
                          </a:stretch>
                        </pic:blipFill>
                        <pic:spPr>
                          <a:xfrm>
                            <a:off x="0" y="0"/>
                            <a:ext cx="1507861" cy="1015188"/>
                          </a:xfrm>
                          <a:prstGeom prst="rect">
                            <a:avLst/>
                          </a:prstGeom>
                          <a:ln/>
                        </pic:spPr>
                      </pic:pic>
                    </a:graphicData>
                  </a:graphic>
                </wp:inline>
              </w:drawing>
            </w:r>
          </w:p>
          <w:p w14:paraId="15D26D38" w14:textId="77777777" w:rsidR="00C66E2D" w:rsidRPr="0071794C" w:rsidRDefault="00C66E2D" w:rsidP="00BA7EB9">
            <w:pPr>
              <w:spacing w:after="0" w:line="240" w:lineRule="auto"/>
              <w:jc w:val="both"/>
              <w:rPr>
                <w:rFonts w:eastAsia="Aptos" w:cs="Times New Roman"/>
                <w:color w:val="000000"/>
              </w:rPr>
            </w:pPr>
            <w:r w:rsidRPr="0071794C">
              <w:rPr>
                <w:rFonts w:eastAsia="Aptos" w:cs="Times New Roman"/>
                <w:color w:val="000000"/>
              </w:rPr>
              <w:t>a) Koliki će postotak materijala nakon obrade biti otpad?</w:t>
            </w:r>
          </w:p>
          <w:p w14:paraId="44B4C8DF" w14:textId="77777777" w:rsidR="00C66E2D" w:rsidRPr="0071794C" w:rsidRDefault="00C66E2D" w:rsidP="00BA7EB9">
            <w:pPr>
              <w:spacing w:after="120" w:line="240" w:lineRule="auto"/>
              <w:jc w:val="both"/>
              <w:rPr>
                <w:rFonts w:eastAsia="Aptos" w:cs="Times New Roman"/>
              </w:rPr>
            </w:pPr>
            <w:r w:rsidRPr="0071794C">
              <w:rPr>
                <w:rFonts w:eastAsia="Aptos" w:cs="Times New Roman"/>
              </w:rPr>
              <w:t>b) Kolika je masa tako dobivenog elementa ako je od željeza (specifična gustoća željeza je 7.87 g/cm</w:t>
            </w:r>
            <w:r w:rsidRPr="0071794C">
              <w:rPr>
                <w:rFonts w:eastAsia="Aptos" w:cs="Times New Roman"/>
                <w:vertAlign w:val="superscript"/>
              </w:rPr>
              <w:t>3</w:t>
            </w:r>
            <w:r w:rsidRPr="0071794C">
              <w:rPr>
                <w:rFonts w:eastAsia="Aptos" w:cs="Times New Roman"/>
              </w:rPr>
              <w:t>)?</w:t>
            </w:r>
          </w:p>
          <w:p w14:paraId="668AF072" w14:textId="77777777" w:rsidR="00C66E2D" w:rsidRPr="0071794C" w:rsidRDefault="00C66E2D" w:rsidP="00BA7EB9">
            <w:pPr>
              <w:spacing w:after="120" w:line="240" w:lineRule="auto"/>
              <w:jc w:val="both"/>
              <w:rPr>
                <w:rFonts w:eastAsia="Aptos" w:cs="Times New Roman"/>
              </w:rPr>
            </w:pPr>
            <w:r w:rsidRPr="0071794C">
              <w:rPr>
                <w:rFonts w:eastAsia="Aptos" w:cs="Times New Roman"/>
              </w:rPr>
              <w:t xml:space="preserve">4. Prostorija za sastanke duljine je 12 metara i širine 7 metara, a visina stropa je 3.2 metra. Ima tri ista prozora veličine 1.8 cm x 1 cm i dvoja vrata širine 1.2 cm i visine 2.2 metra. Prostoriju treba renovirati: obojati sve zidove, staviti novi parket s rubnim </w:t>
            </w:r>
            <w:proofErr w:type="spellStart"/>
            <w:r w:rsidRPr="0071794C">
              <w:rPr>
                <w:rFonts w:eastAsia="Aptos" w:cs="Times New Roman"/>
              </w:rPr>
              <w:t>lajsnama</w:t>
            </w:r>
            <w:proofErr w:type="spellEnd"/>
            <w:r w:rsidRPr="0071794C">
              <w:rPr>
                <w:rFonts w:eastAsia="Aptos" w:cs="Times New Roman"/>
              </w:rPr>
              <w:t xml:space="preserve"> i nove radijatore. Izradite troškovnik tih radova prema cijenama:</w:t>
            </w:r>
          </w:p>
          <w:p w14:paraId="7B3732A8" w14:textId="77777777" w:rsidR="00C66E2D" w:rsidRPr="0071794C" w:rsidRDefault="00C66E2D" w:rsidP="00BA7EB9">
            <w:pPr>
              <w:pBdr>
                <w:top w:val="nil"/>
                <w:left w:val="nil"/>
                <w:bottom w:val="nil"/>
                <w:right w:val="nil"/>
                <w:between w:val="nil"/>
              </w:pBdr>
              <w:spacing w:after="0" w:line="240" w:lineRule="auto"/>
              <w:jc w:val="both"/>
              <w:rPr>
                <w:rFonts w:eastAsia="Aptos" w:cs="Times New Roman"/>
                <w:color w:val="000000"/>
              </w:rPr>
            </w:pPr>
            <w:r w:rsidRPr="0071794C">
              <w:rPr>
                <w:rFonts w:eastAsia="Aptos" w:cs="Times New Roman"/>
              </w:rPr>
              <w:t xml:space="preserve">- </w:t>
            </w:r>
            <w:r w:rsidRPr="0071794C">
              <w:rPr>
                <w:rFonts w:eastAsia="Aptos" w:cs="Times New Roman"/>
                <w:color w:val="000000"/>
              </w:rPr>
              <w:t>bojanje zidova 7.8 €/m</w:t>
            </w:r>
            <w:r w:rsidRPr="0071794C">
              <w:rPr>
                <w:rFonts w:eastAsia="Aptos" w:cs="Times New Roman"/>
                <w:color w:val="000000"/>
                <w:vertAlign w:val="superscript"/>
              </w:rPr>
              <w:t>2</w:t>
            </w:r>
            <w:r w:rsidRPr="0071794C">
              <w:rPr>
                <w:rFonts w:eastAsia="Aptos" w:cs="Times New Roman"/>
                <w:color w:val="000000"/>
              </w:rPr>
              <w:t xml:space="preserve"> (uključen materijal i posao)</w:t>
            </w:r>
          </w:p>
          <w:p w14:paraId="0F9F50CB" w14:textId="77777777" w:rsidR="00C66E2D" w:rsidRPr="0071794C" w:rsidRDefault="00C66E2D" w:rsidP="00BA7EB9">
            <w:pPr>
              <w:pBdr>
                <w:top w:val="nil"/>
                <w:left w:val="nil"/>
                <w:bottom w:val="nil"/>
                <w:right w:val="nil"/>
                <w:between w:val="nil"/>
              </w:pBdr>
              <w:spacing w:after="0" w:line="240" w:lineRule="auto"/>
              <w:jc w:val="both"/>
              <w:rPr>
                <w:rFonts w:eastAsia="Aptos" w:cs="Times New Roman"/>
                <w:color w:val="000000"/>
              </w:rPr>
            </w:pPr>
            <w:r w:rsidRPr="0071794C">
              <w:rPr>
                <w:rFonts w:eastAsia="Aptos" w:cs="Times New Roman"/>
              </w:rPr>
              <w:t xml:space="preserve">- </w:t>
            </w:r>
            <w:r w:rsidRPr="0071794C">
              <w:rPr>
                <w:rFonts w:eastAsia="Aptos" w:cs="Times New Roman"/>
                <w:color w:val="000000"/>
              </w:rPr>
              <w:t>postavljanje novog parketa 45 €/m</w:t>
            </w:r>
            <w:r w:rsidRPr="0071794C">
              <w:rPr>
                <w:rFonts w:eastAsia="Aptos" w:cs="Times New Roman"/>
                <w:color w:val="000000"/>
                <w:vertAlign w:val="superscript"/>
              </w:rPr>
              <w:t>2</w:t>
            </w:r>
            <w:r w:rsidRPr="0071794C">
              <w:rPr>
                <w:rFonts w:eastAsia="Aptos" w:cs="Times New Roman"/>
                <w:color w:val="000000"/>
              </w:rPr>
              <w:t xml:space="preserve">, rubne </w:t>
            </w:r>
            <w:proofErr w:type="spellStart"/>
            <w:r w:rsidRPr="0071794C">
              <w:rPr>
                <w:rFonts w:eastAsia="Aptos" w:cs="Times New Roman"/>
                <w:color w:val="000000"/>
              </w:rPr>
              <w:t>lajsne</w:t>
            </w:r>
            <w:proofErr w:type="spellEnd"/>
            <w:r w:rsidRPr="0071794C">
              <w:rPr>
                <w:rFonts w:eastAsia="Aptos" w:cs="Times New Roman"/>
                <w:color w:val="000000"/>
              </w:rPr>
              <w:t xml:space="preserve"> uz parket 5.6 €/m (uključen materijal i posao)</w:t>
            </w:r>
          </w:p>
          <w:p w14:paraId="6DEB35AA" w14:textId="77777777" w:rsidR="00C66E2D" w:rsidRPr="0071794C" w:rsidRDefault="00C66E2D" w:rsidP="00BA7EB9">
            <w:pPr>
              <w:pBdr>
                <w:top w:val="nil"/>
                <w:left w:val="nil"/>
                <w:bottom w:val="nil"/>
                <w:right w:val="nil"/>
                <w:between w:val="nil"/>
              </w:pBdr>
              <w:spacing w:after="0" w:line="240" w:lineRule="auto"/>
              <w:jc w:val="both"/>
              <w:rPr>
                <w:rFonts w:eastAsia="Aptos" w:cs="Times New Roman"/>
                <w:color w:val="000000"/>
              </w:rPr>
            </w:pPr>
            <w:r w:rsidRPr="0071794C">
              <w:rPr>
                <w:rFonts w:eastAsia="Aptos" w:cs="Times New Roman"/>
              </w:rPr>
              <w:t xml:space="preserve">- </w:t>
            </w:r>
            <w:r w:rsidRPr="0071794C">
              <w:rPr>
                <w:rFonts w:eastAsia="Aptos" w:cs="Times New Roman"/>
                <w:color w:val="000000"/>
              </w:rPr>
              <w:t>jedan članak radijatora od 145 W stoji 12.56 €, a za zagrijati 1 m</w:t>
            </w:r>
            <w:r w:rsidRPr="0071794C">
              <w:rPr>
                <w:rFonts w:eastAsia="Aptos" w:cs="Times New Roman"/>
                <w:color w:val="000000"/>
                <w:vertAlign w:val="superscript"/>
              </w:rPr>
              <w:t>3</w:t>
            </w:r>
            <w:r w:rsidRPr="0071794C">
              <w:rPr>
                <w:rFonts w:eastAsia="Aptos" w:cs="Times New Roman"/>
                <w:color w:val="000000"/>
              </w:rPr>
              <w:t xml:space="preserve"> prostora treba 80 W </w:t>
            </w:r>
          </w:p>
          <w:p w14:paraId="7376A441" w14:textId="77777777" w:rsidR="00C66E2D" w:rsidRPr="0071794C" w:rsidRDefault="00C66E2D" w:rsidP="00BA7EB9">
            <w:pPr>
              <w:spacing w:after="120" w:line="240" w:lineRule="auto"/>
              <w:jc w:val="both"/>
              <w:rPr>
                <w:rFonts w:eastAsia="Aptos" w:cs="Times New Roman"/>
              </w:rPr>
            </w:pPr>
            <w:r w:rsidRPr="0071794C">
              <w:rPr>
                <w:rFonts w:eastAsia="Aptos" w:cs="Times New Roman"/>
              </w:rPr>
              <w:t>- postavljanje radijatora 135 €</w:t>
            </w:r>
          </w:p>
          <w:p w14:paraId="2988483A" w14:textId="77777777" w:rsidR="00C66E2D" w:rsidRPr="0071794C" w:rsidRDefault="00C66E2D" w:rsidP="00BA7EB9">
            <w:pPr>
              <w:spacing w:after="120" w:line="240" w:lineRule="auto"/>
              <w:jc w:val="both"/>
              <w:rPr>
                <w:rFonts w:eastAsia="Aptos" w:cs="Times New Roman"/>
              </w:rPr>
            </w:pPr>
            <w:r w:rsidRPr="0071794C">
              <w:rPr>
                <w:rFonts w:eastAsia="Aptos" w:cs="Times New Roman"/>
              </w:rPr>
              <w:t>Zadatak se može vrednovati bodovnom shemom ili rubrikom za vrednovanje kojoj su sastavnice pojedini dijelovi zadataka. Učenike je potrebno unaprijed upoznati s načinom vrednovanja.</w:t>
            </w:r>
          </w:p>
          <w:p w14:paraId="6C47A139" w14:textId="77777777" w:rsidR="00C66E2D" w:rsidRPr="0071794C" w:rsidRDefault="00C66E2D" w:rsidP="00BA7EB9">
            <w:pPr>
              <w:spacing w:after="120" w:line="240" w:lineRule="auto"/>
              <w:jc w:val="both"/>
              <w:rPr>
                <w:rFonts w:eastAsia="Aptos" w:cs="Times New Roman"/>
              </w:rPr>
            </w:pPr>
          </w:p>
          <w:p w14:paraId="130104D7" w14:textId="77777777" w:rsidR="00C66E2D" w:rsidRPr="0071794C" w:rsidRDefault="00C66E2D" w:rsidP="00BA7EB9">
            <w:pPr>
              <w:spacing w:after="120" w:line="240" w:lineRule="auto"/>
              <w:jc w:val="both"/>
              <w:rPr>
                <w:rFonts w:eastAsia="Aptos" w:cs="Times New Roman"/>
                <w:b/>
                <w:bCs/>
              </w:rPr>
            </w:pPr>
            <w:r w:rsidRPr="0071794C">
              <w:rPr>
                <w:rFonts w:eastAsia="Aptos" w:cs="Times New Roman"/>
                <w:b/>
                <w:bCs/>
              </w:rPr>
              <w:lastRenderedPageBreak/>
              <w:t>Slijede primjeri zadataka koji obuhvaćaju više razine ostvarenosti ishoda učenja, a usmjereni su na primjenu stečenih znanja i vještina u matematičkim problemima vezanima za struku ili svakodnevni život:</w:t>
            </w:r>
          </w:p>
          <w:p w14:paraId="29236CC5" w14:textId="77777777" w:rsidR="00C66E2D" w:rsidRPr="0071794C" w:rsidRDefault="00C66E2D" w:rsidP="00BA7EB9">
            <w:pPr>
              <w:spacing w:after="120" w:line="240" w:lineRule="auto"/>
              <w:jc w:val="both"/>
              <w:rPr>
                <w:rFonts w:eastAsia="Aptos" w:cs="Times New Roman"/>
              </w:rPr>
            </w:pPr>
            <w:r w:rsidRPr="0071794C">
              <w:rPr>
                <w:rFonts w:eastAsia="Aptos" w:cs="Times New Roman"/>
              </w:rPr>
              <w:t>1. Koliko najviše kutija oblika kocke duljine brida 25 cm stane u kontejner dimenzija 2 m x 6 m x 2.4 m?</w:t>
            </w:r>
          </w:p>
          <w:p w14:paraId="4F10920A" w14:textId="77777777" w:rsidR="00C66E2D" w:rsidRPr="0071794C" w:rsidRDefault="00C66E2D" w:rsidP="00BA7EB9">
            <w:pPr>
              <w:spacing w:after="120" w:line="240" w:lineRule="auto"/>
              <w:jc w:val="both"/>
              <w:rPr>
                <w:rFonts w:eastAsia="Aptos" w:cs="Times New Roman"/>
              </w:rPr>
            </w:pPr>
            <w:r w:rsidRPr="0071794C">
              <w:rPr>
                <w:rFonts w:eastAsia="Aptos" w:cs="Times New Roman"/>
              </w:rPr>
              <w:t xml:space="preserve">2. Od lima treba napraviti </w:t>
            </w:r>
            <w:proofErr w:type="spellStart"/>
            <w:r w:rsidRPr="0071794C">
              <w:rPr>
                <w:rFonts w:eastAsia="Aptos" w:cs="Times New Roman"/>
              </w:rPr>
              <w:t>krović</w:t>
            </w:r>
            <w:proofErr w:type="spellEnd"/>
            <w:r w:rsidRPr="0071794C">
              <w:rPr>
                <w:rFonts w:eastAsia="Aptos" w:cs="Times New Roman"/>
              </w:rPr>
              <w:t xml:space="preserve"> oblika uspravne pravilne četverostrane piramide s mjerama kao na slici.</w:t>
            </w:r>
          </w:p>
          <w:p w14:paraId="49BF669E" w14:textId="77777777" w:rsidR="00C66E2D" w:rsidRPr="0071794C" w:rsidRDefault="00C66E2D" w:rsidP="00BA7EB9">
            <w:pPr>
              <w:spacing w:after="120" w:line="240" w:lineRule="auto"/>
              <w:jc w:val="center"/>
              <w:rPr>
                <w:rFonts w:eastAsia="Aptos" w:cs="Times New Roman"/>
              </w:rPr>
            </w:pPr>
            <w:r w:rsidRPr="0071794C">
              <w:rPr>
                <w:rFonts w:eastAsia="Aptos" w:cs="Times New Roman"/>
                <w:noProof/>
                <w:lang w:eastAsia="hr-HR"/>
              </w:rPr>
              <w:drawing>
                <wp:inline distT="0" distB="0" distL="0" distR="0" wp14:anchorId="28D18498" wp14:editId="08D8913D">
                  <wp:extent cx="1747358" cy="1276690"/>
                  <wp:effectExtent l="0" t="0" r="0" b="0"/>
                  <wp:docPr id="112" name="image9.png" descr="Slika na kojoj se prikazuje tekst, antena&#10;&#10;Opis je automatski generiran"/>
                  <wp:cNvGraphicFramePr/>
                  <a:graphic xmlns:a="http://schemas.openxmlformats.org/drawingml/2006/main">
                    <a:graphicData uri="http://schemas.openxmlformats.org/drawingml/2006/picture">
                      <pic:pic xmlns:pic="http://schemas.openxmlformats.org/drawingml/2006/picture">
                        <pic:nvPicPr>
                          <pic:cNvPr id="112" name="image9.png" descr="Slika na kojoj se prikazuje tekst, antena&#10;&#10;Opis je automatski generiran"/>
                          <pic:cNvPicPr preferRelativeResize="0"/>
                        </pic:nvPicPr>
                        <pic:blipFill>
                          <a:blip r:embed="rId68"/>
                          <a:srcRect/>
                          <a:stretch>
                            <a:fillRect/>
                          </a:stretch>
                        </pic:blipFill>
                        <pic:spPr>
                          <a:xfrm>
                            <a:off x="0" y="0"/>
                            <a:ext cx="1747358" cy="1276690"/>
                          </a:xfrm>
                          <a:prstGeom prst="rect">
                            <a:avLst/>
                          </a:prstGeom>
                          <a:ln/>
                        </pic:spPr>
                      </pic:pic>
                    </a:graphicData>
                  </a:graphic>
                </wp:inline>
              </w:drawing>
            </w:r>
          </w:p>
          <w:p w14:paraId="4ED0A532" w14:textId="77777777" w:rsidR="00C66E2D" w:rsidRPr="0071794C" w:rsidRDefault="00C66E2D" w:rsidP="00BA7EB9">
            <w:pPr>
              <w:spacing w:after="0" w:line="240" w:lineRule="auto"/>
              <w:jc w:val="both"/>
              <w:rPr>
                <w:rFonts w:eastAsia="Aptos" w:cs="Times New Roman"/>
                <w:color w:val="000000"/>
              </w:rPr>
            </w:pPr>
            <w:r w:rsidRPr="0071794C">
              <w:rPr>
                <w:rFonts w:eastAsia="Aptos" w:cs="Times New Roman"/>
                <w:color w:val="000000"/>
              </w:rPr>
              <w:t xml:space="preserve">a) Nacrtajte mrežu za taj limeni </w:t>
            </w:r>
            <w:proofErr w:type="spellStart"/>
            <w:r w:rsidRPr="0071794C">
              <w:rPr>
                <w:rFonts w:eastAsia="Aptos" w:cs="Times New Roman"/>
                <w:color w:val="000000"/>
              </w:rPr>
              <w:t>krović</w:t>
            </w:r>
            <w:proofErr w:type="spellEnd"/>
            <w:r w:rsidRPr="0071794C">
              <w:rPr>
                <w:rFonts w:eastAsia="Aptos" w:cs="Times New Roman"/>
                <w:color w:val="000000"/>
              </w:rPr>
              <w:t xml:space="preserve"> u umanjenom mjerilu po izboru.</w:t>
            </w:r>
          </w:p>
          <w:p w14:paraId="355E5B49" w14:textId="77777777" w:rsidR="00C66E2D" w:rsidRPr="0071794C" w:rsidRDefault="00C66E2D" w:rsidP="00BA7EB9">
            <w:pPr>
              <w:spacing w:after="120" w:line="240" w:lineRule="auto"/>
              <w:jc w:val="both"/>
              <w:rPr>
                <w:rFonts w:eastAsia="Aptos" w:cs="Times New Roman"/>
              </w:rPr>
            </w:pPr>
            <w:r w:rsidRPr="0071794C">
              <w:rPr>
                <w:rFonts w:eastAsia="Aptos" w:cs="Times New Roman"/>
              </w:rPr>
              <w:t xml:space="preserve">b) Limena ploča iz koje se izrezuju strane </w:t>
            </w:r>
            <w:proofErr w:type="spellStart"/>
            <w:r w:rsidRPr="0071794C">
              <w:rPr>
                <w:rFonts w:eastAsia="Aptos" w:cs="Times New Roman"/>
              </w:rPr>
              <w:t>krovića</w:t>
            </w:r>
            <w:proofErr w:type="spellEnd"/>
            <w:r w:rsidRPr="0071794C">
              <w:rPr>
                <w:rFonts w:eastAsia="Aptos" w:cs="Times New Roman"/>
              </w:rPr>
              <w:t xml:space="preserve"> dimenzije je 2 m x 1 m. Je li jedna ploča dovoljna za </w:t>
            </w:r>
            <w:proofErr w:type="spellStart"/>
            <w:r w:rsidRPr="0071794C">
              <w:rPr>
                <w:rFonts w:eastAsia="Aptos" w:cs="Times New Roman"/>
              </w:rPr>
              <w:t>krović</w:t>
            </w:r>
            <w:proofErr w:type="spellEnd"/>
            <w:r w:rsidRPr="0071794C">
              <w:rPr>
                <w:rFonts w:eastAsia="Aptos" w:cs="Times New Roman"/>
              </w:rPr>
              <w:t xml:space="preserve"> sa slike? Predložite kako bi iz ploče izrezali te strane da ostane što manje neupotrebljivog otpada.</w:t>
            </w:r>
          </w:p>
          <w:p w14:paraId="7FE0DD7A" w14:textId="77777777" w:rsidR="00C66E2D" w:rsidRPr="0071794C" w:rsidRDefault="00C66E2D" w:rsidP="00BA7EB9">
            <w:pPr>
              <w:spacing w:after="120" w:line="240" w:lineRule="auto"/>
              <w:jc w:val="both"/>
              <w:rPr>
                <w:rFonts w:eastAsia="Aptos" w:cs="Times New Roman"/>
              </w:rPr>
            </w:pPr>
            <w:r w:rsidRPr="0071794C">
              <w:rPr>
                <w:rFonts w:eastAsia="Aptos" w:cs="Times New Roman"/>
              </w:rPr>
              <w:t>3. Drvena greda za krovište duljine je 4.2 m i kvadratnog presjeka 27 cm x 27 cm?</w:t>
            </w:r>
          </w:p>
          <w:p w14:paraId="709D88FA" w14:textId="77777777" w:rsidR="00C66E2D" w:rsidRPr="0071794C" w:rsidRDefault="00C66E2D" w:rsidP="00BA7EB9">
            <w:pPr>
              <w:spacing w:after="0" w:line="240" w:lineRule="auto"/>
              <w:jc w:val="both"/>
              <w:rPr>
                <w:rFonts w:eastAsia="Aptos" w:cs="Times New Roman"/>
                <w:color w:val="000000"/>
              </w:rPr>
            </w:pPr>
            <w:r w:rsidRPr="0071794C">
              <w:rPr>
                <w:rFonts w:eastAsia="Aptos" w:cs="Times New Roman"/>
                <w:color w:val="000000"/>
              </w:rPr>
              <w:t>a) Kolika je masa grede ako je specifična gustoća tog drveta 800 kg/m</w:t>
            </w:r>
            <w:r w:rsidRPr="0071794C">
              <w:rPr>
                <w:rFonts w:eastAsia="Aptos" w:cs="Times New Roman"/>
                <w:color w:val="000000"/>
                <w:vertAlign w:val="superscript"/>
              </w:rPr>
              <w:t>3</w:t>
            </w:r>
            <w:r w:rsidRPr="0071794C">
              <w:rPr>
                <w:rFonts w:eastAsia="Aptos" w:cs="Times New Roman"/>
                <w:color w:val="000000"/>
              </w:rPr>
              <w:t>.</w:t>
            </w:r>
          </w:p>
          <w:p w14:paraId="669CE22B" w14:textId="77777777" w:rsidR="00C66E2D" w:rsidRPr="0071794C" w:rsidRDefault="00C66E2D" w:rsidP="00BA7EB9">
            <w:pPr>
              <w:spacing w:after="120" w:line="240" w:lineRule="auto"/>
              <w:jc w:val="both"/>
              <w:rPr>
                <w:rFonts w:eastAsia="Aptos" w:cs="Times New Roman"/>
              </w:rPr>
            </w:pPr>
            <w:r w:rsidRPr="0071794C">
              <w:rPr>
                <w:rFonts w:eastAsia="Aptos" w:cs="Times New Roman"/>
              </w:rPr>
              <w:t>b) Koliko je boje potrebno za dvostruki premaz 16 takvih greda ako se na 1 m</w:t>
            </w:r>
            <w:r w:rsidRPr="0071794C">
              <w:rPr>
                <w:rFonts w:eastAsia="Aptos" w:cs="Times New Roman"/>
                <w:vertAlign w:val="superscript"/>
              </w:rPr>
              <w:t>2</w:t>
            </w:r>
            <w:r w:rsidRPr="0071794C">
              <w:rPr>
                <w:rFonts w:eastAsia="Aptos" w:cs="Times New Roman"/>
              </w:rPr>
              <w:t xml:space="preserve"> potroši 2 decilitra?</w:t>
            </w:r>
          </w:p>
          <w:p w14:paraId="2B9D757F" w14:textId="77777777" w:rsidR="00C66E2D" w:rsidRPr="0071794C" w:rsidRDefault="00C66E2D" w:rsidP="00BA7EB9">
            <w:pPr>
              <w:spacing w:after="120" w:line="240" w:lineRule="auto"/>
              <w:jc w:val="both"/>
              <w:rPr>
                <w:rFonts w:eastAsia="Aptos" w:cs="Times New Roman"/>
              </w:rPr>
            </w:pPr>
            <w:r w:rsidRPr="0071794C">
              <w:rPr>
                <w:rFonts w:eastAsia="Aptos" w:cs="Times New Roman"/>
              </w:rPr>
              <w:t>4. Rezervoar za vodu oblika je valjka promjera 3 metara i visine 4.5 metara. Koliko litara vode stane u njega?</w:t>
            </w:r>
          </w:p>
          <w:p w14:paraId="52B155DD" w14:textId="77777777" w:rsidR="00C66E2D" w:rsidRPr="0071794C" w:rsidRDefault="00C66E2D" w:rsidP="00BA7EB9">
            <w:pPr>
              <w:spacing w:after="120" w:line="240" w:lineRule="auto"/>
              <w:jc w:val="both"/>
              <w:rPr>
                <w:rFonts w:eastAsia="Aptos" w:cs="Times New Roman"/>
              </w:rPr>
            </w:pPr>
            <w:r w:rsidRPr="0071794C">
              <w:rPr>
                <w:rFonts w:eastAsia="Aptos" w:cs="Times New Roman"/>
              </w:rPr>
              <w:t>5. Koliko decilitara pića stane u čašu sa slike?</w:t>
            </w:r>
          </w:p>
          <w:p w14:paraId="7837D91F" w14:textId="77777777" w:rsidR="00C66E2D" w:rsidRPr="0071794C" w:rsidRDefault="00C66E2D" w:rsidP="00BA7EB9">
            <w:pPr>
              <w:spacing w:after="120" w:line="240" w:lineRule="auto"/>
              <w:jc w:val="center"/>
              <w:rPr>
                <w:rFonts w:eastAsia="Aptos" w:cs="Times New Roman"/>
              </w:rPr>
            </w:pPr>
            <w:r w:rsidRPr="0071794C">
              <w:rPr>
                <w:rFonts w:eastAsia="Aptos" w:cs="Times New Roman"/>
                <w:noProof/>
                <w:lang w:eastAsia="hr-HR"/>
              </w:rPr>
              <w:drawing>
                <wp:inline distT="0" distB="0" distL="0" distR="0" wp14:anchorId="774898B7" wp14:editId="3717903A">
                  <wp:extent cx="1615017" cy="1840893"/>
                  <wp:effectExtent l="0" t="0" r="0" b="0"/>
                  <wp:docPr id="113" name="image20.png" descr="A diagram of a cone with measurements&#10;&#10;Description automatically generated"/>
                  <wp:cNvGraphicFramePr/>
                  <a:graphic xmlns:a="http://schemas.openxmlformats.org/drawingml/2006/main">
                    <a:graphicData uri="http://schemas.openxmlformats.org/drawingml/2006/picture">
                      <pic:pic xmlns:pic="http://schemas.openxmlformats.org/drawingml/2006/picture">
                        <pic:nvPicPr>
                          <pic:cNvPr id="113" name="image20.png" descr="A diagram of a cone with measurements&#10;&#10;Description automatically generated"/>
                          <pic:cNvPicPr preferRelativeResize="0"/>
                        </pic:nvPicPr>
                        <pic:blipFill>
                          <a:blip r:embed="rId69"/>
                          <a:srcRect/>
                          <a:stretch>
                            <a:fillRect/>
                          </a:stretch>
                        </pic:blipFill>
                        <pic:spPr>
                          <a:xfrm>
                            <a:off x="0" y="0"/>
                            <a:ext cx="1615017" cy="1840893"/>
                          </a:xfrm>
                          <a:prstGeom prst="rect">
                            <a:avLst/>
                          </a:prstGeom>
                          <a:ln/>
                        </pic:spPr>
                      </pic:pic>
                    </a:graphicData>
                  </a:graphic>
                </wp:inline>
              </w:drawing>
            </w:r>
          </w:p>
          <w:p w14:paraId="1191724D" w14:textId="77777777" w:rsidR="00C66E2D" w:rsidRPr="0071794C" w:rsidRDefault="00C66E2D" w:rsidP="00BA7EB9">
            <w:pPr>
              <w:spacing w:after="120" w:line="240" w:lineRule="auto"/>
              <w:jc w:val="both"/>
              <w:rPr>
                <w:rFonts w:eastAsia="Aptos" w:cs="Times New Roman"/>
              </w:rPr>
            </w:pPr>
            <w:r w:rsidRPr="0071794C">
              <w:rPr>
                <w:rFonts w:eastAsia="Aptos" w:cs="Times New Roman"/>
              </w:rPr>
              <w:t xml:space="preserve">6. Plastenik oblika </w:t>
            </w:r>
            <w:proofErr w:type="spellStart"/>
            <w:r w:rsidRPr="0071794C">
              <w:rPr>
                <w:rFonts w:eastAsia="Aptos" w:cs="Times New Roman"/>
              </w:rPr>
              <w:t>poluvaljka</w:t>
            </w:r>
            <w:proofErr w:type="spellEnd"/>
            <w:r w:rsidRPr="0071794C">
              <w:rPr>
                <w:rFonts w:eastAsia="Aptos" w:cs="Times New Roman"/>
              </w:rPr>
              <w:t xml:space="preserve"> duljine 12 metara i širine 3.8 metra treba prekriti folijom. Cijena folije je 1.25 € za kvadratni metar. Koliko će koštati folija za pokrov toga plastenika?</w:t>
            </w:r>
          </w:p>
          <w:p w14:paraId="13DAA727" w14:textId="77777777" w:rsidR="00C66E2D" w:rsidRPr="0071794C" w:rsidRDefault="00C66E2D" w:rsidP="00BA7EB9">
            <w:pPr>
              <w:spacing w:after="120" w:line="240" w:lineRule="auto"/>
              <w:jc w:val="both"/>
              <w:rPr>
                <w:rFonts w:eastAsia="Aptos" w:cs="Times New Roman"/>
                <w:color w:val="000000"/>
              </w:rPr>
            </w:pPr>
            <w:r w:rsidRPr="0071794C">
              <w:rPr>
                <w:rFonts w:eastAsia="Aptos" w:cs="Times New Roman"/>
                <w:color w:val="000000"/>
              </w:rPr>
              <w:t>7. Kolika je masa šuplje brončane kugle unutarnjeg promjera 15 cm, a vanjskog 16 cm? Specifična gustoća bronce je 8.5 g/cm</w:t>
            </w:r>
            <w:r w:rsidRPr="0071794C">
              <w:rPr>
                <w:rFonts w:eastAsia="Aptos" w:cs="Times New Roman"/>
                <w:color w:val="000000"/>
                <w:vertAlign w:val="superscript"/>
              </w:rPr>
              <w:t>3</w:t>
            </w:r>
            <w:r w:rsidRPr="0071794C">
              <w:rPr>
                <w:rFonts w:eastAsia="Aptos" w:cs="Times New Roman"/>
                <w:color w:val="000000"/>
              </w:rPr>
              <w:t>.</w:t>
            </w:r>
          </w:p>
          <w:p w14:paraId="464B38F7" w14:textId="77777777" w:rsidR="00C66E2D" w:rsidRPr="0071794C" w:rsidRDefault="00C66E2D" w:rsidP="00BA7EB9">
            <w:pPr>
              <w:spacing w:after="120" w:line="240" w:lineRule="auto"/>
              <w:jc w:val="both"/>
              <w:rPr>
                <w:rFonts w:eastAsia="Aptos" w:cs="Times New Roman"/>
              </w:rPr>
            </w:pPr>
            <w:r w:rsidRPr="0071794C">
              <w:rPr>
                <w:rFonts w:eastAsia="Aptos" w:cs="Times New Roman"/>
                <w:color w:val="000000"/>
              </w:rPr>
              <w:t>8. Kolika je masa zlatne poluge dimenzija 91 mm x 41.5 mm x 7.5 mm? Gustoća zlata je 19320 kg/m</w:t>
            </w:r>
            <w:r w:rsidRPr="0071794C">
              <w:rPr>
                <w:rFonts w:eastAsia="Aptos" w:cs="Times New Roman"/>
                <w:color w:val="000000"/>
                <w:vertAlign w:val="superscript"/>
              </w:rPr>
              <w:t>3</w:t>
            </w:r>
            <w:r w:rsidRPr="0071794C">
              <w:rPr>
                <w:rFonts w:eastAsia="Aptos" w:cs="Times New Roman"/>
                <w:color w:val="000000"/>
              </w:rPr>
              <w:t>? Ako je cijena grama zlata 50 €, koliko vrijedi jedna takva zlatna poluga?</w:t>
            </w:r>
          </w:p>
        </w:tc>
      </w:tr>
      <w:tr w:rsidR="00C66E2D" w:rsidRPr="0071794C" w14:paraId="2492EB1C" w14:textId="77777777" w:rsidTr="0071794C">
        <w:tc>
          <w:tcPr>
            <w:tcW w:w="5000" w:type="pct"/>
            <w:gridSpan w:val="4"/>
            <w:shd w:val="clear" w:color="auto" w:fill="BDD6EE" w:themeFill="accent5" w:themeFillTint="66"/>
            <w:tcMar>
              <w:left w:w="57" w:type="dxa"/>
              <w:right w:w="57" w:type="dxa"/>
            </w:tcMar>
            <w:vAlign w:val="center"/>
          </w:tcPr>
          <w:p w14:paraId="66DC1808" w14:textId="77777777" w:rsidR="00C66E2D" w:rsidRPr="0071794C" w:rsidRDefault="00C66E2D" w:rsidP="00BA7EB9">
            <w:pPr>
              <w:spacing w:after="0" w:line="240" w:lineRule="auto"/>
              <w:jc w:val="both"/>
              <w:rPr>
                <w:rFonts w:eastAsia="Aptos" w:cs="Times New Roman"/>
                <w:b/>
              </w:rPr>
            </w:pPr>
            <w:r w:rsidRPr="0071794C">
              <w:rPr>
                <w:rFonts w:eastAsia="Aptos" w:cs="Times New Roman"/>
                <w:b/>
              </w:rPr>
              <w:t>Prijedlog prilagodbe za učenike s posebnim odgojno-obrazovnim potrebama</w:t>
            </w:r>
          </w:p>
        </w:tc>
      </w:tr>
      <w:tr w:rsidR="00C66E2D" w:rsidRPr="0071794C" w14:paraId="2A5E848F" w14:textId="77777777" w:rsidTr="0071794C">
        <w:trPr>
          <w:trHeight w:val="679"/>
        </w:trPr>
        <w:tc>
          <w:tcPr>
            <w:tcW w:w="5000" w:type="pct"/>
            <w:gridSpan w:val="4"/>
            <w:shd w:val="clear" w:color="auto" w:fill="auto"/>
            <w:tcMar>
              <w:left w:w="57" w:type="dxa"/>
              <w:right w:w="57" w:type="dxa"/>
            </w:tcMar>
          </w:tcPr>
          <w:p w14:paraId="335262D8" w14:textId="77777777" w:rsidR="00C66E2D" w:rsidRPr="0071794C" w:rsidRDefault="00C66E2D" w:rsidP="00BA7EB9">
            <w:pPr>
              <w:spacing w:after="120" w:line="240" w:lineRule="auto"/>
              <w:jc w:val="both"/>
              <w:rPr>
                <w:rFonts w:eastAsia="Aptos" w:cs="Times New Roman"/>
              </w:rPr>
            </w:pPr>
            <w:r w:rsidRPr="0071794C">
              <w:rPr>
                <w:rFonts w:eastAsia="Aptos" w:cs="Times New Roman"/>
              </w:rPr>
              <w:t xml:space="preserve">Nastavnik prilagođava stupanj težine zadataka na individualnoj razini. </w:t>
            </w:r>
          </w:p>
          <w:p w14:paraId="7AA6D1DB" w14:textId="77777777" w:rsidR="00C66E2D" w:rsidRPr="0071794C" w:rsidRDefault="00C66E2D" w:rsidP="00BA7EB9">
            <w:pPr>
              <w:spacing w:after="120" w:line="240" w:lineRule="auto"/>
              <w:jc w:val="both"/>
              <w:rPr>
                <w:rFonts w:eastAsia="Aptos" w:cs="Times New Roman"/>
              </w:rPr>
            </w:pPr>
            <w:r w:rsidRPr="0071794C">
              <w:rPr>
                <w:rFonts w:eastAsia="Aptos" w:cs="Times New Roman"/>
              </w:rPr>
              <w:t>Učenicima s teškoćama daju se detaljnije upute za rješavanje zadatka koje su prilagođene s obzirom na vrstu teškoće (primjerice povećan font, produljeno vrijeme pisanja, smanjen broj i težina zadatka, objašnjeni koraci rješavanja zadatka, unaprijed pripremljena skica). Za svaki primjer/zadatak upućivati ih na korištenje modela ili interaktivni 3D prikaz kako bi zorno uočili elemente tijela. Kod izračuna obujma kvadra zadavati cijele brojeve i poticati učenike na brojanje jediničnih kockica. Kod izračuna oplošja poticati učenike da crtaju mrežu kako bi jasnije uočili od kojih površina se mreža sastoji.</w:t>
            </w:r>
          </w:p>
          <w:p w14:paraId="6CCDB325" w14:textId="77777777" w:rsidR="00C66E2D" w:rsidRPr="0071794C" w:rsidRDefault="00C66E2D" w:rsidP="00BA7EB9">
            <w:pPr>
              <w:spacing w:after="120" w:line="240" w:lineRule="auto"/>
              <w:jc w:val="both"/>
              <w:rPr>
                <w:rFonts w:eastAsia="Aptos" w:cs="Times New Roman"/>
              </w:rPr>
            </w:pPr>
            <w:r w:rsidRPr="0071794C">
              <w:rPr>
                <w:rFonts w:eastAsia="Aptos" w:cs="Times New Roman"/>
                <w:color w:val="000000"/>
              </w:rPr>
              <w:t>Darovitim učenicima pružiti mogućnost istraživanja i proširenja zadatka na složenija geometrijska tijela, npr. sastavljena od više elementarnih. U računanju obujma i oplošja piramide i stošca može se zadati mjera kuta (</w:t>
            </w:r>
            <w:proofErr w:type="spellStart"/>
            <w:r w:rsidRPr="0071794C">
              <w:rPr>
                <w:rFonts w:eastAsia="Aptos" w:cs="Times New Roman"/>
                <w:color w:val="000000"/>
              </w:rPr>
              <w:t>npr</w:t>
            </w:r>
            <w:proofErr w:type="spellEnd"/>
            <w:r w:rsidRPr="0071794C">
              <w:rPr>
                <w:rFonts w:eastAsia="Aptos" w:cs="Times New Roman"/>
                <w:color w:val="000000"/>
              </w:rPr>
              <w:t xml:space="preserve"> </w:t>
            </w:r>
            <w:r w:rsidRPr="0071794C">
              <w:rPr>
                <w:rFonts w:eastAsia="Aptos" w:cs="Times New Roman"/>
                <w:color w:val="000000"/>
              </w:rPr>
              <w:lastRenderedPageBreak/>
              <w:t xml:space="preserve">između baze i pobočke za piramidu ili izvodnice i promjera za stožac) kako bi se učenike potaknulo da u rješavanju </w:t>
            </w:r>
            <w:r w:rsidRPr="0071794C">
              <w:rPr>
                <w:rFonts w:eastAsia="Aptos" w:cs="Times New Roman"/>
              </w:rPr>
              <w:t>primjene</w:t>
            </w:r>
            <w:r w:rsidRPr="0071794C">
              <w:rPr>
                <w:rFonts w:eastAsia="Aptos" w:cs="Times New Roman"/>
                <w:color w:val="000000"/>
              </w:rPr>
              <w:t xml:space="preserve"> trigonometrijske omjere. </w:t>
            </w:r>
          </w:p>
        </w:tc>
      </w:tr>
    </w:tbl>
    <w:p w14:paraId="3D608071" w14:textId="77777777" w:rsidR="002B7E67" w:rsidRDefault="002B7E67" w:rsidP="00BA7EB9">
      <w:pPr>
        <w:spacing w:line="240" w:lineRule="auto"/>
        <w:rPr>
          <w:szCs w:val="20"/>
        </w:rPr>
      </w:pPr>
    </w:p>
    <w:p w14:paraId="48780432" w14:textId="77777777" w:rsidR="007138C7" w:rsidRDefault="007138C7" w:rsidP="00BA7EB9">
      <w:pPr>
        <w:spacing w:line="240" w:lineRule="auto"/>
        <w:rPr>
          <w:szCs w:val="20"/>
        </w:rPr>
      </w:pPr>
    </w:p>
    <w:tbl>
      <w:tblPr>
        <w:tblStyle w:val="1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38"/>
        <w:gridCol w:w="2018"/>
        <w:gridCol w:w="2586"/>
        <w:gridCol w:w="2586"/>
      </w:tblGrid>
      <w:tr w:rsidR="007138C7" w:rsidRPr="0071794C" w14:paraId="5071DC9F" w14:textId="77777777" w:rsidTr="0071794C">
        <w:trPr>
          <w:trHeight w:val="558"/>
        </w:trPr>
        <w:tc>
          <w:tcPr>
            <w:tcW w:w="1266" w:type="pct"/>
            <w:shd w:val="clear" w:color="auto" w:fill="9CC3E5"/>
            <w:tcMar>
              <w:top w:w="0" w:type="dxa"/>
              <w:left w:w="57" w:type="dxa"/>
              <w:bottom w:w="0" w:type="dxa"/>
              <w:right w:w="57" w:type="dxa"/>
            </w:tcMar>
            <w:vAlign w:val="center"/>
          </w:tcPr>
          <w:p w14:paraId="7C1A8FE8" w14:textId="77777777" w:rsidR="007138C7" w:rsidRPr="0071794C" w:rsidRDefault="007138C7" w:rsidP="00BA7EB9">
            <w:pPr>
              <w:ind w:left="397" w:hanging="397"/>
              <w:rPr>
                <w:b/>
                <w:sz w:val="20"/>
                <w:szCs w:val="20"/>
              </w:rPr>
            </w:pPr>
            <w:r w:rsidRPr="0071794C">
              <w:rPr>
                <w:b/>
                <w:sz w:val="20"/>
                <w:szCs w:val="20"/>
              </w:rPr>
              <w:t>NAZIV MODULA</w:t>
            </w:r>
          </w:p>
        </w:tc>
        <w:tc>
          <w:tcPr>
            <w:tcW w:w="3734" w:type="pct"/>
            <w:gridSpan w:val="3"/>
            <w:shd w:val="clear" w:color="auto" w:fill="auto"/>
            <w:tcMar>
              <w:top w:w="0" w:type="dxa"/>
              <w:left w:w="108" w:type="dxa"/>
              <w:bottom w:w="0" w:type="dxa"/>
              <w:right w:w="108" w:type="dxa"/>
            </w:tcMar>
            <w:vAlign w:val="center"/>
          </w:tcPr>
          <w:p w14:paraId="220FBA7C" w14:textId="77777777" w:rsidR="007138C7" w:rsidRPr="0071794C" w:rsidRDefault="007138C7" w:rsidP="00BA7EB9">
            <w:pPr>
              <w:pStyle w:val="Dualno3"/>
              <w:outlineLvl w:val="0"/>
              <w:rPr>
                <w:b w:val="0"/>
                <w:sz w:val="20"/>
                <w:szCs w:val="20"/>
              </w:rPr>
            </w:pPr>
            <w:bookmarkStart w:id="58" w:name="_Toc181695119"/>
            <w:r w:rsidRPr="0071794C">
              <w:rPr>
                <w:sz w:val="20"/>
                <w:szCs w:val="20"/>
              </w:rPr>
              <w:t>OSNOVE VLASULJARSTVA</w:t>
            </w:r>
            <w:bookmarkEnd w:id="58"/>
          </w:p>
        </w:tc>
      </w:tr>
      <w:tr w:rsidR="007138C7" w:rsidRPr="0071794C" w14:paraId="1BE9F5E6" w14:textId="77777777" w:rsidTr="0071794C">
        <w:trPr>
          <w:trHeight w:val="558"/>
        </w:trPr>
        <w:tc>
          <w:tcPr>
            <w:tcW w:w="1266" w:type="pct"/>
            <w:shd w:val="clear" w:color="auto" w:fill="BDD7EE"/>
            <w:tcMar>
              <w:top w:w="0" w:type="dxa"/>
              <w:left w:w="57" w:type="dxa"/>
              <w:bottom w:w="0" w:type="dxa"/>
              <w:right w:w="57" w:type="dxa"/>
            </w:tcMar>
            <w:vAlign w:val="center"/>
          </w:tcPr>
          <w:p w14:paraId="3B2994BB" w14:textId="77777777" w:rsidR="007138C7" w:rsidRPr="0071794C" w:rsidRDefault="007138C7" w:rsidP="00BA7EB9">
            <w:pPr>
              <w:ind w:left="397" w:hanging="397"/>
              <w:rPr>
                <w:b/>
                <w:sz w:val="20"/>
                <w:szCs w:val="20"/>
              </w:rPr>
            </w:pPr>
            <w:r w:rsidRPr="0071794C">
              <w:rPr>
                <w:b/>
                <w:sz w:val="20"/>
                <w:szCs w:val="20"/>
              </w:rPr>
              <w:t>Šifra modula</w:t>
            </w:r>
          </w:p>
        </w:tc>
        <w:tc>
          <w:tcPr>
            <w:tcW w:w="3734" w:type="pct"/>
            <w:gridSpan w:val="3"/>
            <w:shd w:val="clear" w:color="auto" w:fill="auto"/>
            <w:tcMar>
              <w:top w:w="0" w:type="dxa"/>
              <w:left w:w="108" w:type="dxa"/>
              <w:bottom w:w="0" w:type="dxa"/>
              <w:right w:w="108" w:type="dxa"/>
            </w:tcMar>
            <w:vAlign w:val="center"/>
          </w:tcPr>
          <w:p w14:paraId="453BA306" w14:textId="77777777" w:rsidR="007138C7" w:rsidRPr="0071794C" w:rsidRDefault="007138C7" w:rsidP="00BA7EB9">
            <w:pPr>
              <w:ind w:left="397" w:hanging="397"/>
              <w:rPr>
                <w:b/>
                <w:sz w:val="20"/>
                <w:szCs w:val="20"/>
              </w:rPr>
            </w:pPr>
          </w:p>
        </w:tc>
      </w:tr>
      <w:tr w:rsidR="007138C7" w:rsidRPr="0071794C" w14:paraId="4F5518B0" w14:textId="77777777" w:rsidTr="0071794C">
        <w:trPr>
          <w:trHeight w:val="558"/>
        </w:trPr>
        <w:tc>
          <w:tcPr>
            <w:tcW w:w="1266" w:type="pct"/>
            <w:shd w:val="clear" w:color="auto" w:fill="BDD7EE"/>
            <w:tcMar>
              <w:top w:w="0" w:type="dxa"/>
              <w:left w:w="57" w:type="dxa"/>
              <w:bottom w:w="0" w:type="dxa"/>
              <w:right w:w="57" w:type="dxa"/>
            </w:tcMar>
            <w:vAlign w:val="center"/>
          </w:tcPr>
          <w:p w14:paraId="798B2E6D" w14:textId="77777777" w:rsidR="007138C7" w:rsidRPr="0071794C" w:rsidRDefault="007138C7" w:rsidP="00BA7EB9">
            <w:pPr>
              <w:rPr>
                <w:b/>
                <w:sz w:val="20"/>
                <w:szCs w:val="20"/>
              </w:rPr>
            </w:pPr>
            <w:r w:rsidRPr="0071794C">
              <w:rPr>
                <w:b/>
                <w:sz w:val="20"/>
                <w:szCs w:val="20"/>
              </w:rPr>
              <w:t>Kvalifikacije nastavnika koji sudjeluju u realizaciji modula</w:t>
            </w:r>
          </w:p>
        </w:tc>
        <w:tc>
          <w:tcPr>
            <w:tcW w:w="3734" w:type="pct"/>
            <w:gridSpan w:val="3"/>
            <w:shd w:val="clear" w:color="auto" w:fill="auto"/>
            <w:tcMar>
              <w:top w:w="0" w:type="dxa"/>
              <w:left w:w="108" w:type="dxa"/>
              <w:bottom w:w="0" w:type="dxa"/>
              <w:right w:w="108" w:type="dxa"/>
            </w:tcMar>
          </w:tcPr>
          <w:p w14:paraId="04731E11" w14:textId="7A541599" w:rsidR="00560E97" w:rsidRPr="0071794C" w:rsidRDefault="00024059" w:rsidP="000F7B1D">
            <w:pPr>
              <w:ind w:left="397" w:hanging="397"/>
              <w:rPr>
                <w:sz w:val="20"/>
              </w:rPr>
            </w:pPr>
            <w:hyperlink r:id="rId70" w:history="1">
              <w:r w:rsidR="00560E97" w:rsidRPr="0071794C">
                <w:rPr>
                  <w:rStyle w:val="Hyperlink"/>
                  <w:sz w:val="20"/>
                  <w:szCs w:val="20"/>
                </w:rPr>
                <w:t>https://hko.srce.hr/registar/skup-ishoda-ucenja/detalji/13939</w:t>
              </w:r>
            </w:hyperlink>
          </w:p>
        </w:tc>
      </w:tr>
      <w:tr w:rsidR="007138C7" w:rsidRPr="0071794C" w14:paraId="5CACB233" w14:textId="77777777" w:rsidTr="0071794C">
        <w:trPr>
          <w:trHeight w:val="558"/>
        </w:trPr>
        <w:tc>
          <w:tcPr>
            <w:tcW w:w="1266" w:type="pct"/>
            <w:shd w:val="clear" w:color="auto" w:fill="BDD7EE"/>
            <w:tcMar>
              <w:top w:w="0" w:type="dxa"/>
              <w:left w:w="57" w:type="dxa"/>
              <w:bottom w:w="0" w:type="dxa"/>
              <w:right w:w="57" w:type="dxa"/>
            </w:tcMar>
            <w:vAlign w:val="center"/>
          </w:tcPr>
          <w:p w14:paraId="0EA0FFB7" w14:textId="77777777" w:rsidR="007138C7" w:rsidRPr="0071794C" w:rsidRDefault="007138C7" w:rsidP="00BA7EB9">
            <w:pPr>
              <w:rPr>
                <w:b/>
                <w:sz w:val="20"/>
                <w:szCs w:val="20"/>
              </w:rPr>
            </w:pPr>
            <w:r w:rsidRPr="0071794C">
              <w:rPr>
                <w:b/>
                <w:sz w:val="20"/>
                <w:szCs w:val="20"/>
              </w:rPr>
              <w:t>Obujam modula (CSVET)</w:t>
            </w:r>
          </w:p>
        </w:tc>
        <w:tc>
          <w:tcPr>
            <w:tcW w:w="3734" w:type="pct"/>
            <w:gridSpan w:val="3"/>
            <w:shd w:val="clear" w:color="auto" w:fill="auto"/>
            <w:tcMar>
              <w:top w:w="0" w:type="dxa"/>
              <w:left w:w="108" w:type="dxa"/>
              <w:bottom w:w="0" w:type="dxa"/>
              <w:right w:w="108" w:type="dxa"/>
            </w:tcMar>
            <w:vAlign w:val="center"/>
          </w:tcPr>
          <w:p w14:paraId="517ED8E9" w14:textId="77777777" w:rsidR="007138C7" w:rsidRPr="0071794C" w:rsidRDefault="007138C7" w:rsidP="00BA7EB9">
            <w:pPr>
              <w:ind w:left="397" w:hanging="397"/>
              <w:rPr>
                <w:sz w:val="20"/>
                <w:szCs w:val="20"/>
              </w:rPr>
            </w:pPr>
            <w:r w:rsidRPr="0071794C">
              <w:rPr>
                <w:b/>
                <w:sz w:val="20"/>
                <w:szCs w:val="20"/>
              </w:rPr>
              <w:t>1 CSVET</w:t>
            </w:r>
          </w:p>
          <w:p w14:paraId="0A543CC9" w14:textId="77777777" w:rsidR="007138C7" w:rsidRPr="0071794C" w:rsidRDefault="007138C7" w:rsidP="00BA7EB9">
            <w:pPr>
              <w:ind w:left="397" w:hanging="397"/>
              <w:rPr>
                <w:sz w:val="20"/>
                <w:szCs w:val="20"/>
              </w:rPr>
            </w:pPr>
            <w:r w:rsidRPr="0071794C">
              <w:rPr>
                <w:sz w:val="20"/>
                <w:szCs w:val="20"/>
              </w:rPr>
              <w:t>SIU Osnove vlasuljarstva, 1 CSVET</w:t>
            </w:r>
          </w:p>
        </w:tc>
      </w:tr>
      <w:tr w:rsidR="007138C7" w:rsidRPr="0071794C" w14:paraId="77C7DB02" w14:textId="77777777" w:rsidTr="0071794C">
        <w:tc>
          <w:tcPr>
            <w:tcW w:w="1266" w:type="pct"/>
            <w:vMerge w:val="restart"/>
            <w:shd w:val="clear" w:color="auto" w:fill="9CC3E5"/>
            <w:tcMar>
              <w:top w:w="0" w:type="dxa"/>
              <w:left w:w="57" w:type="dxa"/>
              <w:bottom w:w="0" w:type="dxa"/>
              <w:right w:w="57" w:type="dxa"/>
            </w:tcMar>
            <w:vAlign w:val="center"/>
          </w:tcPr>
          <w:p w14:paraId="683D3DCB" w14:textId="77777777" w:rsidR="007138C7" w:rsidRPr="0071794C" w:rsidRDefault="007138C7" w:rsidP="00BA7EB9">
            <w:pPr>
              <w:rPr>
                <w:b/>
                <w:sz w:val="20"/>
                <w:szCs w:val="20"/>
              </w:rPr>
            </w:pPr>
            <w:r w:rsidRPr="0071794C">
              <w:rPr>
                <w:b/>
                <w:sz w:val="20"/>
                <w:szCs w:val="20"/>
              </w:rPr>
              <w:t>Načini stjecanja skupova ishoda učenja</w:t>
            </w:r>
          </w:p>
          <w:p w14:paraId="10788AD6" w14:textId="77777777" w:rsidR="007138C7" w:rsidRPr="0071794C" w:rsidRDefault="007138C7" w:rsidP="00BA7EB9">
            <w:pPr>
              <w:rPr>
                <w:b/>
                <w:sz w:val="20"/>
                <w:szCs w:val="20"/>
              </w:rPr>
            </w:pPr>
            <w:r w:rsidRPr="0071794C">
              <w:rPr>
                <w:b/>
                <w:sz w:val="20"/>
                <w:szCs w:val="20"/>
              </w:rPr>
              <w:t>(od – do, postotak)</w:t>
            </w:r>
          </w:p>
        </w:tc>
        <w:tc>
          <w:tcPr>
            <w:tcW w:w="1048" w:type="pct"/>
            <w:shd w:val="clear" w:color="auto" w:fill="9CC3E5"/>
            <w:tcMar>
              <w:top w:w="0" w:type="dxa"/>
              <w:left w:w="57" w:type="dxa"/>
              <w:bottom w:w="0" w:type="dxa"/>
              <w:right w:w="57" w:type="dxa"/>
            </w:tcMar>
            <w:vAlign w:val="center"/>
          </w:tcPr>
          <w:p w14:paraId="7B72F168" w14:textId="77777777" w:rsidR="007138C7" w:rsidRPr="0071794C" w:rsidRDefault="007138C7" w:rsidP="00BA7EB9">
            <w:pPr>
              <w:jc w:val="center"/>
              <w:rPr>
                <w:sz w:val="20"/>
                <w:szCs w:val="20"/>
              </w:rPr>
            </w:pPr>
            <w:r w:rsidRPr="0071794C">
              <w:rPr>
                <w:b/>
                <w:sz w:val="20"/>
                <w:szCs w:val="20"/>
              </w:rPr>
              <w:t>Vođeni proces učenja i poučavanja</w:t>
            </w:r>
          </w:p>
        </w:tc>
        <w:tc>
          <w:tcPr>
            <w:tcW w:w="1343" w:type="pct"/>
            <w:shd w:val="clear" w:color="auto" w:fill="9CC3E5"/>
            <w:tcMar>
              <w:top w:w="0" w:type="dxa"/>
              <w:left w:w="108" w:type="dxa"/>
              <w:bottom w:w="0" w:type="dxa"/>
              <w:right w:w="108" w:type="dxa"/>
            </w:tcMar>
            <w:vAlign w:val="center"/>
          </w:tcPr>
          <w:p w14:paraId="03A40F6E" w14:textId="77777777" w:rsidR="007138C7" w:rsidRPr="0071794C" w:rsidRDefault="007138C7" w:rsidP="00BA7EB9">
            <w:pPr>
              <w:jc w:val="center"/>
              <w:rPr>
                <w:sz w:val="20"/>
                <w:szCs w:val="20"/>
              </w:rPr>
            </w:pPr>
            <w:r w:rsidRPr="0071794C">
              <w:rPr>
                <w:b/>
                <w:sz w:val="20"/>
                <w:szCs w:val="20"/>
              </w:rPr>
              <w:t>Oblici učenja temeljenog na radu</w:t>
            </w:r>
          </w:p>
        </w:tc>
        <w:tc>
          <w:tcPr>
            <w:tcW w:w="1343" w:type="pct"/>
            <w:shd w:val="clear" w:color="auto" w:fill="9CC3E5"/>
            <w:tcMar>
              <w:top w:w="0" w:type="dxa"/>
              <w:left w:w="108" w:type="dxa"/>
              <w:bottom w:w="0" w:type="dxa"/>
              <w:right w:w="108" w:type="dxa"/>
            </w:tcMar>
            <w:vAlign w:val="center"/>
          </w:tcPr>
          <w:p w14:paraId="47F0B11F" w14:textId="77777777" w:rsidR="007138C7" w:rsidRPr="0071794C" w:rsidRDefault="007138C7" w:rsidP="00BA7EB9">
            <w:pPr>
              <w:jc w:val="center"/>
              <w:rPr>
                <w:sz w:val="20"/>
                <w:szCs w:val="20"/>
              </w:rPr>
            </w:pPr>
            <w:r w:rsidRPr="0071794C">
              <w:rPr>
                <w:b/>
                <w:sz w:val="20"/>
                <w:szCs w:val="20"/>
              </w:rPr>
              <w:t>Samostalne aktivnosti učenika/polaznika</w:t>
            </w:r>
          </w:p>
        </w:tc>
      </w:tr>
      <w:tr w:rsidR="007138C7" w:rsidRPr="0071794C" w14:paraId="19AD53A9" w14:textId="77777777" w:rsidTr="0071794C">
        <w:trPr>
          <w:trHeight w:val="540"/>
        </w:trPr>
        <w:tc>
          <w:tcPr>
            <w:tcW w:w="1266" w:type="pct"/>
            <w:vMerge/>
            <w:shd w:val="clear" w:color="auto" w:fill="9CC3E5"/>
            <w:tcMar>
              <w:top w:w="0" w:type="dxa"/>
              <w:left w:w="57" w:type="dxa"/>
              <w:bottom w:w="0" w:type="dxa"/>
              <w:right w:w="57" w:type="dxa"/>
            </w:tcMar>
            <w:vAlign w:val="center"/>
          </w:tcPr>
          <w:p w14:paraId="4929D962" w14:textId="77777777" w:rsidR="007138C7" w:rsidRPr="0071794C" w:rsidRDefault="007138C7" w:rsidP="00BA7EB9">
            <w:pPr>
              <w:widowControl w:val="0"/>
              <w:pBdr>
                <w:top w:val="nil"/>
                <w:left w:val="nil"/>
                <w:bottom w:val="nil"/>
                <w:right w:val="nil"/>
                <w:between w:val="nil"/>
              </w:pBdr>
              <w:rPr>
                <w:sz w:val="20"/>
                <w:szCs w:val="20"/>
              </w:rPr>
            </w:pPr>
          </w:p>
        </w:tc>
        <w:tc>
          <w:tcPr>
            <w:tcW w:w="1048" w:type="pct"/>
            <w:tcMar>
              <w:top w:w="0" w:type="dxa"/>
              <w:left w:w="57" w:type="dxa"/>
              <w:bottom w:w="0" w:type="dxa"/>
              <w:right w:w="57" w:type="dxa"/>
            </w:tcMar>
            <w:vAlign w:val="center"/>
          </w:tcPr>
          <w:p w14:paraId="65854F9A" w14:textId="77777777" w:rsidR="007138C7" w:rsidRPr="0071794C" w:rsidRDefault="007138C7" w:rsidP="00BA7EB9">
            <w:pPr>
              <w:jc w:val="center"/>
              <w:rPr>
                <w:sz w:val="20"/>
                <w:szCs w:val="20"/>
                <w:highlight w:val="yellow"/>
              </w:rPr>
            </w:pPr>
            <w:r w:rsidRPr="0071794C">
              <w:rPr>
                <w:sz w:val="20"/>
                <w:szCs w:val="20"/>
              </w:rPr>
              <w:t>30 – 50 %</w:t>
            </w:r>
          </w:p>
        </w:tc>
        <w:tc>
          <w:tcPr>
            <w:tcW w:w="1343" w:type="pct"/>
            <w:tcMar>
              <w:top w:w="0" w:type="dxa"/>
              <w:left w:w="108" w:type="dxa"/>
              <w:bottom w:w="0" w:type="dxa"/>
              <w:right w:w="108" w:type="dxa"/>
            </w:tcMar>
            <w:vAlign w:val="center"/>
          </w:tcPr>
          <w:p w14:paraId="464BC054" w14:textId="77777777" w:rsidR="007138C7" w:rsidRPr="0071794C" w:rsidRDefault="007138C7" w:rsidP="00BA7EB9">
            <w:pPr>
              <w:jc w:val="center"/>
              <w:rPr>
                <w:sz w:val="20"/>
                <w:szCs w:val="20"/>
                <w:highlight w:val="yellow"/>
              </w:rPr>
            </w:pPr>
            <w:r w:rsidRPr="0071794C">
              <w:rPr>
                <w:sz w:val="20"/>
                <w:szCs w:val="20"/>
              </w:rPr>
              <w:t>40 – 50 %</w:t>
            </w:r>
          </w:p>
        </w:tc>
        <w:tc>
          <w:tcPr>
            <w:tcW w:w="1343" w:type="pct"/>
            <w:tcMar>
              <w:top w:w="0" w:type="dxa"/>
              <w:left w:w="108" w:type="dxa"/>
              <w:bottom w:w="0" w:type="dxa"/>
              <w:right w:w="108" w:type="dxa"/>
            </w:tcMar>
            <w:vAlign w:val="center"/>
          </w:tcPr>
          <w:p w14:paraId="631E3A3E" w14:textId="77777777" w:rsidR="007138C7" w:rsidRPr="0071794C" w:rsidRDefault="007138C7" w:rsidP="00BA7EB9">
            <w:pPr>
              <w:jc w:val="center"/>
              <w:rPr>
                <w:sz w:val="20"/>
                <w:szCs w:val="20"/>
                <w:highlight w:val="yellow"/>
              </w:rPr>
            </w:pPr>
            <w:r w:rsidRPr="0071794C">
              <w:rPr>
                <w:sz w:val="20"/>
                <w:szCs w:val="20"/>
              </w:rPr>
              <w:t>10 – 20 %</w:t>
            </w:r>
          </w:p>
        </w:tc>
      </w:tr>
      <w:tr w:rsidR="007138C7" w:rsidRPr="0071794C" w14:paraId="19660CE7" w14:textId="77777777" w:rsidTr="0071794C">
        <w:tc>
          <w:tcPr>
            <w:tcW w:w="1266" w:type="pct"/>
            <w:shd w:val="clear" w:color="auto" w:fill="BDD7EE"/>
            <w:tcMar>
              <w:top w:w="0" w:type="dxa"/>
              <w:left w:w="57" w:type="dxa"/>
              <w:bottom w:w="0" w:type="dxa"/>
              <w:right w:w="57" w:type="dxa"/>
            </w:tcMar>
            <w:vAlign w:val="center"/>
          </w:tcPr>
          <w:p w14:paraId="296F4CE4" w14:textId="77777777" w:rsidR="007138C7" w:rsidRPr="0071794C" w:rsidRDefault="007138C7" w:rsidP="00BA7EB9">
            <w:pPr>
              <w:rPr>
                <w:b/>
                <w:sz w:val="20"/>
                <w:szCs w:val="20"/>
              </w:rPr>
            </w:pPr>
            <w:r w:rsidRPr="0071794C">
              <w:rPr>
                <w:b/>
                <w:sz w:val="20"/>
                <w:szCs w:val="20"/>
              </w:rPr>
              <w:t>Status modula</w:t>
            </w:r>
          </w:p>
          <w:p w14:paraId="2DE5A025" w14:textId="77777777" w:rsidR="007138C7" w:rsidRPr="0071794C" w:rsidRDefault="007138C7" w:rsidP="00BA7EB9">
            <w:pPr>
              <w:rPr>
                <w:b/>
                <w:sz w:val="20"/>
                <w:szCs w:val="20"/>
              </w:rPr>
            </w:pPr>
            <w:r w:rsidRPr="0071794C">
              <w:rPr>
                <w:b/>
                <w:sz w:val="20"/>
                <w:szCs w:val="20"/>
              </w:rPr>
              <w:t>(obvezni/izborni)</w:t>
            </w:r>
          </w:p>
        </w:tc>
        <w:tc>
          <w:tcPr>
            <w:tcW w:w="3734" w:type="pct"/>
            <w:gridSpan w:val="3"/>
            <w:tcMar>
              <w:top w:w="0" w:type="dxa"/>
              <w:left w:w="57" w:type="dxa"/>
              <w:bottom w:w="0" w:type="dxa"/>
              <w:right w:w="57" w:type="dxa"/>
            </w:tcMar>
            <w:vAlign w:val="center"/>
          </w:tcPr>
          <w:p w14:paraId="5D3D72B2" w14:textId="47DC4ACF" w:rsidR="007138C7" w:rsidRPr="0071794C" w:rsidRDefault="007138C7" w:rsidP="00BA7EB9">
            <w:pPr>
              <w:rPr>
                <w:sz w:val="20"/>
                <w:szCs w:val="20"/>
                <w:highlight w:val="yellow"/>
              </w:rPr>
            </w:pPr>
            <w:r w:rsidRPr="0071794C">
              <w:rPr>
                <w:sz w:val="20"/>
                <w:szCs w:val="20"/>
              </w:rPr>
              <w:t>obvezni</w:t>
            </w:r>
          </w:p>
        </w:tc>
      </w:tr>
      <w:tr w:rsidR="007138C7" w:rsidRPr="0071794C" w14:paraId="215D72F8" w14:textId="77777777" w:rsidTr="0071794C">
        <w:trPr>
          <w:trHeight w:val="626"/>
        </w:trPr>
        <w:tc>
          <w:tcPr>
            <w:tcW w:w="1266" w:type="pct"/>
            <w:shd w:val="clear" w:color="auto" w:fill="BDD7EE"/>
            <w:tcMar>
              <w:top w:w="0" w:type="dxa"/>
              <w:left w:w="57" w:type="dxa"/>
              <w:bottom w:w="0" w:type="dxa"/>
              <w:right w:w="57" w:type="dxa"/>
            </w:tcMar>
            <w:vAlign w:val="center"/>
          </w:tcPr>
          <w:p w14:paraId="7B09C584" w14:textId="77777777" w:rsidR="007138C7" w:rsidRPr="0071794C" w:rsidRDefault="007138C7" w:rsidP="00BA7EB9">
            <w:pPr>
              <w:tabs>
                <w:tab w:val="left" w:pos="2820"/>
              </w:tabs>
              <w:rPr>
                <w:b/>
                <w:sz w:val="20"/>
                <w:szCs w:val="20"/>
              </w:rPr>
            </w:pPr>
            <w:r w:rsidRPr="0071794C">
              <w:rPr>
                <w:b/>
                <w:sz w:val="20"/>
                <w:szCs w:val="20"/>
              </w:rPr>
              <w:t xml:space="preserve">Cilj (opis) modula </w:t>
            </w:r>
          </w:p>
        </w:tc>
        <w:tc>
          <w:tcPr>
            <w:tcW w:w="3734" w:type="pct"/>
            <w:gridSpan w:val="3"/>
            <w:tcMar>
              <w:top w:w="0" w:type="dxa"/>
              <w:left w:w="57" w:type="dxa"/>
              <w:bottom w:w="0" w:type="dxa"/>
              <w:right w:w="57" w:type="dxa"/>
            </w:tcMar>
            <w:vAlign w:val="center"/>
          </w:tcPr>
          <w:p w14:paraId="40EB63B8" w14:textId="77777777" w:rsidR="007138C7" w:rsidRPr="0071794C" w:rsidRDefault="007138C7" w:rsidP="00BA7EB9">
            <w:pPr>
              <w:tabs>
                <w:tab w:val="left" w:pos="2820"/>
              </w:tabs>
              <w:jc w:val="both"/>
              <w:rPr>
                <w:sz w:val="20"/>
                <w:szCs w:val="20"/>
              </w:rPr>
            </w:pPr>
            <w:r w:rsidRPr="0071794C">
              <w:rPr>
                <w:sz w:val="20"/>
                <w:szCs w:val="20"/>
              </w:rPr>
              <w:t xml:space="preserve">Cilj modula jest učenicima omogućiti stjecanje vještina o pružanju usluga njege i oblikovanja vlasulja. </w:t>
            </w:r>
          </w:p>
        </w:tc>
      </w:tr>
      <w:tr w:rsidR="007138C7" w:rsidRPr="0071794C" w14:paraId="70EDCF61" w14:textId="77777777" w:rsidTr="0071794C">
        <w:trPr>
          <w:trHeight w:val="341"/>
        </w:trPr>
        <w:tc>
          <w:tcPr>
            <w:tcW w:w="1266" w:type="pct"/>
            <w:shd w:val="clear" w:color="auto" w:fill="BDD7EE"/>
            <w:tcMar>
              <w:top w:w="0" w:type="dxa"/>
              <w:left w:w="57" w:type="dxa"/>
              <w:bottom w:w="0" w:type="dxa"/>
              <w:right w:w="57" w:type="dxa"/>
            </w:tcMar>
            <w:vAlign w:val="center"/>
          </w:tcPr>
          <w:p w14:paraId="191067DE" w14:textId="77777777" w:rsidR="007138C7" w:rsidRPr="0071794C" w:rsidRDefault="007138C7" w:rsidP="00BA7EB9">
            <w:pPr>
              <w:tabs>
                <w:tab w:val="left" w:pos="2820"/>
              </w:tabs>
              <w:rPr>
                <w:b/>
                <w:sz w:val="20"/>
                <w:szCs w:val="20"/>
              </w:rPr>
            </w:pPr>
            <w:r w:rsidRPr="0071794C">
              <w:rPr>
                <w:b/>
                <w:sz w:val="20"/>
                <w:szCs w:val="20"/>
              </w:rPr>
              <w:t>Ključni pojmovi</w:t>
            </w:r>
          </w:p>
        </w:tc>
        <w:tc>
          <w:tcPr>
            <w:tcW w:w="3734" w:type="pct"/>
            <w:gridSpan w:val="3"/>
            <w:tcMar>
              <w:top w:w="0" w:type="dxa"/>
              <w:left w:w="57" w:type="dxa"/>
              <w:bottom w:w="0" w:type="dxa"/>
              <w:right w:w="57" w:type="dxa"/>
            </w:tcMar>
            <w:vAlign w:val="center"/>
          </w:tcPr>
          <w:p w14:paraId="256D65F9" w14:textId="2599C465" w:rsidR="007138C7" w:rsidRPr="0071794C" w:rsidRDefault="007138C7" w:rsidP="00BA7EB9">
            <w:pPr>
              <w:tabs>
                <w:tab w:val="left" w:pos="2820"/>
              </w:tabs>
              <w:jc w:val="both"/>
              <w:rPr>
                <w:sz w:val="20"/>
                <w:szCs w:val="20"/>
              </w:rPr>
            </w:pPr>
            <w:r w:rsidRPr="0071794C">
              <w:rPr>
                <w:sz w:val="20"/>
                <w:szCs w:val="20"/>
              </w:rPr>
              <w:t>vlasulje, vrste dlaka, pozicioniranje vlasulje, oblikovanje</w:t>
            </w:r>
          </w:p>
        </w:tc>
      </w:tr>
      <w:tr w:rsidR="007138C7" w:rsidRPr="0071794C" w14:paraId="73A4F6E8" w14:textId="77777777" w:rsidTr="0071794C">
        <w:tc>
          <w:tcPr>
            <w:tcW w:w="1266" w:type="pct"/>
            <w:shd w:val="clear" w:color="auto" w:fill="BDD7EE"/>
            <w:tcMar>
              <w:top w:w="0" w:type="dxa"/>
              <w:left w:w="57" w:type="dxa"/>
              <w:bottom w:w="0" w:type="dxa"/>
              <w:right w:w="57" w:type="dxa"/>
            </w:tcMar>
            <w:vAlign w:val="center"/>
          </w:tcPr>
          <w:p w14:paraId="6E39B8D7" w14:textId="77777777" w:rsidR="007138C7" w:rsidRPr="0071794C" w:rsidRDefault="007138C7"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734" w:type="pct"/>
            <w:gridSpan w:val="3"/>
            <w:tcMar>
              <w:top w:w="0" w:type="dxa"/>
              <w:left w:w="57" w:type="dxa"/>
              <w:bottom w:w="0" w:type="dxa"/>
              <w:right w:w="57" w:type="dxa"/>
            </w:tcMar>
          </w:tcPr>
          <w:p w14:paraId="37751302" w14:textId="77777777" w:rsidR="007138C7" w:rsidRPr="0071794C" w:rsidRDefault="007138C7"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2166F3CB" w14:textId="77777777" w:rsidR="007138C7" w:rsidRPr="0071794C" w:rsidRDefault="007138C7" w:rsidP="00BA7EB9">
            <w:pPr>
              <w:pStyle w:val="ListParagraph"/>
              <w:numPr>
                <w:ilvl w:val="0"/>
                <w:numId w:val="31"/>
              </w:numPr>
              <w:tabs>
                <w:tab w:val="left" w:pos="2820"/>
              </w:tabs>
              <w:rPr>
                <w:sz w:val="20"/>
                <w:szCs w:val="20"/>
              </w:rPr>
            </w:pPr>
            <w:proofErr w:type="spellStart"/>
            <w:r w:rsidRPr="0071794C">
              <w:rPr>
                <w:sz w:val="20"/>
                <w:szCs w:val="20"/>
              </w:rPr>
              <w:t>ikt</w:t>
            </w:r>
            <w:proofErr w:type="spellEnd"/>
            <w:r w:rsidRPr="0071794C">
              <w:rPr>
                <w:sz w:val="20"/>
                <w:szCs w:val="20"/>
              </w:rPr>
              <w:t xml:space="preserve"> D.5.1.</w:t>
            </w:r>
          </w:p>
          <w:p w14:paraId="05A371D7" w14:textId="77777777" w:rsidR="007138C7" w:rsidRPr="0071794C" w:rsidRDefault="007138C7"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6A52F655" w14:textId="77777777" w:rsidR="007138C7" w:rsidRPr="0071794C" w:rsidRDefault="007138C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A.5.1. </w:t>
            </w:r>
          </w:p>
          <w:p w14:paraId="0BC101AF" w14:textId="77777777" w:rsidR="007138C7" w:rsidRPr="0071794C" w:rsidRDefault="007138C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A.5.2. </w:t>
            </w:r>
          </w:p>
          <w:p w14:paraId="066A5225" w14:textId="77777777" w:rsidR="007138C7" w:rsidRPr="0071794C" w:rsidRDefault="007138C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A.5.3. </w:t>
            </w:r>
          </w:p>
          <w:p w14:paraId="37DE186E" w14:textId="77777777" w:rsidR="007138C7" w:rsidRPr="0071794C" w:rsidRDefault="007138C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A.5.4. </w:t>
            </w:r>
          </w:p>
          <w:p w14:paraId="5E5BF645" w14:textId="77777777" w:rsidR="007138C7" w:rsidRPr="0071794C" w:rsidRDefault="007138C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B.5.1. </w:t>
            </w:r>
          </w:p>
          <w:p w14:paraId="0903ABC2" w14:textId="77777777" w:rsidR="007138C7" w:rsidRPr="0071794C" w:rsidRDefault="007138C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B.5.2. </w:t>
            </w:r>
          </w:p>
          <w:p w14:paraId="6CE0DA29" w14:textId="77777777" w:rsidR="007138C7" w:rsidRPr="0071794C" w:rsidRDefault="007138C7" w:rsidP="00BA7EB9">
            <w:pPr>
              <w:tabs>
                <w:tab w:val="left" w:pos="2820"/>
              </w:tabs>
              <w:rPr>
                <w:sz w:val="20"/>
                <w:szCs w:val="20"/>
              </w:rPr>
            </w:pPr>
            <w:r w:rsidRPr="0071794C">
              <w:rPr>
                <w:rFonts w:eastAsia="Times New Roman" w:cs="Times New Roman"/>
                <w:b/>
                <w:bCs/>
                <w:sz w:val="20"/>
                <w:szCs w:val="20"/>
                <w:lang w:eastAsia="hr-HR"/>
              </w:rPr>
              <w:t>MPT Učiti kako učiti</w:t>
            </w:r>
          </w:p>
          <w:p w14:paraId="091E48F0" w14:textId="77777777" w:rsidR="007138C7" w:rsidRPr="0071794C" w:rsidRDefault="007138C7"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A.4/5.3. </w:t>
            </w:r>
          </w:p>
          <w:p w14:paraId="69E0E458" w14:textId="77777777" w:rsidR="007138C7" w:rsidRPr="0071794C" w:rsidRDefault="007138C7"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C.4/5.3. </w:t>
            </w:r>
          </w:p>
        </w:tc>
      </w:tr>
      <w:tr w:rsidR="007138C7" w:rsidRPr="0071794C" w14:paraId="3C2C1C71" w14:textId="77777777" w:rsidTr="0071794C">
        <w:trPr>
          <w:trHeight w:val="2788"/>
        </w:trPr>
        <w:tc>
          <w:tcPr>
            <w:tcW w:w="1266" w:type="pct"/>
            <w:shd w:val="clear" w:color="auto" w:fill="BDD7EE"/>
            <w:tcMar>
              <w:top w:w="0" w:type="dxa"/>
              <w:left w:w="57" w:type="dxa"/>
              <w:bottom w:w="0" w:type="dxa"/>
              <w:right w:w="57" w:type="dxa"/>
            </w:tcMar>
            <w:vAlign w:val="center"/>
          </w:tcPr>
          <w:p w14:paraId="1AA1148D" w14:textId="77777777" w:rsidR="007138C7" w:rsidRPr="0071794C" w:rsidRDefault="007138C7" w:rsidP="00BA7EB9">
            <w:pPr>
              <w:rPr>
                <w:b/>
                <w:sz w:val="20"/>
                <w:szCs w:val="20"/>
              </w:rPr>
            </w:pPr>
            <w:r w:rsidRPr="0071794C">
              <w:rPr>
                <w:b/>
                <w:sz w:val="20"/>
                <w:szCs w:val="20"/>
              </w:rPr>
              <w:t>Preporuke za učenje temeljeno na radu</w:t>
            </w:r>
          </w:p>
        </w:tc>
        <w:tc>
          <w:tcPr>
            <w:tcW w:w="3734" w:type="pct"/>
            <w:gridSpan w:val="3"/>
            <w:tcMar>
              <w:top w:w="0" w:type="dxa"/>
              <w:left w:w="57" w:type="dxa"/>
              <w:bottom w:w="0" w:type="dxa"/>
              <w:right w:w="57" w:type="dxa"/>
            </w:tcMar>
            <w:vAlign w:val="center"/>
          </w:tcPr>
          <w:p w14:paraId="309E18D9" w14:textId="0A08EFC2" w:rsidR="007138C7" w:rsidRPr="0071794C" w:rsidRDefault="007138C7" w:rsidP="00BA7EB9">
            <w:pPr>
              <w:jc w:val="both"/>
              <w:rPr>
                <w:color w:val="000000"/>
                <w:sz w:val="20"/>
                <w:szCs w:val="20"/>
              </w:rPr>
            </w:pPr>
            <w:r w:rsidRPr="0071794C">
              <w:rPr>
                <w:sz w:val="20"/>
                <w:szCs w:val="20"/>
              </w:rPr>
              <w:t>Učenje temeljeno na radu ostvaruje se realiziranjem radnih zadataka koji se mogu simulirati u školskim specijaliziranim učionicama</w:t>
            </w:r>
            <w:r w:rsidR="004B41C7" w:rsidRPr="0071794C">
              <w:rPr>
                <w:sz w:val="20"/>
                <w:szCs w:val="20"/>
              </w:rPr>
              <w:t xml:space="preserve"> </w:t>
            </w:r>
            <w:r w:rsidRPr="0071794C">
              <w:rPr>
                <w:sz w:val="20"/>
                <w:szCs w:val="20"/>
              </w:rPr>
              <w:t>/</w:t>
            </w:r>
            <w:r w:rsidR="004B41C7"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 </w:t>
            </w:r>
          </w:p>
        </w:tc>
      </w:tr>
      <w:tr w:rsidR="007138C7" w:rsidRPr="0071794C" w14:paraId="32782C93" w14:textId="77777777" w:rsidTr="0071794C">
        <w:trPr>
          <w:trHeight w:val="876"/>
        </w:trPr>
        <w:tc>
          <w:tcPr>
            <w:tcW w:w="1266" w:type="pct"/>
            <w:shd w:val="clear" w:color="auto" w:fill="BDD7EE"/>
            <w:tcMar>
              <w:top w:w="0" w:type="dxa"/>
              <w:left w:w="57" w:type="dxa"/>
              <w:bottom w:w="0" w:type="dxa"/>
              <w:right w:w="57" w:type="dxa"/>
            </w:tcMar>
            <w:vAlign w:val="center"/>
          </w:tcPr>
          <w:p w14:paraId="034BEC34" w14:textId="77777777" w:rsidR="007138C7" w:rsidRPr="0071794C" w:rsidRDefault="007138C7" w:rsidP="00BA7EB9">
            <w:pPr>
              <w:tabs>
                <w:tab w:val="left" w:pos="567"/>
              </w:tabs>
              <w:rPr>
                <w:b/>
                <w:sz w:val="20"/>
                <w:szCs w:val="20"/>
              </w:rPr>
            </w:pPr>
            <w:r w:rsidRPr="0071794C">
              <w:rPr>
                <w:b/>
                <w:sz w:val="20"/>
                <w:szCs w:val="20"/>
              </w:rPr>
              <w:t>Specifični materijalni uvjeti i okruženje za učenje, potrebni za realizaciju modula</w:t>
            </w:r>
          </w:p>
        </w:tc>
        <w:tc>
          <w:tcPr>
            <w:tcW w:w="3734" w:type="pct"/>
            <w:gridSpan w:val="3"/>
            <w:tcMar>
              <w:top w:w="0" w:type="dxa"/>
              <w:left w:w="57" w:type="dxa"/>
              <w:bottom w:w="0" w:type="dxa"/>
              <w:right w:w="57" w:type="dxa"/>
            </w:tcMar>
          </w:tcPr>
          <w:p w14:paraId="12B12F81" w14:textId="7A4468E7" w:rsidR="00843CD0" w:rsidRPr="0071794C" w:rsidRDefault="00024059" w:rsidP="000F7B1D">
            <w:pPr>
              <w:ind w:left="397" w:hanging="397"/>
              <w:rPr>
                <w:sz w:val="20"/>
              </w:rPr>
            </w:pPr>
            <w:hyperlink r:id="rId71" w:history="1">
              <w:r w:rsidR="00843CD0" w:rsidRPr="0071794C">
                <w:rPr>
                  <w:rStyle w:val="Hyperlink"/>
                  <w:sz w:val="20"/>
                  <w:szCs w:val="20"/>
                </w:rPr>
                <w:t>https://hko.srce.hr/registar/skup-ishoda-ucenja/detalji/13939</w:t>
              </w:r>
            </w:hyperlink>
          </w:p>
        </w:tc>
      </w:tr>
    </w:tbl>
    <w:p w14:paraId="401840AB" w14:textId="77777777" w:rsidR="007138C7" w:rsidRDefault="007138C7" w:rsidP="00BA7EB9">
      <w:pPr>
        <w:spacing w:line="240" w:lineRule="auto"/>
        <w:rPr>
          <w:szCs w:val="20"/>
        </w:rPr>
      </w:pPr>
    </w:p>
    <w:tbl>
      <w:tblPr>
        <w:tblStyle w:val="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E3058F" w:rsidRPr="0071794C" w14:paraId="5B2A5E97" w14:textId="77777777" w:rsidTr="00024059">
        <w:trPr>
          <w:trHeight w:val="409"/>
        </w:trPr>
        <w:tc>
          <w:tcPr>
            <w:tcW w:w="1784" w:type="pct"/>
            <w:gridSpan w:val="2"/>
            <w:shd w:val="clear" w:color="auto" w:fill="9CC3E5"/>
            <w:tcMar>
              <w:top w:w="0" w:type="dxa"/>
              <w:left w:w="57" w:type="dxa"/>
              <w:bottom w:w="0" w:type="dxa"/>
              <w:right w:w="57" w:type="dxa"/>
            </w:tcMar>
            <w:vAlign w:val="center"/>
          </w:tcPr>
          <w:p w14:paraId="4988CBC1" w14:textId="77777777" w:rsidR="00E3058F" w:rsidRPr="0071794C" w:rsidRDefault="00E3058F"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1FFD8029" w14:textId="77777777" w:rsidR="00E3058F" w:rsidRPr="0071794C" w:rsidRDefault="00E3058F" w:rsidP="00BA7EB9">
            <w:pPr>
              <w:tabs>
                <w:tab w:val="left" w:pos="2820"/>
              </w:tabs>
              <w:rPr>
                <w:sz w:val="20"/>
                <w:szCs w:val="20"/>
              </w:rPr>
            </w:pPr>
            <w:r w:rsidRPr="0071794C">
              <w:rPr>
                <w:b/>
                <w:sz w:val="20"/>
                <w:szCs w:val="20"/>
              </w:rPr>
              <w:t>Osnove vlasuljarstva, 1 CSVET</w:t>
            </w:r>
          </w:p>
        </w:tc>
      </w:tr>
      <w:tr w:rsidR="00E3058F" w:rsidRPr="0071794C" w14:paraId="0F162E4A" w14:textId="77777777" w:rsidTr="00024059">
        <w:tc>
          <w:tcPr>
            <w:tcW w:w="2500" w:type="pct"/>
            <w:gridSpan w:val="3"/>
            <w:shd w:val="clear" w:color="auto" w:fill="BDD7EE"/>
            <w:tcMar>
              <w:top w:w="0" w:type="dxa"/>
              <w:left w:w="57" w:type="dxa"/>
              <w:bottom w:w="0" w:type="dxa"/>
              <w:right w:w="57" w:type="dxa"/>
            </w:tcMar>
            <w:vAlign w:val="center"/>
          </w:tcPr>
          <w:p w14:paraId="037B9B74" w14:textId="77777777" w:rsidR="00E3058F" w:rsidRPr="0071794C" w:rsidRDefault="00E3058F"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38076764" w14:textId="77777777" w:rsidR="00E3058F" w:rsidRPr="0071794C" w:rsidRDefault="00E3058F" w:rsidP="00BA7EB9">
            <w:pPr>
              <w:tabs>
                <w:tab w:val="left" w:pos="2820"/>
              </w:tabs>
              <w:jc w:val="center"/>
              <w:rPr>
                <w:b/>
                <w:sz w:val="20"/>
                <w:szCs w:val="20"/>
              </w:rPr>
            </w:pPr>
            <w:r w:rsidRPr="0071794C">
              <w:rPr>
                <w:b/>
                <w:sz w:val="20"/>
                <w:szCs w:val="20"/>
              </w:rPr>
              <w:t>Ishodi učenja na razini usvojenosti „dobar”</w:t>
            </w:r>
          </w:p>
        </w:tc>
      </w:tr>
      <w:tr w:rsidR="00E3058F" w:rsidRPr="0071794C" w14:paraId="7FD82657" w14:textId="77777777" w:rsidTr="00024059">
        <w:trPr>
          <w:trHeight w:val="393"/>
        </w:trPr>
        <w:tc>
          <w:tcPr>
            <w:tcW w:w="2500" w:type="pct"/>
            <w:gridSpan w:val="3"/>
            <w:shd w:val="clear" w:color="auto" w:fill="auto"/>
            <w:tcMar>
              <w:top w:w="0" w:type="dxa"/>
              <w:left w:w="57" w:type="dxa"/>
              <w:bottom w:w="0" w:type="dxa"/>
              <w:right w:w="57" w:type="dxa"/>
            </w:tcMar>
            <w:vAlign w:val="center"/>
          </w:tcPr>
          <w:p w14:paraId="60FA80E2" w14:textId="77777777" w:rsidR="00E3058F" w:rsidRPr="0071794C" w:rsidRDefault="00E3058F" w:rsidP="00BA7EB9">
            <w:pPr>
              <w:tabs>
                <w:tab w:val="left" w:pos="2820"/>
              </w:tabs>
              <w:jc w:val="both"/>
              <w:rPr>
                <w:sz w:val="20"/>
                <w:szCs w:val="20"/>
              </w:rPr>
            </w:pPr>
            <w:r w:rsidRPr="0071794C">
              <w:rPr>
                <w:sz w:val="20"/>
                <w:szCs w:val="20"/>
              </w:rPr>
              <w:t>Razlikovati vlasuljarske proizvode</w:t>
            </w:r>
          </w:p>
        </w:tc>
        <w:tc>
          <w:tcPr>
            <w:tcW w:w="2500" w:type="pct"/>
            <w:shd w:val="clear" w:color="auto" w:fill="auto"/>
            <w:tcMar>
              <w:top w:w="0" w:type="dxa"/>
              <w:left w:w="57" w:type="dxa"/>
              <w:bottom w:w="0" w:type="dxa"/>
              <w:right w:w="57" w:type="dxa"/>
            </w:tcMar>
            <w:vAlign w:val="center"/>
          </w:tcPr>
          <w:p w14:paraId="052F3A31" w14:textId="77777777" w:rsidR="00E3058F" w:rsidRPr="0071794C" w:rsidRDefault="00E3058F" w:rsidP="00BA7EB9">
            <w:pPr>
              <w:tabs>
                <w:tab w:val="left" w:pos="2820"/>
              </w:tabs>
              <w:jc w:val="both"/>
              <w:rPr>
                <w:sz w:val="20"/>
                <w:szCs w:val="20"/>
              </w:rPr>
            </w:pPr>
            <w:r w:rsidRPr="0071794C">
              <w:rPr>
                <w:sz w:val="20"/>
                <w:szCs w:val="20"/>
              </w:rPr>
              <w:t>Opisati različite vlasuljarske proizvode s obzirom na namjenu</w:t>
            </w:r>
          </w:p>
        </w:tc>
      </w:tr>
      <w:tr w:rsidR="00E3058F" w:rsidRPr="0071794C" w14:paraId="30DF0E65" w14:textId="77777777" w:rsidTr="00024059">
        <w:tc>
          <w:tcPr>
            <w:tcW w:w="2500" w:type="pct"/>
            <w:gridSpan w:val="3"/>
            <w:shd w:val="clear" w:color="auto" w:fill="auto"/>
            <w:tcMar>
              <w:top w:w="0" w:type="dxa"/>
              <w:left w:w="57" w:type="dxa"/>
              <w:bottom w:w="0" w:type="dxa"/>
              <w:right w:w="57" w:type="dxa"/>
            </w:tcMar>
            <w:vAlign w:val="center"/>
          </w:tcPr>
          <w:p w14:paraId="2243CED2" w14:textId="77777777" w:rsidR="00E3058F" w:rsidRPr="0071794C" w:rsidRDefault="00E3058F" w:rsidP="00BA7EB9">
            <w:pPr>
              <w:tabs>
                <w:tab w:val="left" w:pos="2820"/>
              </w:tabs>
              <w:rPr>
                <w:sz w:val="20"/>
                <w:szCs w:val="20"/>
              </w:rPr>
            </w:pPr>
            <w:r w:rsidRPr="0071794C">
              <w:rPr>
                <w:sz w:val="20"/>
                <w:szCs w:val="20"/>
              </w:rPr>
              <w:t>Primijeniti odgovarajuću njegu s obzirom na vrstu dlake vlasulje</w:t>
            </w:r>
          </w:p>
        </w:tc>
        <w:tc>
          <w:tcPr>
            <w:tcW w:w="2500" w:type="pct"/>
            <w:shd w:val="clear" w:color="auto" w:fill="auto"/>
            <w:tcMar>
              <w:top w:w="0" w:type="dxa"/>
              <w:left w:w="57" w:type="dxa"/>
              <w:bottom w:w="0" w:type="dxa"/>
              <w:right w:w="57" w:type="dxa"/>
            </w:tcMar>
            <w:vAlign w:val="center"/>
          </w:tcPr>
          <w:p w14:paraId="1E620178" w14:textId="77777777" w:rsidR="00E3058F" w:rsidRPr="0071794C" w:rsidRDefault="00E3058F" w:rsidP="00BA7EB9">
            <w:pPr>
              <w:tabs>
                <w:tab w:val="left" w:pos="2820"/>
              </w:tabs>
              <w:rPr>
                <w:sz w:val="20"/>
                <w:szCs w:val="20"/>
              </w:rPr>
            </w:pPr>
            <w:r w:rsidRPr="0071794C">
              <w:rPr>
                <w:sz w:val="20"/>
                <w:szCs w:val="20"/>
              </w:rPr>
              <w:t>Primijeniti odgovarajuće preparate  za njegu s obzirom na vrstu dlake vlasulje</w:t>
            </w:r>
          </w:p>
        </w:tc>
      </w:tr>
      <w:tr w:rsidR="00E3058F" w:rsidRPr="0071794C" w14:paraId="3D0A3E3D" w14:textId="77777777" w:rsidTr="00024059">
        <w:tc>
          <w:tcPr>
            <w:tcW w:w="2500" w:type="pct"/>
            <w:gridSpan w:val="3"/>
            <w:shd w:val="clear" w:color="auto" w:fill="auto"/>
            <w:tcMar>
              <w:top w:w="0" w:type="dxa"/>
              <w:left w:w="57" w:type="dxa"/>
              <w:bottom w:w="0" w:type="dxa"/>
              <w:right w:w="57" w:type="dxa"/>
            </w:tcMar>
            <w:vAlign w:val="center"/>
          </w:tcPr>
          <w:p w14:paraId="7837FC33" w14:textId="77777777" w:rsidR="00E3058F" w:rsidRPr="0071794C" w:rsidRDefault="00E3058F" w:rsidP="00BA7EB9">
            <w:pPr>
              <w:tabs>
                <w:tab w:val="left" w:pos="2820"/>
              </w:tabs>
              <w:rPr>
                <w:sz w:val="20"/>
                <w:szCs w:val="20"/>
              </w:rPr>
            </w:pPr>
            <w:r w:rsidRPr="0071794C">
              <w:rPr>
                <w:sz w:val="20"/>
                <w:szCs w:val="20"/>
              </w:rPr>
              <w:t>Oblikovati vlasulju priborom, alatima i aparatima prema namjeni</w:t>
            </w:r>
          </w:p>
        </w:tc>
        <w:tc>
          <w:tcPr>
            <w:tcW w:w="2500" w:type="pct"/>
            <w:shd w:val="clear" w:color="auto" w:fill="auto"/>
            <w:tcMar>
              <w:top w:w="0" w:type="dxa"/>
              <w:left w:w="57" w:type="dxa"/>
              <w:bottom w:w="0" w:type="dxa"/>
              <w:right w:w="57" w:type="dxa"/>
            </w:tcMar>
            <w:vAlign w:val="center"/>
          </w:tcPr>
          <w:p w14:paraId="16D3239F" w14:textId="77777777" w:rsidR="00E3058F" w:rsidRPr="0071794C" w:rsidRDefault="00E3058F" w:rsidP="00BA7EB9">
            <w:pPr>
              <w:tabs>
                <w:tab w:val="left" w:pos="2820"/>
              </w:tabs>
              <w:rPr>
                <w:sz w:val="20"/>
                <w:szCs w:val="20"/>
              </w:rPr>
            </w:pPr>
            <w:r w:rsidRPr="0071794C">
              <w:rPr>
                <w:sz w:val="20"/>
                <w:szCs w:val="20"/>
              </w:rPr>
              <w:t>Oblikovati vlasulju priborom, alatima i aparatima prema namjeni i obzirom na spol korisnika</w:t>
            </w:r>
          </w:p>
        </w:tc>
      </w:tr>
      <w:tr w:rsidR="00E3058F" w:rsidRPr="0071794C" w14:paraId="30471ACB" w14:textId="77777777" w:rsidTr="00024059">
        <w:tc>
          <w:tcPr>
            <w:tcW w:w="2500" w:type="pct"/>
            <w:gridSpan w:val="3"/>
            <w:shd w:val="clear" w:color="auto" w:fill="auto"/>
            <w:tcMar>
              <w:top w:w="0" w:type="dxa"/>
              <w:left w:w="57" w:type="dxa"/>
              <w:bottom w:w="0" w:type="dxa"/>
              <w:right w:w="57" w:type="dxa"/>
            </w:tcMar>
            <w:vAlign w:val="center"/>
          </w:tcPr>
          <w:p w14:paraId="4D027BD5" w14:textId="77777777" w:rsidR="00E3058F" w:rsidRPr="0071794C" w:rsidRDefault="00E3058F" w:rsidP="00BA7EB9">
            <w:pPr>
              <w:tabs>
                <w:tab w:val="left" w:pos="2820"/>
              </w:tabs>
              <w:rPr>
                <w:sz w:val="20"/>
                <w:szCs w:val="20"/>
              </w:rPr>
            </w:pPr>
            <w:r w:rsidRPr="0071794C">
              <w:rPr>
                <w:sz w:val="20"/>
                <w:szCs w:val="20"/>
              </w:rPr>
              <w:t>Pravilno pozicionirati vlasulju</w:t>
            </w:r>
          </w:p>
        </w:tc>
        <w:tc>
          <w:tcPr>
            <w:tcW w:w="2500" w:type="pct"/>
            <w:shd w:val="clear" w:color="auto" w:fill="auto"/>
            <w:tcMar>
              <w:top w:w="0" w:type="dxa"/>
              <w:left w:w="57" w:type="dxa"/>
              <w:bottom w:w="0" w:type="dxa"/>
              <w:right w:w="57" w:type="dxa"/>
            </w:tcMar>
            <w:vAlign w:val="center"/>
          </w:tcPr>
          <w:p w14:paraId="735573C4" w14:textId="77777777" w:rsidR="00E3058F" w:rsidRPr="0071794C" w:rsidRDefault="00E3058F" w:rsidP="00BA7EB9">
            <w:pPr>
              <w:tabs>
                <w:tab w:val="left" w:pos="2820"/>
              </w:tabs>
              <w:rPr>
                <w:sz w:val="20"/>
                <w:szCs w:val="20"/>
              </w:rPr>
            </w:pPr>
            <w:r w:rsidRPr="0071794C">
              <w:rPr>
                <w:sz w:val="20"/>
                <w:szCs w:val="20"/>
              </w:rPr>
              <w:t>Pravilno pozicionirati vlasulju s obzirom na spol korisnika</w:t>
            </w:r>
          </w:p>
        </w:tc>
      </w:tr>
      <w:tr w:rsidR="00E3058F" w:rsidRPr="0071794C" w14:paraId="30025F7B" w14:textId="77777777" w:rsidTr="00024059">
        <w:trPr>
          <w:trHeight w:val="427"/>
        </w:trPr>
        <w:tc>
          <w:tcPr>
            <w:tcW w:w="5000" w:type="pct"/>
            <w:gridSpan w:val="4"/>
            <w:shd w:val="clear" w:color="auto" w:fill="BDD7EE"/>
            <w:tcMar>
              <w:top w:w="0" w:type="dxa"/>
              <w:left w:w="57" w:type="dxa"/>
              <w:bottom w:w="0" w:type="dxa"/>
              <w:right w:w="57" w:type="dxa"/>
            </w:tcMar>
            <w:vAlign w:val="center"/>
          </w:tcPr>
          <w:p w14:paraId="32DBA980" w14:textId="77777777" w:rsidR="00E3058F" w:rsidRPr="0071794C" w:rsidRDefault="00E3058F" w:rsidP="00BA7EB9">
            <w:pPr>
              <w:tabs>
                <w:tab w:val="left" w:pos="2820"/>
              </w:tabs>
              <w:rPr>
                <w:b/>
                <w:sz w:val="20"/>
                <w:szCs w:val="20"/>
              </w:rPr>
            </w:pPr>
            <w:r w:rsidRPr="0071794C">
              <w:rPr>
                <w:b/>
                <w:sz w:val="20"/>
                <w:szCs w:val="20"/>
              </w:rPr>
              <w:t>Dominantan nastavni sustav i opis načina ostvarivanja SIU</w:t>
            </w:r>
          </w:p>
        </w:tc>
      </w:tr>
      <w:tr w:rsidR="00E3058F" w:rsidRPr="0071794C" w14:paraId="687C1B68" w14:textId="77777777" w:rsidTr="00024059">
        <w:trPr>
          <w:trHeight w:val="572"/>
        </w:trPr>
        <w:tc>
          <w:tcPr>
            <w:tcW w:w="5000" w:type="pct"/>
            <w:gridSpan w:val="4"/>
            <w:shd w:val="clear" w:color="auto" w:fill="auto"/>
            <w:tcMar>
              <w:top w:w="0" w:type="dxa"/>
              <w:left w:w="57" w:type="dxa"/>
              <w:bottom w:w="0" w:type="dxa"/>
              <w:right w:w="57" w:type="dxa"/>
            </w:tcMar>
          </w:tcPr>
          <w:p w14:paraId="6615AC33" w14:textId="1B89C836" w:rsidR="00E3058F" w:rsidRPr="0071794C" w:rsidRDefault="00E3058F" w:rsidP="00BA7EB9">
            <w:pPr>
              <w:jc w:val="both"/>
              <w:rPr>
                <w:rFonts w:eastAsia="Calibri" w:cs="Calibri"/>
                <w:sz w:val="20"/>
                <w:szCs w:val="20"/>
                <w:shd w:val="clear" w:color="auto" w:fill="FFFFFF"/>
              </w:rPr>
            </w:pPr>
            <w:r w:rsidRPr="0071794C">
              <w:rPr>
                <w:rFonts w:eastAsia="Calibri" w:cs="Calibri"/>
                <w:sz w:val="20"/>
                <w:szCs w:val="20"/>
                <w:shd w:val="clear" w:color="auto" w:fill="FFFFFF"/>
              </w:rPr>
              <w:t xml:space="preserve">Dominantni nastavni sustav je </w:t>
            </w:r>
            <w:r w:rsidRPr="0071794C">
              <w:rPr>
                <w:sz w:val="20"/>
                <w:szCs w:val="20"/>
              </w:rPr>
              <w:t>projektn</w:t>
            </w:r>
            <w:r w:rsidR="002B78D6">
              <w:rPr>
                <w:sz w:val="20"/>
                <w:szCs w:val="20"/>
              </w:rPr>
              <w:t>a</w:t>
            </w:r>
            <w:r w:rsidRPr="0071794C">
              <w:rPr>
                <w:sz w:val="20"/>
                <w:szCs w:val="20"/>
              </w:rPr>
              <w:t xml:space="preserve"> nastav</w:t>
            </w:r>
            <w:r w:rsidR="002B78D6">
              <w:rPr>
                <w:sz w:val="20"/>
                <w:szCs w:val="20"/>
              </w:rPr>
              <w:t>a</w:t>
            </w:r>
            <w:r w:rsidRPr="0071794C">
              <w:rPr>
                <w:sz w:val="20"/>
                <w:szCs w:val="20"/>
              </w:rPr>
              <w:t>. Učenicima se tijekom projektnih zadataka / radnih situacija / istraživačkoga rada omogućuje razvoj kompetencija</w:t>
            </w:r>
            <w:r w:rsidRPr="0071794C">
              <w:rPr>
                <w:rFonts w:eastAsia="Calibri" w:cs="Calibri"/>
                <w:sz w:val="20"/>
                <w:szCs w:val="20"/>
                <w:shd w:val="clear" w:color="auto" w:fill="FFFFFF"/>
              </w:rPr>
              <w:t xml:space="preserve"> za </w:t>
            </w:r>
            <w:r w:rsidRPr="0071794C">
              <w:rPr>
                <w:sz w:val="20"/>
                <w:szCs w:val="20"/>
              </w:rPr>
              <w:t xml:space="preserve">njege vlasulja i njihova oblikovanja. </w:t>
            </w:r>
          </w:p>
        </w:tc>
      </w:tr>
      <w:tr w:rsidR="00E3058F" w:rsidRPr="0071794C" w14:paraId="4299E70D" w14:textId="77777777" w:rsidTr="00024059">
        <w:tc>
          <w:tcPr>
            <w:tcW w:w="968" w:type="pct"/>
            <w:shd w:val="clear" w:color="auto" w:fill="BDD7EE"/>
            <w:tcMar>
              <w:top w:w="0" w:type="dxa"/>
              <w:left w:w="57" w:type="dxa"/>
              <w:bottom w:w="0" w:type="dxa"/>
              <w:right w:w="57" w:type="dxa"/>
            </w:tcMar>
            <w:vAlign w:val="center"/>
          </w:tcPr>
          <w:p w14:paraId="7C3460C9" w14:textId="77777777" w:rsidR="00E3058F" w:rsidRPr="0071794C" w:rsidRDefault="00E3058F"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0071F077" w14:textId="77777777" w:rsidR="00E3058F" w:rsidRPr="0071794C" w:rsidRDefault="00E3058F" w:rsidP="00BA7EB9">
            <w:pPr>
              <w:tabs>
                <w:tab w:val="left" w:pos="2820"/>
              </w:tabs>
              <w:rPr>
                <w:sz w:val="20"/>
                <w:szCs w:val="20"/>
              </w:rPr>
            </w:pPr>
            <w:r w:rsidRPr="0071794C">
              <w:rPr>
                <w:sz w:val="20"/>
                <w:szCs w:val="20"/>
              </w:rPr>
              <w:t>Vrste vlasuljarskih proizvoda</w:t>
            </w:r>
          </w:p>
          <w:p w14:paraId="2E22B902" w14:textId="77777777" w:rsidR="00E3058F" w:rsidRPr="0071794C" w:rsidRDefault="00E3058F" w:rsidP="00BA7EB9">
            <w:pPr>
              <w:tabs>
                <w:tab w:val="left" w:pos="2820"/>
              </w:tabs>
              <w:rPr>
                <w:sz w:val="20"/>
                <w:szCs w:val="20"/>
              </w:rPr>
            </w:pPr>
            <w:r w:rsidRPr="0071794C">
              <w:rPr>
                <w:sz w:val="20"/>
                <w:szCs w:val="20"/>
              </w:rPr>
              <w:t>Njega vlasulja prema vrsti dlake</w:t>
            </w:r>
          </w:p>
          <w:p w14:paraId="052048EA" w14:textId="77777777" w:rsidR="00E3058F" w:rsidRPr="0071794C" w:rsidRDefault="00E3058F" w:rsidP="00BA7EB9">
            <w:pPr>
              <w:tabs>
                <w:tab w:val="left" w:pos="2820"/>
              </w:tabs>
              <w:rPr>
                <w:sz w:val="20"/>
                <w:szCs w:val="20"/>
              </w:rPr>
            </w:pPr>
            <w:r w:rsidRPr="0071794C">
              <w:rPr>
                <w:sz w:val="20"/>
                <w:szCs w:val="20"/>
              </w:rPr>
              <w:t>Načini oblikovanja i pozicioniranje vlasulja</w:t>
            </w:r>
          </w:p>
        </w:tc>
      </w:tr>
      <w:tr w:rsidR="00E3058F" w:rsidRPr="0071794C" w14:paraId="65D9C91F" w14:textId="77777777" w:rsidTr="00024059">
        <w:trPr>
          <w:trHeight w:val="486"/>
        </w:trPr>
        <w:tc>
          <w:tcPr>
            <w:tcW w:w="5000" w:type="pct"/>
            <w:gridSpan w:val="4"/>
            <w:shd w:val="clear" w:color="auto" w:fill="BDD7EE"/>
            <w:tcMar>
              <w:top w:w="0" w:type="dxa"/>
              <w:left w:w="57" w:type="dxa"/>
              <w:bottom w:w="0" w:type="dxa"/>
              <w:right w:w="57" w:type="dxa"/>
            </w:tcMar>
            <w:vAlign w:val="center"/>
          </w:tcPr>
          <w:p w14:paraId="2541BC19" w14:textId="77777777" w:rsidR="00E3058F" w:rsidRPr="0071794C" w:rsidRDefault="00E3058F" w:rsidP="00BA7EB9">
            <w:pPr>
              <w:tabs>
                <w:tab w:val="left" w:pos="2820"/>
              </w:tabs>
              <w:rPr>
                <w:b/>
                <w:sz w:val="20"/>
                <w:szCs w:val="20"/>
              </w:rPr>
            </w:pPr>
            <w:r w:rsidRPr="0071794C">
              <w:rPr>
                <w:b/>
                <w:sz w:val="20"/>
                <w:szCs w:val="20"/>
              </w:rPr>
              <w:t>Načini i primjer vrednovanja</w:t>
            </w:r>
          </w:p>
        </w:tc>
      </w:tr>
      <w:tr w:rsidR="00E3058F" w:rsidRPr="0071794C" w14:paraId="20C73F31" w14:textId="77777777" w:rsidTr="00B21D15">
        <w:trPr>
          <w:trHeight w:val="4220"/>
        </w:trPr>
        <w:tc>
          <w:tcPr>
            <w:tcW w:w="5000" w:type="pct"/>
            <w:gridSpan w:val="4"/>
            <w:shd w:val="clear" w:color="auto" w:fill="auto"/>
            <w:tcMar>
              <w:top w:w="0" w:type="dxa"/>
              <w:left w:w="57" w:type="dxa"/>
              <w:bottom w:w="0" w:type="dxa"/>
              <w:right w:w="57" w:type="dxa"/>
            </w:tcMar>
          </w:tcPr>
          <w:p w14:paraId="2053F10A"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0AC0C938" w14:textId="77777777" w:rsidR="00E3058F" w:rsidRPr="0071794C" w:rsidRDefault="00E3058F" w:rsidP="00BA7EB9">
            <w:pPr>
              <w:tabs>
                <w:tab w:val="left" w:pos="2820"/>
              </w:tabs>
              <w:rPr>
                <w:sz w:val="20"/>
                <w:szCs w:val="20"/>
              </w:rPr>
            </w:pPr>
          </w:p>
          <w:p w14:paraId="20F410FC" w14:textId="77777777" w:rsidR="00E3058F" w:rsidRPr="0071794C" w:rsidRDefault="00E3058F" w:rsidP="00BA7EB9">
            <w:pPr>
              <w:tabs>
                <w:tab w:val="left" w:pos="2820"/>
              </w:tabs>
              <w:rPr>
                <w:b/>
                <w:bCs/>
                <w:sz w:val="20"/>
                <w:szCs w:val="20"/>
              </w:rPr>
            </w:pPr>
            <w:r w:rsidRPr="0071794C">
              <w:rPr>
                <w:b/>
                <w:bCs/>
                <w:sz w:val="20"/>
                <w:szCs w:val="20"/>
              </w:rPr>
              <w:t>Projektni zadatak</w:t>
            </w:r>
          </w:p>
          <w:p w14:paraId="4E3C4A65" w14:textId="77777777" w:rsidR="00E3058F" w:rsidRPr="0071794C" w:rsidRDefault="00E3058F" w:rsidP="00BA7EB9">
            <w:pPr>
              <w:pStyle w:val="ListParagraph"/>
              <w:numPr>
                <w:ilvl w:val="0"/>
                <w:numId w:val="65"/>
              </w:numPr>
              <w:tabs>
                <w:tab w:val="left" w:pos="2820"/>
              </w:tabs>
              <w:jc w:val="both"/>
              <w:rPr>
                <w:rFonts w:eastAsia="Calibri" w:cs="Times New Roman"/>
                <w:sz w:val="20"/>
                <w:szCs w:val="20"/>
              </w:rPr>
            </w:pPr>
            <w:r w:rsidRPr="0071794C">
              <w:rPr>
                <w:rFonts w:eastAsia="Calibri" w:cs="Times New Roman"/>
                <w:sz w:val="20"/>
                <w:szCs w:val="20"/>
              </w:rPr>
              <w:t>Opis radne situacije</w:t>
            </w:r>
            <w:r w:rsidRPr="0071794C">
              <w:rPr>
                <w:sz w:val="20"/>
                <w:szCs w:val="20"/>
              </w:rPr>
              <w:t xml:space="preserve">: </w:t>
            </w:r>
            <w:r w:rsidRPr="0071794C">
              <w:rPr>
                <w:rFonts w:eastAsia="Cambria" w:cs="Cambria"/>
                <w:sz w:val="20"/>
                <w:szCs w:val="20"/>
              </w:rPr>
              <w:t>Klijentica je kupila vlasulju te je došla u frizerski salon kako bi naučila istu njegovati.</w:t>
            </w:r>
          </w:p>
          <w:p w14:paraId="79FEDD07" w14:textId="77777777" w:rsidR="00E3058F" w:rsidRPr="0071794C" w:rsidRDefault="00E3058F" w:rsidP="00BA7EB9">
            <w:pPr>
              <w:pStyle w:val="ListParagraph"/>
              <w:numPr>
                <w:ilvl w:val="0"/>
                <w:numId w:val="65"/>
              </w:numPr>
              <w:tabs>
                <w:tab w:val="left" w:pos="2820"/>
              </w:tabs>
              <w:jc w:val="both"/>
              <w:rPr>
                <w:rFonts w:eastAsia="Calibri" w:cs="Times New Roman"/>
                <w:sz w:val="20"/>
                <w:szCs w:val="20"/>
              </w:rPr>
            </w:pPr>
            <w:r w:rsidRPr="0071794C">
              <w:rPr>
                <w:rFonts w:eastAsia="Calibri" w:cs="Times New Roman"/>
                <w:sz w:val="20"/>
                <w:szCs w:val="20"/>
              </w:rPr>
              <w:t>P</w:t>
            </w:r>
            <w:r w:rsidRPr="0071794C">
              <w:rPr>
                <w:sz w:val="20"/>
                <w:szCs w:val="20"/>
              </w:rPr>
              <w:t>otrebno je izvršiti njegu i oblikovanje vlasulje odgovarajućim priborom, alatima i aparatima u skladu s njenim svojstvima.</w:t>
            </w:r>
          </w:p>
          <w:p w14:paraId="41725BAA" w14:textId="77777777" w:rsidR="00E3058F" w:rsidRPr="0071794C" w:rsidRDefault="00E3058F" w:rsidP="00BA7EB9">
            <w:pPr>
              <w:pStyle w:val="ListParagraph"/>
              <w:tabs>
                <w:tab w:val="left" w:pos="2820"/>
              </w:tabs>
              <w:jc w:val="both"/>
              <w:rPr>
                <w:rFonts w:eastAsia="Calibri" w:cs="Times New Roman"/>
                <w:sz w:val="20"/>
                <w:szCs w:val="20"/>
              </w:rPr>
            </w:pPr>
          </w:p>
          <w:p w14:paraId="5B3367FE" w14:textId="77777777" w:rsidR="00E3058F" w:rsidRPr="0071794C" w:rsidRDefault="00E3058F"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5E294FF1" w14:textId="77777777" w:rsidR="00E3058F" w:rsidRPr="0071794C" w:rsidRDefault="00E3058F"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71ECB421" w14:textId="77777777" w:rsidR="00E3058F" w:rsidRPr="0071794C" w:rsidRDefault="00E3058F"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E3058F" w:rsidRPr="0071794C" w14:paraId="421769EA" w14:textId="77777777" w:rsidTr="00024059">
        <w:trPr>
          <w:trHeight w:val="422"/>
        </w:trPr>
        <w:tc>
          <w:tcPr>
            <w:tcW w:w="5000" w:type="pct"/>
            <w:gridSpan w:val="4"/>
            <w:shd w:val="clear" w:color="auto" w:fill="BDD7EE"/>
            <w:tcMar>
              <w:top w:w="0" w:type="dxa"/>
              <w:left w:w="57" w:type="dxa"/>
              <w:bottom w:w="0" w:type="dxa"/>
              <w:right w:w="57" w:type="dxa"/>
            </w:tcMar>
            <w:vAlign w:val="center"/>
          </w:tcPr>
          <w:p w14:paraId="16CFEF2E" w14:textId="77777777" w:rsidR="00E3058F" w:rsidRPr="0071794C" w:rsidRDefault="00E3058F" w:rsidP="00BA7EB9">
            <w:pPr>
              <w:tabs>
                <w:tab w:val="left" w:pos="2820"/>
              </w:tabs>
              <w:rPr>
                <w:b/>
                <w:sz w:val="20"/>
                <w:szCs w:val="20"/>
              </w:rPr>
            </w:pPr>
            <w:r w:rsidRPr="0071794C">
              <w:rPr>
                <w:b/>
                <w:sz w:val="20"/>
                <w:szCs w:val="20"/>
              </w:rPr>
              <w:t>Prijedlog prilagodbe za učenike s posebnim odgojno-obrazovnim potrebama</w:t>
            </w:r>
          </w:p>
        </w:tc>
      </w:tr>
      <w:tr w:rsidR="00E3058F" w:rsidRPr="0071794C" w14:paraId="4CDE8017" w14:textId="77777777" w:rsidTr="00024059">
        <w:tc>
          <w:tcPr>
            <w:tcW w:w="5000" w:type="pct"/>
            <w:gridSpan w:val="4"/>
            <w:shd w:val="clear" w:color="auto" w:fill="auto"/>
            <w:tcMar>
              <w:top w:w="0" w:type="dxa"/>
              <w:left w:w="57" w:type="dxa"/>
              <w:bottom w:w="0" w:type="dxa"/>
              <w:right w:w="57" w:type="dxa"/>
            </w:tcMar>
          </w:tcPr>
          <w:p w14:paraId="17470450" w14:textId="0FD28095" w:rsidR="00E3058F" w:rsidRPr="0071794C" w:rsidRDefault="00E3058F"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1A7D1D6C" w14:textId="69BC288D" w:rsidR="00E3058F" w:rsidRPr="0071794C" w:rsidRDefault="00E3058F"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3AE5B1CD" w14:textId="77777777" w:rsidR="00F97987" w:rsidRDefault="00F97987" w:rsidP="00BA7EB9">
      <w:pPr>
        <w:spacing w:line="240" w:lineRule="auto"/>
        <w:rPr>
          <w:szCs w:val="20"/>
        </w:rPr>
      </w:pPr>
    </w:p>
    <w:p w14:paraId="3500843D" w14:textId="77777777" w:rsidR="00F97987" w:rsidRDefault="00F97987" w:rsidP="00BA7EB9">
      <w:pPr>
        <w:spacing w:line="240" w:lineRule="auto"/>
        <w:rPr>
          <w:szCs w:val="20"/>
        </w:rPr>
      </w:pPr>
    </w:p>
    <w:tbl>
      <w:tblPr>
        <w:tblStyle w:val="1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38"/>
        <w:gridCol w:w="2018"/>
        <w:gridCol w:w="2586"/>
        <w:gridCol w:w="2586"/>
      </w:tblGrid>
      <w:tr w:rsidR="00F97987" w:rsidRPr="0071794C" w14:paraId="342AC064" w14:textId="77777777" w:rsidTr="0071794C">
        <w:trPr>
          <w:trHeight w:val="558"/>
        </w:trPr>
        <w:tc>
          <w:tcPr>
            <w:tcW w:w="1266" w:type="pct"/>
            <w:shd w:val="clear" w:color="auto" w:fill="9CC3E5"/>
            <w:tcMar>
              <w:top w:w="0" w:type="dxa"/>
              <w:left w:w="57" w:type="dxa"/>
              <w:bottom w:w="0" w:type="dxa"/>
              <w:right w:w="57" w:type="dxa"/>
            </w:tcMar>
            <w:vAlign w:val="center"/>
          </w:tcPr>
          <w:p w14:paraId="6FDDE230" w14:textId="77777777" w:rsidR="00F97987" w:rsidRPr="0071794C" w:rsidRDefault="00F97987" w:rsidP="00BA7EB9">
            <w:pPr>
              <w:ind w:left="397" w:hanging="397"/>
              <w:rPr>
                <w:b/>
                <w:sz w:val="20"/>
                <w:szCs w:val="20"/>
              </w:rPr>
            </w:pPr>
            <w:r w:rsidRPr="0071794C">
              <w:rPr>
                <w:b/>
                <w:sz w:val="20"/>
                <w:szCs w:val="20"/>
              </w:rPr>
              <w:lastRenderedPageBreak/>
              <w:t>NAZIV MODULA</w:t>
            </w:r>
          </w:p>
        </w:tc>
        <w:tc>
          <w:tcPr>
            <w:tcW w:w="3734" w:type="pct"/>
            <w:gridSpan w:val="3"/>
            <w:shd w:val="clear" w:color="auto" w:fill="auto"/>
            <w:tcMar>
              <w:top w:w="0" w:type="dxa"/>
              <w:left w:w="108" w:type="dxa"/>
              <w:bottom w:w="0" w:type="dxa"/>
              <w:right w:w="108" w:type="dxa"/>
            </w:tcMar>
            <w:vAlign w:val="center"/>
          </w:tcPr>
          <w:p w14:paraId="2E3B4DF7" w14:textId="77777777" w:rsidR="00F97987" w:rsidRPr="0071794C" w:rsidRDefault="00F97987" w:rsidP="00BA7EB9">
            <w:pPr>
              <w:pStyle w:val="Dualno3"/>
              <w:rPr>
                <w:b w:val="0"/>
                <w:sz w:val="20"/>
                <w:szCs w:val="20"/>
              </w:rPr>
            </w:pPr>
            <w:bookmarkStart w:id="59" w:name="_Toc181695120"/>
            <w:r w:rsidRPr="0071794C">
              <w:rPr>
                <w:sz w:val="20"/>
                <w:szCs w:val="20"/>
              </w:rPr>
              <w:t>POSEBNE FRIZURE KAO DIO HRVATSKOG KULTURNOG NASLJEĐA</w:t>
            </w:r>
            <w:bookmarkEnd w:id="59"/>
          </w:p>
        </w:tc>
      </w:tr>
      <w:tr w:rsidR="00F97987" w:rsidRPr="0071794C" w14:paraId="34BEC06F" w14:textId="77777777" w:rsidTr="0071794C">
        <w:trPr>
          <w:trHeight w:val="558"/>
        </w:trPr>
        <w:tc>
          <w:tcPr>
            <w:tcW w:w="1266" w:type="pct"/>
            <w:shd w:val="clear" w:color="auto" w:fill="BDD7EE"/>
            <w:tcMar>
              <w:top w:w="0" w:type="dxa"/>
              <w:left w:w="57" w:type="dxa"/>
              <w:bottom w:w="0" w:type="dxa"/>
              <w:right w:w="57" w:type="dxa"/>
            </w:tcMar>
            <w:vAlign w:val="center"/>
          </w:tcPr>
          <w:p w14:paraId="672396FD" w14:textId="77777777" w:rsidR="00F97987" w:rsidRPr="0071794C" w:rsidRDefault="00F97987" w:rsidP="00BA7EB9">
            <w:pPr>
              <w:ind w:left="397" w:hanging="397"/>
              <w:rPr>
                <w:b/>
                <w:sz w:val="20"/>
                <w:szCs w:val="20"/>
              </w:rPr>
            </w:pPr>
            <w:r w:rsidRPr="0071794C">
              <w:rPr>
                <w:b/>
                <w:sz w:val="20"/>
                <w:szCs w:val="20"/>
              </w:rPr>
              <w:t>Šifra modula</w:t>
            </w:r>
          </w:p>
        </w:tc>
        <w:tc>
          <w:tcPr>
            <w:tcW w:w="3734" w:type="pct"/>
            <w:gridSpan w:val="3"/>
            <w:shd w:val="clear" w:color="auto" w:fill="auto"/>
            <w:tcMar>
              <w:top w:w="0" w:type="dxa"/>
              <w:left w:w="108" w:type="dxa"/>
              <w:bottom w:w="0" w:type="dxa"/>
              <w:right w:w="108" w:type="dxa"/>
            </w:tcMar>
            <w:vAlign w:val="center"/>
          </w:tcPr>
          <w:p w14:paraId="5B645FDE" w14:textId="77777777" w:rsidR="00F97987" w:rsidRPr="0071794C" w:rsidRDefault="00F97987" w:rsidP="00BA7EB9">
            <w:pPr>
              <w:ind w:left="397" w:hanging="397"/>
              <w:rPr>
                <w:b/>
                <w:sz w:val="20"/>
                <w:szCs w:val="20"/>
              </w:rPr>
            </w:pPr>
          </w:p>
        </w:tc>
      </w:tr>
      <w:tr w:rsidR="00F97987" w:rsidRPr="0071794C" w14:paraId="3A8AE425" w14:textId="77777777" w:rsidTr="0071794C">
        <w:trPr>
          <w:trHeight w:val="558"/>
        </w:trPr>
        <w:tc>
          <w:tcPr>
            <w:tcW w:w="1266" w:type="pct"/>
            <w:shd w:val="clear" w:color="auto" w:fill="BDD7EE"/>
            <w:tcMar>
              <w:top w:w="0" w:type="dxa"/>
              <w:left w:w="57" w:type="dxa"/>
              <w:bottom w:w="0" w:type="dxa"/>
              <w:right w:w="57" w:type="dxa"/>
            </w:tcMar>
            <w:vAlign w:val="center"/>
          </w:tcPr>
          <w:p w14:paraId="14E934AC" w14:textId="77777777" w:rsidR="00F97987" w:rsidRPr="0071794C" w:rsidRDefault="00F97987" w:rsidP="00BA7EB9">
            <w:pPr>
              <w:rPr>
                <w:b/>
                <w:sz w:val="20"/>
                <w:szCs w:val="20"/>
              </w:rPr>
            </w:pPr>
            <w:r w:rsidRPr="0071794C">
              <w:rPr>
                <w:b/>
                <w:sz w:val="20"/>
                <w:szCs w:val="20"/>
              </w:rPr>
              <w:t>Kvalifikacije nastavnika koji sudjeluju u realizaciji modula</w:t>
            </w:r>
          </w:p>
        </w:tc>
        <w:tc>
          <w:tcPr>
            <w:tcW w:w="3734" w:type="pct"/>
            <w:gridSpan w:val="3"/>
            <w:shd w:val="clear" w:color="auto" w:fill="auto"/>
            <w:tcMar>
              <w:top w:w="0" w:type="dxa"/>
              <w:left w:w="108" w:type="dxa"/>
              <w:bottom w:w="0" w:type="dxa"/>
              <w:right w:w="108" w:type="dxa"/>
            </w:tcMar>
          </w:tcPr>
          <w:p w14:paraId="16F51307" w14:textId="70068530" w:rsidR="00F97987" w:rsidRPr="0071794C" w:rsidRDefault="00024059" w:rsidP="00BA7EB9">
            <w:pPr>
              <w:ind w:left="397" w:hanging="397"/>
              <w:rPr>
                <w:sz w:val="20"/>
                <w:szCs w:val="20"/>
              </w:rPr>
            </w:pPr>
            <w:hyperlink r:id="rId72" w:history="1">
              <w:r w:rsidR="00E80958" w:rsidRPr="0071794C">
                <w:rPr>
                  <w:rStyle w:val="Hyperlink"/>
                  <w:sz w:val="20"/>
                  <w:szCs w:val="20"/>
                </w:rPr>
                <w:t>https://hko.srce.hr/registar/skup-ishoda-ucenja/detalji/9500</w:t>
              </w:r>
            </w:hyperlink>
          </w:p>
          <w:p w14:paraId="14346EC9" w14:textId="7F821AB9" w:rsidR="00E80958" w:rsidRPr="0071794C" w:rsidRDefault="00E80958" w:rsidP="00BA7EB9">
            <w:pPr>
              <w:ind w:left="397" w:hanging="397"/>
              <w:rPr>
                <w:sz w:val="20"/>
                <w:szCs w:val="20"/>
              </w:rPr>
            </w:pPr>
          </w:p>
        </w:tc>
      </w:tr>
      <w:tr w:rsidR="00F97987" w:rsidRPr="0071794C" w14:paraId="07894649" w14:textId="77777777" w:rsidTr="0071794C">
        <w:trPr>
          <w:trHeight w:val="720"/>
        </w:trPr>
        <w:tc>
          <w:tcPr>
            <w:tcW w:w="1266" w:type="pct"/>
            <w:shd w:val="clear" w:color="auto" w:fill="BDD7EE"/>
            <w:tcMar>
              <w:top w:w="0" w:type="dxa"/>
              <w:left w:w="57" w:type="dxa"/>
              <w:bottom w:w="0" w:type="dxa"/>
              <w:right w:w="57" w:type="dxa"/>
            </w:tcMar>
            <w:vAlign w:val="center"/>
          </w:tcPr>
          <w:p w14:paraId="7D5F3215" w14:textId="77777777" w:rsidR="00F97987" w:rsidRPr="0071794C" w:rsidRDefault="00F97987" w:rsidP="00BA7EB9">
            <w:pPr>
              <w:rPr>
                <w:b/>
                <w:sz w:val="20"/>
                <w:szCs w:val="20"/>
              </w:rPr>
            </w:pPr>
            <w:r w:rsidRPr="0071794C">
              <w:rPr>
                <w:b/>
                <w:sz w:val="20"/>
                <w:szCs w:val="20"/>
              </w:rPr>
              <w:t>Obujam modula (CSVET)</w:t>
            </w:r>
          </w:p>
        </w:tc>
        <w:tc>
          <w:tcPr>
            <w:tcW w:w="3734" w:type="pct"/>
            <w:gridSpan w:val="3"/>
            <w:shd w:val="clear" w:color="auto" w:fill="auto"/>
            <w:tcMar>
              <w:top w:w="0" w:type="dxa"/>
              <w:left w:w="108" w:type="dxa"/>
              <w:bottom w:w="0" w:type="dxa"/>
              <w:right w:w="108" w:type="dxa"/>
            </w:tcMar>
            <w:vAlign w:val="center"/>
          </w:tcPr>
          <w:p w14:paraId="48115D3E" w14:textId="77777777" w:rsidR="00F97987" w:rsidRPr="0071794C" w:rsidRDefault="00F97987" w:rsidP="00BA7EB9">
            <w:pPr>
              <w:ind w:left="397" w:hanging="397"/>
              <w:rPr>
                <w:sz w:val="20"/>
                <w:szCs w:val="20"/>
              </w:rPr>
            </w:pPr>
            <w:r w:rsidRPr="0071794C">
              <w:rPr>
                <w:b/>
                <w:sz w:val="20"/>
                <w:szCs w:val="20"/>
              </w:rPr>
              <w:t>1 CSVET</w:t>
            </w:r>
          </w:p>
          <w:p w14:paraId="5D32F90D" w14:textId="77777777" w:rsidR="00F97987" w:rsidRPr="0071794C" w:rsidRDefault="00F97987" w:rsidP="00BA7EB9">
            <w:pPr>
              <w:ind w:left="397" w:hanging="397"/>
              <w:rPr>
                <w:sz w:val="20"/>
                <w:szCs w:val="20"/>
              </w:rPr>
            </w:pPr>
            <w:r w:rsidRPr="0071794C">
              <w:rPr>
                <w:sz w:val="20"/>
                <w:szCs w:val="20"/>
              </w:rPr>
              <w:t>SIU Posebne frizure kao dio hrvatskog kulturnog nasljeđa, 1 CSVET</w:t>
            </w:r>
          </w:p>
        </w:tc>
      </w:tr>
      <w:tr w:rsidR="00F97987" w:rsidRPr="0071794C" w14:paraId="75B122ED" w14:textId="77777777" w:rsidTr="0071794C">
        <w:tc>
          <w:tcPr>
            <w:tcW w:w="1266" w:type="pct"/>
            <w:vMerge w:val="restart"/>
            <w:shd w:val="clear" w:color="auto" w:fill="9CC3E5"/>
            <w:tcMar>
              <w:top w:w="0" w:type="dxa"/>
              <w:left w:w="57" w:type="dxa"/>
              <w:bottom w:w="0" w:type="dxa"/>
              <w:right w:w="57" w:type="dxa"/>
            </w:tcMar>
            <w:vAlign w:val="center"/>
          </w:tcPr>
          <w:p w14:paraId="385A1AD6" w14:textId="77777777" w:rsidR="00F97987" w:rsidRPr="0071794C" w:rsidRDefault="00F97987" w:rsidP="00BA7EB9">
            <w:pPr>
              <w:rPr>
                <w:b/>
                <w:sz w:val="20"/>
                <w:szCs w:val="20"/>
              </w:rPr>
            </w:pPr>
            <w:r w:rsidRPr="0071794C">
              <w:rPr>
                <w:b/>
                <w:sz w:val="20"/>
                <w:szCs w:val="20"/>
              </w:rPr>
              <w:t>Načini stjecanja skupova ishoda učenja</w:t>
            </w:r>
          </w:p>
          <w:p w14:paraId="73C4660C" w14:textId="77777777" w:rsidR="00F97987" w:rsidRPr="0071794C" w:rsidRDefault="00F97987" w:rsidP="00BA7EB9">
            <w:pPr>
              <w:rPr>
                <w:b/>
                <w:sz w:val="20"/>
                <w:szCs w:val="20"/>
              </w:rPr>
            </w:pPr>
            <w:r w:rsidRPr="0071794C">
              <w:rPr>
                <w:b/>
                <w:sz w:val="20"/>
                <w:szCs w:val="20"/>
              </w:rPr>
              <w:t>(od – do, postotak)</w:t>
            </w:r>
          </w:p>
        </w:tc>
        <w:tc>
          <w:tcPr>
            <w:tcW w:w="1048" w:type="pct"/>
            <w:shd w:val="clear" w:color="auto" w:fill="9CC3E5"/>
            <w:tcMar>
              <w:top w:w="0" w:type="dxa"/>
              <w:left w:w="57" w:type="dxa"/>
              <w:bottom w:w="0" w:type="dxa"/>
              <w:right w:w="57" w:type="dxa"/>
            </w:tcMar>
            <w:vAlign w:val="center"/>
          </w:tcPr>
          <w:p w14:paraId="508BC030" w14:textId="77777777" w:rsidR="00F97987" w:rsidRPr="0071794C" w:rsidRDefault="00F97987" w:rsidP="00BA7EB9">
            <w:pPr>
              <w:jc w:val="center"/>
              <w:rPr>
                <w:sz w:val="20"/>
                <w:szCs w:val="20"/>
              </w:rPr>
            </w:pPr>
            <w:r w:rsidRPr="0071794C">
              <w:rPr>
                <w:b/>
                <w:sz w:val="20"/>
                <w:szCs w:val="20"/>
              </w:rPr>
              <w:t>Vođeni proces učenja i poučavanja</w:t>
            </w:r>
          </w:p>
        </w:tc>
        <w:tc>
          <w:tcPr>
            <w:tcW w:w="1343" w:type="pct"/>
            <w:shd w:val="clear" w:color="auto" w:fill="9CC3E5"/>
            <w:tcMar>
              <w:top w:w="0" w:type="dxa"/>
              <w:left w:w="108" w:type="dxa"/>
              <w:bottom w:w="0" w:type="dxa"/>
              <w:right w:w="108" w:type="dxa"/>
            </w:tcMar>
            <w:vAlign w:val="center"/>
          </w:tcPr>
          <w:p w14:paraId="1C58C596" w14:textId="77777777" w:rsidR="00F97987" w:rsidRPr="0071794C" w:rsidRDefault="00F97987" w:rsidP="00BA7EB9">
            <w:pPr>
              <w:jc w:val="center"/>
              <w:rPr>
                <w:sz w:val="20"/>
                <w:szCs w:val="20"/>
              </w:rPr>
            </w:pPr>
            <w:r w:rsidRPr="0071794C">
              <w:rPr>
                <w:b/>
                <w:sz w:val="20"/>
                <w:szCs w:val="20"/>
              </w:rPr>
              <w:t>Oblici učenja temeljenog na radu</w:t>
            </w:r>
          </w:p>
        </w:tc>
        <w:tc>
          <w:tcPr>
            <w:tcW w:w="1343" w:type="pct"/>
            <w:shd w:val="clear" w:color="auto" w:fill="9CC3E5"/>
            <w:tcMar>
              <w:top w:w="0" w:type="dxa"/>
              <w:left w:w="108" w:type="dxa"/>
              <w:bottom w:w="0" w:type="dxa"/>
              <w:right w:w="108" w:type="dxa"/>
            </w:tcMar>
            <w:vAlign w:val="center"/>
          </w:tcPr>
          <w:p w14:paraId="14A0BE4C" w14:textId="77777777" w:rsidR="00F97987" w:rsidRPr="0071794C" w:rsidRDefault="00F97987" w:rsidP="00BA7EB9">
            <w:pPr>
              <w:jc w:val="center"/>
              <w:rPr>
                <w:sz w:val="20"/>
                <w:szCs w:val="20"/>
              </w:rPr>
            </w:pPr>
            <w:r w:rsidRPr="0071794C">
              <w:rPr>
                <w:b/>
                <w:sz w:val="20"/>
                <w:szCs w:val="20"/>
              </w:rPr>
              <w:t>Samostalne aktivnosti učenika/polaznika</w:t>
            </w:r>
          </w:p>
        </w:tc>
      </w:tr>
      <w:tr w:rsidR="00F97987" w:rsidRPr="0071794C" w14:paraId="4DCC6D13" w14:textId="77777777" w:rsidTr="0071794C">
        <w:trPr>
          <w:trHeight w:val="540"/>
        </w:trPr>
        <w:tc>
          <w:tcPr>
            <w:tcW w:w="1266" w:type="pct"/>
            <w:vMerge/>
            <w:shd w:val="clear" w:color="auto" w:fill="9CC3E5"/>
            <w:tcMar>
              <w:top w:w="0" w:type="dxa"/>
              <w:left w:w="57" w:type="dxa"/>
              <w:bottom w:w="0" w:type="dxa"/>
              <w:right w:w="57" w:type="dxa"/>
            </w:tcMar>
            <w:vAlign w:val="center"/>
          </w:tcPr>
          <w:p w14:paraId="2795DC94" w14:textId="77777777" w:rsidR="00F97987" w:rsidRPr="0071794C" w:rsidRDefault="00F97987" w:rsidP="00BA7EB9">
            <w:pPr>
              <w:widowControl w:val="0"/>
              <w:pBdr>
                <w:top w:val="nil"/>
                <w:left w:val="nil"/>
                <w:bottom w:val="nil"/>
                <w:right w:val="nil"/>
                <w:between w:val="nil"/>
              </w:pBdr>
              <w:rPr>
                <w:sz w:val="20"/>
                <w:szCs w:val="20"/>
              </w:rPr>
            </w:pPr>
          </w:p>
        </w:tc>
        <w:tc>
          <w:tcPr>
            <w:tcW w:w="1048" w:type="pct"/>
            <w:tcMar>
              <w:top w:w="0" w:type="dxa"/>
              <w:left w:w="57" w:type="dxa"/>
              <w:bottom w:w="0" w:type="dxa"/>
              <w:right w:w="57" w:type="dxa"/>
            </w:tcMar>
            <w:vAlign w:val="center"/>
          </w:tcPr>
          <w:p w14:paraId="3B3BE49F" w14:textId="18ABDC98" w:rsidR="00F97987" w:rsidRPr="0071794C" w:rsidRDefault="001C2320" w:rsidP="00BA7EB9">
            <w:pPr>
              <w:jc w:val="center"/>
              <w:rPr>
                <w:sz w:val="20"/>
                <w:szCs w:val="20"/>
                <w:highlight w:val="yellow"/>
              </w:rPr>
            </w:pPr>
            <w:r>
              <w:rPr>
                <w:sz w:val="20"/>
                <w:szCs w:val="20"/>
              </w:rPr>
              <w:t>3</w:t>
            </w:r>
            <w:r w:rsidR="00F97987" w:rsidRPr="0071794C">
              <w:rPr>
                <w:sz w:val="20"/>
                <w:szCs w:val="20"/>
              </w:rPr>
              <w:t xml:space="preserve">0 – </w:t>
            </w:r>
            <w:r>
              <w:rPr>
                <w:sz w:val="20"/>
                <w:szCs w:val="20"/>
              </w:rPr>
              <w:t>4</w:t>
            </w:r>
            <w:r w:rsidR="00F97987" w:rsidRPr="0071794C">
              <w:rPr>
                <w:sz w:val="20"/>
                <w:szCs w:val="20"/>
              </w:rPr>
              <w:t>0  %</w:t>
            </w:r>
          </w:p>
        </w:tc>
        <w:tc>
          <w:tcPr>
            <w:tcW w:w="1343" w:type="pct"/>
            <w:tcMar>
              <w:top w:w="0" w:type="dxa"/>
              <w:left w:w="108" w:type="dxa"/>
              <w:bottom w:w="0" w:type="dxa"/>
              <w:right w:w="108" w:type="dxa"/>
            </w:tcMar>
            <w:vAlign w:val="center"/>
          </w:tcPr>
          <w:p w14:paraId="03BE6CDA" w14:textId="6EB84696" w:rsidR="00F97987" w:rsidRPr="0071794C" w:rsidRDefault="001C2320" w:rsidP="00BA7EB9">
            <w:pPr>
              <w:jc w:val="center"/>
              <w:rPr>
                <w:sz w:val="20"/>
                <w:szCs w:val="20"/>
                <w:highlight w:val="yellow"/>
              </w:rPr>
            </w:pPr>
            <w:r>
              <w:rPr>
                <w:sz w:val="20"/>
                <w:szCs w:val="20"/>
              </w:rPr>
              <w:t>4</w:t>
            </w:r>
            <w:r w:rsidR="00F97987" w:rsidRPr="0071794C">
              <w:rPr>
                <w:sz w:val="20"/>
                <w:szCs w:val="20"/>
              </w:rPr>
              <w:t xml:space="preserve">0 – </w:t>
            </w:r>
            <w:r>
              <w:rPr>
                <w:sz w:val="20"/>
                <w:szCs w:val="20"/>
              </w:rPr>
              <w:t>5</w:t>
            </w:r>
            <w:r w:rsidR="00F97987" w:rsidRPr="0071794C">
              <w:rPr>
                <w:sz w:val="20"/>
                <w:szCs w:val="20"/>
              </w:rPr>
              <w:t>0 %</w:t>
            </w:r>
          </w:p>
        </w:tc>
        <w:tc>
          <w:tcPr>
            <w:tcW w:w="1343" w:type="pct"/>
            <w:tcMar>
              <w:top w:w="0" w:type="dxa"/>
              <w:left w:w="108" w:type="dxa"/>
              <w:bottom w:w="0" w:type="dxa"/>
              <w:right w:w="108" w:type="dxa"/>
            </w:tcMar>
            <w:vAlign w:val="center"/>
          </w:tcPr>
          <w:p w14:paraId="3B628671" w14:textId="3F5809B6" w:rsidR="00F97987" w:rsidRPr="0071794C" w:rsidRDefault="00F97987" w:rsidP="00BA7EB9">
            <w:pPr>
              <w:jc w:val="center"/>
              <w:rPr>
                <w:sz w:val="20"/>
                <w:szCs w:val="20"/>
                <w:highlight w:val="yellow"/>
              </w:rPr>
            </w:pPr>
            <w:r w:rsidRPr="0071794C">
              <w:rPr>
                <w:sz w:val="20"/>
                <w:szCs w:val="20"/>
              </w:rPr>
              <w:t xml:space="preserve">10 – </w:t>
            </w:r>
            <w:r w:rsidR="00923E67">
              <w:rPr>
                <w:sz w:val="20"/>
                <w:szCs w:val="20"/>
              </w:rPr>
              <w:t>2</w:t>
            </w:r>
            <w:r w:rsidRPr="0071794C">
              <w:rPr>
                <w:sz w:val="20"/>
                <w:szCs w:val="20"/>
              </w:rPr>
              <w:t>0 %</w:t>
            </w:r>
          </w:p>
        </w:tc>
      </w:tr>
      <w:tr w:rsidR="00F97987" w:rsidRPr="0071794C" w14:paraId="3248E580" w14:textId="77777777" w:rsidTr="0071794C">
        <w:tc>
          <w:tcPr>
            <w:tcW w:w="1266" w:type="pct"/>
            <w:shd w:val="clear" w:color="auto" w:fill="BDD7EE"/>
            <w:tcMar>
              <w:top w:w="0" w:type="dxa"/>
              <w:left w:w="57" w:type="dxa"/>
              <w:bottom w:w="0" w:type="dxa"/>
              <w:right w:w="57" w:type="dxa"/>
            </w:tcMar>
            <w:vAlign w:val="center"/>
          </w:tcPr>
          <w:p w14:paraId="36814B71" w14:textId="77777777" w:rsidR="00F97987" w:rsidRPr="0071794C" w:rsidRDefault="00F97987" w:rsidP="00BA7EB9">
            <w:pPr>
              <w:rPr>
                <w:b/>
                <w:sz w:val="20"/>
                <w:szCs w:val="20"/>
              </w:rPr>
            </w:pPr>
            <w:r w:rsidRPr="0071794C">
              <w:rPr>
                <w:b/>
                <w:sz w:val="20"/>
                <w:szCs w:val="20"/>
              </w:rPr>
              <w:t>Status modula</w:t>
            </w:r>
          </w:p>
          <w:p w14:paraId="19380A37" w14:textId="77777777" w:rsidR="00F97987" w:rsidRPr="0071794C" w:rsidRDefault="00F97987" w:rsidP="00BA7EB9">
            <w:pPr>
              <w:rPr>
                <w:b/>
                <w:sz w:val="20"/>
                <w:szCs w:val="20"/>
              </w:rPr>
            </w:pPr>
            <w:r w:rsidRPr="0071794C">
              <w:rPr>
                <w:b/>
                <w:sz w:val="20"/>
                <w:szCs w:val="20"/>
              </w:rPr>
              <w:t>(obvezni/izborni)</w:t>
            </w:r>
          </w:p>
        </w:tc>
        <w:tc>
          <w:tcPr>
            <w:tcW w:w="3734" w:type="pct"/>
            <w:gridSpan w:val="3"/>
            <w:tcMar>
              <w:top w:w="0" w:type="dxa"/>
              <w:left w:w="57" w:type="dxa"/>
              <w:bottom w:w="0" w:type="dxa"/>
              <w:right w:w="57" w:type="dxa"/>
            </w:tcMar>
            <w:vAlign w:val="center"/>
          </w:tcPr>
          <w:p w14:paraId="15ECA37E" w14:textId="3A23AA88" w:rsidR="00F97987" w:rsidRPr="0071794C" w:rsidRDefault="00F97987" w:rsidP="00BA7EB9">
            <w:pPr>
              <w:rPr>
                <w:sz w:val="20"/>
                <w:szCs w:val="20"/>
                <w:highlight w:val="yellow"/>
              </w:rPr>
            </w:pPr>
            <w:r w:rsidRPr="0071794C">
              <w:rPr>
                <w:sz w:val="20"/>
                <w:szCs w:val="20"/>
              </w:rPr>
              <w:t>obvezni</w:t>
            </w:r>
          </w:p>
        </w:tc>
      </w:tr>
      <w:tr w:rsidR="00F97987" w:rsidRPr="0071794C" w14:paraId="6160CD2E" w14:textId="77777777" w:rsidTr="0071794C">
        <w:trPr>
          <w:trHeight w:val="626"/>
        </w:trPr>
        <w:tc>
          <w:tcPr>
            <w:tcW w:w="1266" w:type="pct"/>
            <w:shd w:val="clear" w:color="auto" w:fill="BDD7EE"/>
            <w:tcMar>
              <w:top w:w="0" w:type="dxa"/>
              <w:left w:w="57" w:type="dxa"/>
              <w:bottom w:w="0" w:type="dxa"/>
              <w:right w:w="57" w:type="dxa"/>
            </w:tcMar>
            <w:vAlign w:val="center"/>
          </w:tcPr>
          <w:p w14:paraId="31993957" w14:textId="77777777" w:rsidR="00F97987" w:rsidRPr="0071794C" w:rsidRDefault="00F97987" w:rsidP="00BA7EB9">
            <w:pPr>
              <w:tabs>
                <w:tab w:val="left" w:pos="2820"/>
              </w:tabs>
              <w:rPr>
                <w:b/>
                <w:sz w:val="20"/>
                <w:szCs w:val="20"/>
              </w:rPr>
            </w:pPr>
            <w:r w:rsidRPr="0071794C">
              <w:rPr>
                <w:b/>
                <w:sz w:val="20"/>
                <w:szCs w:val="20"/>
              </w:rPr>
              <w:t xml:space="preserve">Cilj (opis) modula </w:t>
            </w:r>
          </w:p>
        </w:tc>
        <w:tc>
          <w:tcPr>
            <w:tcW w:w="3734" w:type="pct"/>
            <w:gridSpan w:val="3"/>
            <w:tcMar>
              <w:top w:w="0" w:type="dxa"/>
              <w:left w:w="57" w:type="dxa"/>
              <w:bottom w:w="0" w:type="dxa"/>
              <w:right w:w="57" w:type="dxa"/>
            </w:tcMar>
            <w:vAlign w:val="center"/>
          </w:tcPr>
          <w:p w14:paraId="5E399047" w14:textId="77777777" w:rsidR="00F97987" w:rsidRPr="0071794C" w:rsidRDefault="00F97987" w:rsidP="00BA7EB9">
            <w:pPr>
              <w:tabs>
                <w:tab w:val="left" w:pos="2820"/>
              </w:tabs>
              <w:jc w:val="both"/>
              <w:rPr>
                <w:sz w:val="20"/>
                <w:szCs w:val="20"/>
              </w:rPr>
            </w:pPr>
            <w:r w:rsidRPr="0071794C">
              <w:rPr>
                <w:sz w:val="20"/>
                <w:szCs w:val="20"/>
              </w:rPr>
              <w:t xml:space="preserve">Cilj modula jest učenicima omogućiti stjecanje znanja o običajima pojedinih hrvatskih regija s obzirom na pojavu tradicijskih frizura i njihove primjene u narodnim običajima. </w:t>
            </w:r>
          </w:p>
        </w:tc>
      </w:tr>
      <w:tr w:rsidR="00F97987" w:rsidRPr="0071794C" w14:paraId="5E73EE8C" w14:textId="77777777" w:rsidTr="0071794C">
        <w:trPr>
          <w:trHeight w:val="341"/>
        </w:trPr>
        <w:tc>
          <w:tcPr>
            <w:tcW w:w="1266" w:type="pct"/>
            <w:shd w:val="clear" w:color="auto" w:fill="BDD7EE"/>
            <w:tcMar>
              <w:top w:w="0" w:type="dxa"/>
              <w:left w:w="57" w:type="dxa"/>
              <w:bottom w:w="0" w:type="dxa"/>
              <w:right w:w="57" w:type="dxa"/>
            </w:tcMar>
            <w:vAlign w:val="center"/>
          </w:tcPr>
          <w:p w14:paraId="59AC524C" w14:textId="77777777" w:rsidR="00F97987" w:rsidRPr="0071794C" w:rsidRDefault="00F97987" w:rsidP="00BA7EB9">
            <w:pPr>
              <w:tabs>
                <w:tab w:val="left" w:pos="2820"/>
              </w:tabs>
              <w:rPr>
                <w:b/>
                <w:sz w:val="20"/>
                <w:szCs w:val="20"/>
              </w:rPr>
            </w:pPr>
            <w:r w:rsidRPr="0071794C">
              <w:rPr>
                <w:b/>
                <w:sz w:val="20"/>
                <w:szCs w:val="20"/>
              </w:rPr>
              <w:t>Ključni pojmovi</w:t>
            </w:r>
          </w:p>
        </w:tc>
        <w:tc>
          <w:tcPr>
            <w:tcW w:w="3734" w:type="pct"/>
            <w:gridSpan w:val="3"/>
            <w:tcMar>
              <w:top w:w="0" w:type="dxa"/>
              <w:left w:w="57" w:type="dxa"/>
              <w:bottom w:w="0" w:type="dxa"/>
              <w:right w:w="57" w:type="dxa"/>
            </w:tcMar>
            <w:vAlign w:val="center"/>
          </w:tcPr>
          <w:p w14:paraId="42DE1FBA" w14:textId="77777777" w:rsidR="00F97987" w:rsidRPr="0071794C" w:rsidRDefault="00F97987" w:rsidP="00BA7EB9">
            <w:pPr>
              <w:tabs>
                <w:tab w:val="left" w:pos="2820"/>
              </w:tabs>
              <w:jc w:val="both"/>
              <w:rPr>
                <w:sz w:val="20"/>
                <w:szCs w:val="20"/>
              </w:rPr>
            </w:pPr>
            <w:r w:rsidRPr="0071794C">
              <w:rPr>
                <w:sz w:val="20"/>
                <w:szCs w:val="20"/>
              </w:rPr>
              <w:t>vlasulje, vrste dlaka, oblikovanje, frizura, narodni običaji</w:t>
            </w:r>
          </w:p>
        </w:tc>
      </w:tr>
      <w:tr w:rsidR="00F97987" w:rsidRPr="0071794C" w14:paraId="23D6182B" w14:textId="77777777" w:rsidTr="0071794C">
        <w:tc>
          <w:tcPr>
            <w:tcW w:w="1266" w:type="pct"/>
            <w:shd w:val="clear" w:color="auto" w:fill="BDD7EE"/>
            <w:tcMar>
              <w:top w:w="0" w:type="dxa"/>
              <w:left w:w="57" w:type="dxa"/>
              <w:bottom w:w="0" w:type="dxa"/>
              <w:right w:w="57" w:type="dxa"/>
            </w:tcMar>
            <w:vAlign w:val="center"/>
          </w:tcPr>
          <w:p w14:paraId="209351BE" w14:textId="77777777" w:rsidR="00F97987" w:rsidRPr="0071794C" w:rsidRDefault="00F97987"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734" w:type="pct"/>
            <w:gridSpan w:val="3"/>
            <w:tcMar>
              <w:top w:w="0" w:type="dxa"/>
              <w:left w:w="57" w:type="dxa"/>
              <w:bottom w:w="0" w:type="dxa"/>
              <w:right w:w="57" w:type="dxa"/>
            </w:tcMar>
          </w:tcPr>
          <w:p w14:paraId="4EB3BA8B" w14:textId="77777777" w:rsidR="00F97987" w:rsidRPr="0071794C" w:rsidRDefault="00F97987"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60083C23" w14:textId="77777777" w:rsidR="00F97987" w:rsidRPr="0071794C" w:rsidRDefault="00F97987" w:rsidP="00BA7EB9">
            <w:pPr>
              <w:pStyle w:val="ListParagraph"/>
              <w:numPr>
                <w:ilvl w:val="0"/>
                <w:numId w:val="31"/>
              </w:numPr>
              <w:tabs>
                <w:tab w:val="left" w:pos="2820"/>
              </w:tabs>
              <w:rPr>
                <w:sz w:val="20"/>
                <w:szCs w:val="20"/>
              </w:rPr>
            </w:pPr>
            <w:proofErr w:type="spellStart"/>
            <w:r w:rsidRPr="0071794C">
              <w:rPr>
                <w:sz w:val="20"/>
                <w:szCs w:val="20"/>
              </w:rPr>
              <w:t>ikt</w:t>
            </w:r>
            <w:proofErr w:type="spellEnd"/>
            <w:r w:rsidRPr="0071794C">
              <w:rPr>
                <w:sz w:val="20"/>
                <w:szCs w:val="20"/>
              </w:rPr>
              <w:t xml:space="preserve"> D.5.1.</w:t>
            </w:r>
          </w:p>
          <w:p w14:paraId="36F7FC28" w14:textId="77777777" w:rsidR="00F97987" w:rsidRPr="0071794C" w:rsidRDefault="00F97987"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62916485" w14:textId="77777777" w:rsidR="00F97987" w:rsidRPr="0071794C" w:rsidRDefault="00F9798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A.5.1. </w:t>
            </w:r>
          </w:p>
          <w:p w14:paraId="7ECA21EC" w14:textId="77777777" w:rsidR="00F97987" w:rsidRPr="0071794C" w:rsidRDefault="00F9798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A.5.2. </w:t>
            </w:r>
          </w:p>
          <w:p w14:paraId="2B84523F" w14:textId="77777777" w:rsidR="00F97987" w:rsidRPr="0071794C" w:rsidRDefault="00F9798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A.5.3. </w:t>
            </w:r>
          </w:p>
          <w:p w14:paraId="0E5409F0" w14:textId="77777777" w:rsidR="00F97987" w:rsidRPr="0071794C" w:rsidRDefault="00F9798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A.5.4. </w:t>
            </w:r>
          </w:p>
          <w:p w14:paraId="490E07DD" w14:textId="77777777" w:rsidR="00F97987" w:rsidRPr="0071794C" w:rsidRDefault="00F9798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B.5.1. </w:t>
            </w:r>
          </w:p>
          <w:p w14:paraId="3A5094A8" w14:textId="77777777" w:rsidR="00F97987" w:rsidRPr="0071794C" w:rsidRDefault="00F9798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B.5.2. </w:t>
            </w:r>
          </w:p>
          <w:p w14:paraId="4063D609" w14:textId="77777777" w:rsidR="00F97987" w:rsidRPr="0071794C" w:rsidRDefault="00F97987" w:rsidP="00BA7EB9">
            <w:pPr>
              <w:tabs>
                <w:tab w:val="left" w:pos="2820"/>
              </w:tabs>
              <w:rPr>
                <w:sz w:val="20"/>
                <w:szCs w:val="20"/>
              </w:rPr>
            </w:pPr>
            <w:r w:rsidRPr="0071794C">
              <w:rPr>
                <w:rFonts w:eastAsia="Times New Roman" w:cs="Times New Roman"/>
                <w:b/>
                <w:bCs/>
                <w:sz w:val="20"/>
                <w:szCs w:val="20"/>
                <w:lang w:eastAsia="hr-HR"/>
              </w:rPr>
              <w:t>MPT Učiti kako učiti</w:t>
            </w:r>
          </w:p>
          <w:p w14:paraId="5116EB6A" w14:textId="77777777" w:rsidR="00F97987" w:rsidRPr="0071794C" w:rsidRDefault="00F97987"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A.4/5.3. </w:t>
            </w:r>
          </w:p>
          <w:p w14:paraId="77521AAB" w14:textId="77777777" w:rsidR="00F97987" w:rsidRPr="0071794C" w:rsidRDefault="00F97987"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C.4/5.3. </w:t>
            </w:r>
          </w:p>
        </w:tc>
      </w:tr>
      <w:tr w:rsidR="00F97987" w:rsidRPr="0071794C" w14:paraId="359C48EE" w14:textId="77777777" w:rsidTr="0071794C">
        <w:tc>
          <w:tcPr>
            <w:tcW w:w="1266" w:type="pct"/>
            <w:shd w:val="clear" w:color="auto" w:fill="BDD7EE"/>
            <w:tcMar>
              <w:top w:w="0" w:type="dxa"/>
              <w:left w:w="57" w:type="dxa"/>
              <w:bottom w:w="0" w:type="dxa"/>
              <w:right w:w="57" w:type="dxa"/>
            </w:tcMar>
            <w:vAlign w:val="center"/>
          </w:tcPr>
          <w:p w14:paraId="676A01CF" w14:textId="77777777" w:rsidR="00F97987" w:rsidRPr="0071794C" w:rsidRDefault="00F97987" w:rsidP="00BA7EB9">
            <w:pPr>
              <w:rPr>
                <w:b/>
                <w:sz w:val="20"/>
                <w:szCs w:val="20"/>
              </w:rPr>
            </w:pPr>
            <w:r w:rsidRPr="0071794C">
              <w:rPr>
                <w:b/>
                <w:sz w:val="20"/>
                <w:szCs w:val="20"/>
              </w:rPr>
              <w:t>Preporuke za učenje temeljeno na radu</w:t>
            </w:r>
          </w:p>
        </w:tc>
        <w:tc>
          <w:tcPr>
            <w:tcW w:w="3734" w:type="pct"/>
            <w:gridSpan w:val="3"/>
            <w:tcMar>
              <w:top w:w="0" w:type="dxa"/>
              <w:left w:w="57" w:type="dxa"/>
              <w:bottom w:w="0" w:type="dxa"/>
              <w:right w:w="57" w:type="dxa"/>
            </w:tcMar>
            <w:vAlign w:val="center"/>
          </w:tcPr>
          <w:p w14:paraId="68D45A62" w14:textId="4ABE4E06" w:rsidR="00F97987" w:rsidRPr="0071794C" w:rsidRDefault="00F97987" w:rsidP="00BA7EB9">
            <w:pPr>
              <w:jc w:val="both"/>
              <w:rPr>
                <w:color w:val="000000"/>
                <w:sz w:val="20"/>
                <w:szCs w:val="20"/>
              </w:rPr>
            </w:pPr>
            <w:r w:rsidRPr="0071794C">
              <w:rPr>
                <w:sz w:val="20"/>
                <w:szCs w:val="20"/>
              </w:rPr>
              <w:t>Učenje temeljeno na radu ostvaruje se realiziranjem radnih zadataka koji se mogu simulirati u školskim specijaliziranim učionicama</w:t>
            </w:r>
            <w:r w:rsidR="004F1400" w:rsidRPr="0071794C">
              <w:rPr>
                <w:sz w:val="20"/>
                <w:szCs w:val="20"/>
              </w:rPr>
              <w:t xml:space="preserve"> </w:t>
            </w:r>
            <w:r w:rsidRPr="0071794C">
              <w:rPr>
                <w:sz w:val="20"/>
                <w:szCs w:val="20"/>
              </w:rPr>
              <w:t>/</w:t>
            </w:r>
            <w:r w:rsidR="004F1400"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 </w:t>
            </w:r>
          </w:p>
        </w:tc>
      </w:tr>
      <w:tr w:rsidR="00F97987" w:rsidRPr="0071794C" w14:paraId="0C76114F" w14:textId="77777777" w:rsidTr="0071794C">
        <w:tc>
          <w:tcPr>
            <w:tcW w:w="1266" w:type="pct"/>
            <w:shd w:val="clear" w:color="auto" w:fill="BDD7EE"/>
            <w:tcMar>
              <w:top w:w="0" w:type="dxa"/>
              <w:left w:w="57" w:type="dxa"/>
              <w:bottom w:w="0" w:type="dxa"/>
              <w:right w:w="57" w:type="dxa"/>
            </w:tcMar>
            <w:vAlign w:val="center"/>
          </w:tcPr>
          <w:p w14:paraId="47A69872" w14:textId="77777777" w:rsidR="00F97987" w:rsidRPr="0071794C" w:rsidRDefault="00F97987" w:rsidP="00BA7EB9">
            <w:pPr>
              <w:tabs>
                <w:tab w:val="left" w:pos="567"/>
              </w:tabs>
              <w:rPr>
                <w:b/>
                <w:sz w:val="20"/>
                <w:szCs w:val="20"/>
              </w:rPr>
            </w:pPr>
            <w:r w:rsidRPr="0071794C">
              <w:rPr>
                <w:b/>
                <w:sz w:val="20"/>
                <w:szCs w:val="20"/>
              </w:rPr>
              <w:t>Specifični materijalni uvjeti i okruženje za učenje, potrebni za realizaciju modula</w:t>
            </w:r>
          </w:p>
        </w:tc>
        <w:tc>
          <w:tcPr>
            <w:tcW w:w="3734" w:type="pct"/>
            <w:gridSpan w:val="3"/>
            <w:tcMar>
              <w:top w:w="0" w:type="dxa"/>
              <w:left w:w="57" w:type="dxa"/>
              <w:bottom w:w="0" w:type="dxa"/>
              <w:right w:w="57" w:type="dxa"/>
            </w:tcMar>
          </w:tcPr>
          <w:p w14:paraId="6638C035" w14:textId="77777777" w:rsidR="00F97987" w:rsidRPr="0071794C" w:rsidRDefault="00F97987" w:rsidP="00BA7EB9">
            <w:pPr>
              <w:spacing w:after="160"/>
              <w:rPr>
                <w:sz w:val="20"/>
              </w:rPr>
            </w:pPr>
          </w:p>
          <w:p w14:paraId="2A32A7B8" w14:textId="77777777" w:rsidR="00E80958" w:rsidRPr="0071794C" w:rsidRDefault="00024059" w:rsidP="00BA7EB9">
            <w:pPr>
              <w:ind w:left="397" w:hanging="397"/>
              <w:rPr>
                <w:sz w:val="20"/>
                <w:szCs w:val="20"/>
              </w:rPr>
            </w:pPr>
            <w:hyperlink r:id="rId73" w:history="1">
              <w:r w:rsidR="00E80958" w:rsidRPr="0071794C">
                <w:rPr>
                  <w:rStyle w:val="Hyperlink"/>
                  <w:sz w:val="20"/>
                  <w:szCs w:val="20"/>
                </w:rPr>
                <w:t>https://hko.srce.hr/registar/skup-ishoda-ucenja/detalji/9500</w:t>
              </w:r>
            </w:hyperlink>
          </w:p>
          <w:p w14:paraId="5D3319EA" w14:textId="11245C33" w:rsidR="00E80958" w:rsidRPr="0071794C" w:rsidRDefault="00E80958" w:rsidP="00BA7EB9">
            <w:pPr>
              <w:spacing w:after="160"/>
              <w:rPr>
                <w:sz w:val="20"/>
              </w:rPr>
            </w:pPr>
          </w:p>
        </w:tc>
      </w:tr>
    </w:tbl>
    <w:p w14:paraId="3D9DF66F" w14:textId="77777777" w:rsidR="00E3058F" w:rsidRDefault="00E3058F" w:rsidP="00BA7EB9">
      <w:pPr>
        <w:spacing w:line="240" w:lineRule="auto"/>
      </w:pPr>
    </w:p>
    <w:tbl>
      <w:tblPr>
        <w:tblStyle w:val="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F7305B" w:rsidRPr="0071794C" w14:paraId="373ABC3E"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5DBB1585" w14:textId="2A4ADE39" w:rsidR="00F7305B" w:rsidRPr="0071794C" w:rsidRDefault="00F7305B"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6D35779D" w14:textId="77777777" w:rsidR="00F7305B" w:rsidRPr="0071794C" w:rsidRDefault="00F7305B" w:rsidP="00BA7EB9">
            <w:pPr>
              <w:tabs>
                <w:tab w:val="left" w:pos="2820"/>
              </w:tabs>
              <w:rPr>
                <w:sz w:val="20"/>
                <w:szCs w:val="20"/>
              </w:rPr>
            </w:pPr>
            <w:r w:rsidRPr="0071794C">
              <w:rPr>
                <w:b/>
                <w:sz w:val="20"/>
                <w:szCs w:val="20"/>
              </w:rPr>
              <w:t>Posebne frizure kao dio hrvatskog kulturnog naslijeđa, 1 CSVET</w:t>
            </w:r>
          </w:p>
        </w:tc>
      </w:tr>
      <w:tr w:rsidR="00F7305B" w:rsidRPr="0071794C" w14:paraId="2CC70876" w14:textId="77777777" w:rsidTr="0071794C">
        <w:tc>
          <w:tcPr>
            <w:tcW w:w="2500" w:type="pct"/>
            <w:gridSpan w:val="3"/>
            <w:shd w:val="clear" w:color="auto" w:fill="BDD7EE"/>
            <w:tcMar>
              <w:top w:w="0" w:type="dxa"/>
              <w:left w:w="57" w:type="dxa"/>
              <w:bottom w:w="0" w:type="dxa"/>
              <w:right w:w="57" w:type="dxa"/>
            </w:tcMar>
            <w:vAlign w:val="center"/>
          </w:tcPr>
          <w:p w14:paraId="63547A40" w14:textId="77777777" w:rsidR="00F7305B" w:rsidRPr="0071794C" w:rsidRDefault="00F7305B"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3AE2E063" w14:textId="77777777" w:rsidR="00F7305B" w:rsidRPr="0071794C" w:rsidRDefault="00F7305B" w:rsidP="00BA7EB9">
            <w:pPr>
              <w:tabs>
                <w:tab w:val="left" w:pos="2820"/>
              </w:tabs>
              <w:jc w:val="center"/>
              <w:rPr>
                <w:b/>
                <w:sz w:val="20"/>
                <w:szCs w:val="20"/>
              </w:rPr>
            </w:pPr>
            <w:r w:rsidRPr="0071794C">
              <w:rPr>
                <w:b/>
                <w:sz w:val="20"/>
                <w:szCs w:val="20"/>
              </w:rPr>
              <w:t>Ishodi učenja na razini usvojenosti „dobar”</w:t>
            </w:r>
          </w:p>
        </w:tc>
      </w:tr>
      <w:tr w:rsidR="00F7305B" w:rsidRPr="0071794C" w14:paraId="25FCC6C1" w14:textId="77777777" w:rsidTr="0071794C">
        <w:trPr>
          <w:trHeight w:val="393"/>
        </w:trPr>
        <w:tc>
          <w:tcPr>
            <w:tcW w:w="2500" w:type="pct"/>
            <w:gridSpan w:val="3"/>
            <w:shd w:val="clear" w:color="auto" w:fill="auto"/>
            <w:tcMar>
              <w:top w:w="0" w:type="dxa"/>
              <w:left w:w="57" w:type="dxa"/>
              <w:bottom w:w="0" w:type="dxa"/>
              <w:right w:w="57" w:type="dxa"/>
            </w:tcMar>
            <w:vAlign w:val="center"/>
          </w:tcPr>
          <w:p w14:paraId="6A9C702E" w14:textId="77777777" w:rsidR="00F7305B" w:rsidRPr="0071794C" w:rsidRDefault="00F7305B" w:rsidP="00BA7EB9">
            <w:pPr>
              <w:tabs>
                <w:tab w:val="left" w:pos="2820"/>
              </w:tabs>
              <w:rPr>
                <w:sz w:val="20"/>
                <w:szCs w:val="20"/>
              </w:rPr>
            </w:pPr>
            <w:r w:rsidRPr="0071794C">
              <w:rPr>
                <w:sz w:val="20"/>
                <w:szCs w:val="20"/>
              </w:rPr>
              <w:lastRenderedPageBreak/>
              <w:t>Razlikovati tradicijske frizure po regijama Republike Hrvatske</w:t>
            </w:r>
          </w:p>
        </w:tc>
        <w:tc>
          <w:tcPr>
            <w:tcW w:w="2500" w:type="pct"/>
            <w:shd w:val="clear" w:color="auto" w:fill="auto"/>
            <w:tcMar>
              <w:top w:w="0" w:type="dxa"/>
              <w:left w:w="57" w:type="dxa"/>
              <w:bottom w:w="0" w:type="dxa"/>
              <w:right w:w="57" w:type="dxa"/>
            </w:tcMar>
            <w:vAlign w:val="center"/>
          </w:tcPr>
          <w:p w14:paraId="0E888256" w14:textId="77777777" w:rsidR="00F7305B" w:rsidRPr="0071794C" w:rsidRDefault="00F7305B" w:rsidP="00BA7EB9">
            <w:pPr>
              <w:tabs>
                <w:tab w:val="left" w:pos="2820"/>
              </w:tabs>
              <w:rPr>
                <w:sz w:val="20"/>
                <w:szCs w:val="20"/>
              </w:rPr>
            </w:pPr>
            <w:r w:rsidRPr="0071794C">
              <w:rPr>
                <w:sz w:val="20"/>
                <w:szCs w:val="20"/>
              </w:rPr>
              <w:t>Povezati hrvatske regije s elementima tradicijskih frizura</w:t>
            </w:r>
          </w:p>
        </w:tc>
      </w:tr>
      <w:tr w:rsidR="00F7305B" w:rsidRPr="0071794C" w14:paraId="082F643B" w14:textId="77777777" w:rsidTr="0071794C">
        <w:tc>
          <w:tcPr>
            <w:tcW w:w="2500" w:type="pct"/>
            <w:gridSpan w:val="3"/>
            <w:shd w:val="clear" w:color="auto" w:fill="auto"/>
            <w:tcMar>
              <w:top w:w="0" w:type="dxa"/>
              <w:left w:w="57" w:type="dxa"/>
              <w:bottom w:w="0" w:type="dxa"/>
              <w:right w:w="57" w:type="dxa"/>
            </w:tcMar>
            <w:vAlign w:val="center"/>
          </w:tcPr>
          <w:p w14:paraId="6D61A5B7" w14:textId="77777777" w:rsidR="00F7305B" w:rsidRPr="0071794C" w:rsidRDefault="00F7305B" w:rsidP="00BA7EB9">
            <w:pPr>
              <w:tabs>
                <w:tab w:val="left" w:pos="2820"/>
              </w:tabs>
              <w:rPr>
                <w:sz w:val="20"/>
                <w:szCs w:val="20"/>
              </w:rPr>
            </w:pPr>
            <w:r w:rsidRPr="0071794C">
              <w:rPr>
                <w:sz w:val="20"/>
                <w:szCs w:val="20"/>
              </w:rPr>
              <w:t>Povezati narodne običaje i tradicijske frizure</w:t>
            </w:r>
          </w:p>
        </w:tc>
        <w:tc>
          <w:tcPr>
            <w:tcW w:w="2500" w:type="pct"/>
            <w:shd w:val="clear" w:color="auto" w:fill="auto"/>
            <w:tcMar>
              <w:top w:w="0" w:type="dxa"/>
              <w:left w:w="57" w:type="dxa"/>
              <w:bottom w:w="0" w:type="dxa"/>
              <w:right w:w="57" w:type="dxa"/>
            </w:tcMar>
            <w:vAlign w:val="center"/>
          </w:tcPr>
          <w:p w14:paraId="561F41E2" w14:textId="77777777" w:rsidR="00F7305B" w:rsidRPr="0071794C" w:rsidRDefault="00F7305B" w:rsidP="00BA7EB9">
            <w:pPr>
              <w:tabs>
                <w:tab w:val="left" w:pos="2820"/>
              </w:tabs>
              <w:rPr>
                <w:sz w:val="20"/>
                <w:szCs w:val="20"/>
              </w:rPr>
            </w:pPr>
            <w:r w:rsidRPr="0071794C">
              <w:rPr>
                <w:sz w:val="20"/>
                <w:szCs w:val="20"/>
              </w:rPr>
              <w:t>Razlikovati tradicijske frizure s obzirom na pojavu narodnih običaja</w:t>
            </w:r>
          </w:p>
        </w:tc>
      </w:tr>
      <w:tr w:rsidR="00F7305B" w:rsidRPr="0071794C" w14:paraId="68E915AB" w14:textId="77777777" w:rsidTr="0071794C">
        <w:tc>
          <w:tcPr>
            <w:tcW w:w="2500" w:type="pct"/>
            <w:gridSpan w:val="3"/>
            <w:shd w:val="clear" w:color="auto" w:fill="auto"/>
            <w:tcMar>
              <w:top w:w="0" w:type="dxa"/>
              <w:left w:w="57" w:type="dxa"/>
              <w:bottom w:w="0" w:type="dxa"/>
              <w:right w:w="57" w:type="dxa"/>
            </w:tcMar>
            <w:vAlign w:val="center"/>
          </w:tcPr>
          <w:p w14:paraId="1D24D8D8" w14:textId="77777777" w:rsidR="00F7305B" w:rsidRPr="0071794C" w:rsidRDefault="00F7305B" w:rsidP="00BA7EB9">
            <w:pPr>
              <w:tabs>
                <w:tab w:val="left" w:pos="2820"/>
              </w:tabs>
              <w:rPr>
                <w:sz w:val="20"/>
                <w:szCs w:val="20"/>
              </w:rPr>
            </w:pPr>
            <w:r w:rsidRPr="0071794C">
              <w:rPr>
                <w:sz w:val="20"/>
                <w:szCs w:val="20"/>
              </w:rPr>
              <w:t>Razlikovati pribor i dodatke za izradu tradicijske frizure</w:t>
            </w:r>
          </w:p>
        </w:tc>
        <w:tc>
          <w:tcPr>
            <w:tcW w:w="2500" w:type="pct"/>
            <w:shd w:val="clear" w:color="auto" w:fill="auto"/>
            <w:tcMar>
              <w:top w:w="0" w:type="dxa"/>
              <w:left w:w="57" w:type="dxa"/>
              <w:bottom w:w="0" w:type="dxa"/>
              <w:right w:w="57" w:type="dxa"/>
            </w:tcMar>
            <w:vAlign w:val="center"/>
          </w:tcPr>
          <w:p w14:paraId="299F8CCB" w14:textId="77777777" w:rsidR="00F7305B" w:rsidRPr="0071794C" w:rsidRDefault="00F7305B" w:rsidP="00BA7EB9">
            <w:pPr>
              <w:tabs>
                <w:tab w:val="left" w:pos="2820"/>
              </w:tabs>
              <w:rPr>
                <w:sz w:val="20"/>
                <w:szCs w:val="20"/>
              </w:rPr>
            </w:pPr>
            <w:r w:rsidRPr="0071794C">
              <w:rPr>
                <w:sz w:val="20"/>
                <w:szCs w:val="20"/>
              </w:rPr>
              <w:t>Usporediti pribor korišten u različitim regijama</w:t>
            </w:r>
          </w:p>
        </w:tc>
      </w:tr>
      <w:tr w:rsidR="00F7305B" w:rsidRPr="0071794C" w14:paraId="2F34434B" w14:textId="77777777" w:rsidTr="0071794C">
        <w:tc>
          <w:tcPr>
            <w:tcW w:w="2500" w:type="pct"/>
            <w:gridSpan w:val="3"/>
            <w:shd w:val="clear" w:color="auto" w:fill="auto"/>
            <w:tcMar>
              <w:top w:w="0" w:type="dxa"/>
              <w:left w:w="57" w:type="dxa"/>
              <w:bottom w:w="0" w:type="dxa"/>
              <w:right w:w="57" w:type="dxa"/>
            </w:tcMar>
            <w:vAlign w:val="center"/>
          </w:tcPr>
          <w:p w14:paraId="50F13DBA" w14:textId="77777777" w:rsidR="00F7305B" w:rsidRPr="0071794C" w:rsidRDefault="00F7305B" w:rsidP="00BA7EB9">
            <w:pPr>
              <w:tabs>
                <w:tab w:val="left" w:pos="2820"/>
              </w:tabs>
              <w:rPr>
                <w:sz w:val="20"/>
                <w:szCs w:val="20"/>
              </w:rPr>
            </w:pPr>
            <w:r w:rsidRPr="0071794C">
              <w:rPr>
                <w:sz w:val="20"/>
                <w:szCs w:val="20"/>
              </w:rPr>
              <w:t>Izraditi tradicijsku frizuru prema namjeni</w:t>
            </w:r>
          </w:p>
        </w:tc>
        <w:tc>
          <w:tcPr>
            <w:tcW w:w="2500" w:type="pct"/>
            <w:shd w:val="clear" w:color="auto" w:fill="auto"/>
            <w:tcMar>
              <w:top w:w="0" w:type="dxa"/>
              <w:left w:w="57" w:type="dxa"/>
              <w:bottom w:w="0" w:type="dxa"/>
              <w:right w:w="57" w:type="dxa"/>
            </w:tcMar>
            <w:vAlign w:val="center"/>
          </w:tcPr>
          <w:p w14:paraId="51D9E508" w14:textId="77777777" w:rsidR="00F7305B" w:rsidRPr="0071794C" w:rsidRDefault="00F7305B" w:rsidP="00BA7EB9">
            <w:pPr>
              <w:tabs>
                <w:tab w:val="left" w:pos="2820"/>
              </w:tabs>
              <w:rPr>
                <w:sz w:val="20"/>
                <w:szCs w:val="20"/>
              </w:rPr>
            </w:pPr>
            <w:r w:rsidRPr="0071794C">
              <w:rPr>
                <w:sz w:val="20"/>
                <w:szCs w:val="20"/>
              </w:rPr>
              <w:t>Prikupiti informacije o namjeni tradicijske frizure</w:t>
            </w:r>
          </w:p>
        </w:tc>
      </w:tr>
      <w:tr w:rsidR="00F7305B" w:rsidRPr="0071794C" w14:paraId="5EEBD756" w14:textId="77777777" w:rsidTr="0071794C">
        <w:tc>
          <w:tcPr>
            <w:tcW w:w="2500" w:type="pct"/>
            <w:gridSpan w:val="3"/>
            <w:shd w:val="clear" w:color="auto" w:fill="auto"/>
            <w:tcMar>
              <w:top w:w="0" w:type="dxa"/>
              <w:left w:w="57" w:type="dxa"/>
              <w:bottom w:w="0" w:type="dxa"/>
              <w:right w:w="57" w:type="dxa"/>
            </w:tcMar>
            <w:vAlign w:val="center"/>
          </w:tcPr>
          <w:p w14:paraId="0306507E" w14:textId="77777777" w:rsidR="00F7305B" w:rsidRPr="0071794C" w:rsidRDefault="00F7305B" w:rsidP="00BA7EB9">
            <w:pPr>
              <w:tabs>
                <w:tab w:val="left" w:pos="2820"/>
              </w:tabs>
              <w:rPr>
                <w:sz w:val="20"/>
                <w:szCs w:val="20"/>
              </w:rPr>
            </w:pPr>
            <w:r w:rsidRPr="0071794C">
              <w:rPr>
                <w:sz w:val="20"/>
                <w:szCs w:val="20"/>
              </w:rPr>
              <w:t>Primijeniti tradicijske elemente u izradi suvremene frizure</w:t>
            </w:r>
          </w:p>
        </w:tc>
        <w:tc>
          <w:tcPr>
            <w:tcW w:w="2500" w:type="pct"/>
            <w:shd w:val="clear" w:color="auto" w:fill="auto"/>
            <w:tcMar>
              <w:top w:w="0" w:type="dxa"/>
              <w:left w:w="57" w:type="dxa"/>
              <w:bottom w:w="0" w:type="dxa"/>
              <w:right w:w="57" w:type="dxa"/>
            </w:tcMar>
            <w:vAlign w:val="center"/>
          </w:tcPr>
          <w:p w14:paraId="244AA6C0" w14:textId="77777777" w:rsidR="00F7305B" w:rsidRPr="0071794C" w:rsidRDefault="00F7305B" w:rsidP="00BA7EB9">
            <w:pPr>
              <w:tabs>
                <w:tab w:val="left" w:pos="2820"/>
              </w:tabs>
              <w:rPr>
                <w:sz w:val="20"/>
                <w:szCs w:val="20"/>
              </w:rPr>
            </w:pPr>
            <w:r w:rsidRPr="0071794C">
              <w:rPr>
                <w:sz w:val="20"/>
                <w:szCs w:val="20"/>
              </w:rPr>
              <w:t>Prilagoditi tradicijske elemente u izradi različitih suvremenih frizura</w:t>
            </w:r>
          </w:p>
        </w:tc>
      </w:tr>
      <w:tr w:rsidR="00F7305B" w:rsidRPr="0071794C" w14:paraId="55E53234"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18B0E8F1" w14:textId="77777777" w:rsidR="00F7305B" w:rsidRPr="0071794C" w:rsidRDefault="00F7305B" w:rsidP="00BA7EB9">
            <w:pPr>
              <w:tabs>
                <w:tab w:val="left" w:pos="2820"/>
              </w:tabs>
              <w:rPr>
                <w:b/>
                <w:sz w:val="20"/>
                <w:szCs w:val="20"/>
              </w:rPr>
            </w:pPr>
            <w:r w:rsidRPr="0071794C">
              <w:rPr>
                <w:b/>
                <w:sz w:val="20"/>
                <w:szCs w:val="20"/>
              </w:rPr>
              <w:t>Dominantan nastavni sustav i opis načina ostvarivanja SIU</w:t>
            </w:r>
          </w:p>
        </w:tc>
      </w:tr>
      <w:tr w:rsidR="00F7305B" w:rsidRPr="0071794C" w14:paraId="75D359A1" w14:textId="77777777" w:rsidTr="0071794C">
        <w:trPr>
          <w:trHeight w:val="572"/>
        </w:trPr>
        <w:tc>
          <w:tcPr>
            <w:tcW w:w="5000" w:type="pct"/>
            <w:gridSpan w:val="4"/>
            <w:shd w:val="clear" w:color="auto" w:fill="auto"/>
            <w:tcMar>
              <w:top w:w="0" w:type="dxa"/>
              <w:left w:w="57" w:type="dxa"/>
              <w:bottom w:w="0" w:type="dxa"/>
              <w:right w:w="57" w:type="dxa"/>
            </w:tcMar>
          </w:tcPr>
          <w:p w14:paraId="54C3C7C3" w14:textId="4D7EFF15" w:rsidR="00F7305B" w:rsidRPr="0071794C" w:rsidRDefault="00F7305B" w:rsidP="00BA7EB9">
            <w:pPr>
              <w:tabs>
                <w:tab w:val="left" w:pos="2820"/>
              </w:tabs>
              <w:jc w:val="both"/>
              <w:rPr>
                <w:sz w:val="20"/>
                <w:szCs w:val="20"/>
              </w:rPr>
            </w:pPr>
            <w:r w:rsidRPr="0071794C">
              <w:rPr>
                <w:rFonts w:eastAsia="Calibri" w:cs="Calibri"/>
                <w:sz w:val="20"/>
                <w:szCs w:val="20"/>
                <w:shd w:val="clear" w:color="auto" w:fill="FFFFFF"/>
              </w:rPr>
              <w:t>Dominantni nastavni sustav je</w:t>
            </w:r>
            <w:r w:rsidR="00870218" w:rsidRPr="0071794C">
              <w:rPr>
                <w:rFonts w:eastAsia="Calibri" w:cs="Calibri"/>
                <w:sz w:val="20"/>
                <w:szCs w:val="20"/>
                <w:shd w:val="clear" w:color="auto" w:fill="FFFFFF"/>
              </w:rPr>
              <w:t xml:space="preserve"> </w:t>
            </w:r>
            <w:r w:rsidR="0023741B">
              <w:rPr>
                <w:sz w:val="20"/>
                <w:szCs w:val="20"/>
              </w:rPr>
              <w:t>projektna</w:t>
            </w:r>
            <w:r w:rsidRPr="0071794C">
              <w:rPr>
                <w:sz w:val="20"/>
                <w:szCs w:val="20"/>
              </w:rPr>
              <w:t xml:space="preserve"> nastava. Učenicima se tijekom projektnih zadataka</w:t>
            </w:r>
            <w:r w:rsidR="00870218" w:rsidRPr="0071794C">
              <w:rPr>
                <w:sz w:val="20"/>
                <w:szCs w:val="20"/>
              </w:rPr>
              <w:t xml:space="preserve"> </w:t>
            </w:r>
            <w:r w:rsidRPr="0071794C">
              <w:rPr>
                <w:sz w:val="20"/>
                <w:szCs w:val="20"/>
              </w:rPr>
              <w:t>/</w:t>
            </w:r>
            <w:r w:rsidR="00870218" w:rsidRPr="0071794C">
              <w:rPr>
                <w:sz w:val="20"/>
                <w:szCs w:val="20"/>
              </w:rPr>
              <w:t xml:space="preserve"> </w:t>
            </w:r>
            <w:r w:rsidRPr="0071794C">
              <w:rPr>
                <w:sz w:val="20"/>
                <w:szCs w:val="20"/>
              </w:rPr>
              <w:t>radnih situacija</w:t>
            </w:r>
            <w:r w:rsidR="00870218" w:rsidRPr="0071794C">
              <w:rPr>
                <w:sz w:val="20"/>
                <w:szCs w:val="20"/>
              </w:rPr>
              <w:t xml:space="preserve"> </w:t>
            </w:r>
            <w:r w:rsidRPr="0071794C">
              <w:rPr>
                <w:sz w:val="20"/>
                <w:szCs w:val="20"/>
              </w:rPr>
              <w:t>/</w:t>
            </w:r>
            <w:r w:rsidR="00870218" w:rsidRPr="0071794C">
              <w:rPr>
                <w:sz w:val="20"/>
                <w:szCs w:val="20"/>
              </w:rPr>
              <w:t xml:space="preserve"> </w:t>
            </w:r>
            <w:r w:rsidRPr="0071794C">
              <w:rPr>
                <w:sz w:val="20"/>
                <w:szCs w:val="20"/>
              </w:rPr>
              <w:t>istraživačkoga rada omogućuje stjecanje znanja o običajima pojedinih hrvatskih regija s obzirom na pojavu tradicijskih frizura i njihove primjene u narodnim običajima.</w:t>
            </w:r>
          </w:p>
        </w:tc>
      </w:tr>
      <w:tr w:rsidR="00F7305B" w:rsidRPr="0071794C" w14:paraId="2329B98D" w14:textId="77777777" w:rsidTr="0071794C">
        <w:tc>
          <w:tcPr>
            <w:tcW w:w="968" w:type="pct"/>
            <w:shd w:val="clear" w:color="auto" w:fill="BDD7EE"/>
            <w:tcMar>
              <w:top w:w="0" w:type="dxa"/>
              <w:left w:w="57" w:type="dxa"/>
              <w:bottom w:w="0" w:type="dxa"/>
              <w:right w:w="57" w:type="dxa"/>
            </w:tcMar>
            <w:vAlign w:val="center"/>
          </w:tcPr>
          <w:p w14:paraId="482274DE" w14:textId="77777777" w:rsidR="00F7305B" w:rsidRPr="0071794C" w:rsidRDefault="00F7305B"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6CEA3A65" w14:textId="77777777" w:rsidR="00F7305B" w:rsidRPr="0071794C" w:rsidRDefault="00F7305B" w:rsidP="00BA7EB9">
            <w:pPr>
              <w:tabs>
                <w:tab w:val="left" w:pos="2820"/>
              </w:tabs>
              <w:rPr>
                <w:sz w:val="20"/>
                <w:szCs w:val="20"/>
              </w:rPr>
            </w:pPr>
            <w:r w:rsidRPr="0071794C">
              <w:rPr>
                <w:sz w:val="20"/>
                <w:szCs w:val="20"/>
              </w:rPr>
              <w:t>Tradicijske frizure i narodni običaji po regijama RH</w:t>
            </w:r>
          </w:p>
          <w:p w14:paraId="70CF150C" w14:textId="77777777" w:rsidR="00F7305B" w:rsidRPr="0071794C" w:rsidRDefault="00F7305B" w:rsidP="00BA7EB9">
            <w:pPr>
              <w:tabs>
                <w:tab w:val="left" w:pos="2820"/>
              </w:tabs>
              <w:rPr>
                <w:sz w:val="20"/>
                <w:szCs w:val="20"/>
              </w:rPr>
            </w:pPr>
            <w:r w:rsidRPr="0071794C">
              <w:rPr>
                <w:sz w:val="20"/>
                <w:szCs w:val="20"/>
              </w:rPr>
              <w:t>Vrste pribora i dodataka za izradu tradicijskih frizura</w:t>
            </w:r>
          </w:p>
          <w:p w14:paraId="53675DFA" w14:textId="77777777" w:rsidR="00F7305B" w:rsidRPr="0071794C" w:rsidRDefault="00F7305B" w:rsidP="00BA7EB9">
            <w:pPr>
              <w:tabs>
                <w:tab w:val="left" w:pos="2820"/>
              </w:tabs>
              <w:rPr>
                <w:sz w:val="20"/>
                <w:szCs w:val="20"/>
              </w:rPr>
            </w:pPr>
            <w:r w:rsidRPr="0071794C">
              <w:rPr>
                <w:sz w:val="20"/>
                <w:szCs w:val="20"/>
              </w:rPr>
              <w:t>Tradicijske frizure prema namjeni</w:t>
            </w:r>
          </w:p>
          <w:p w14:paraId="3F8D19F6" w14:textId="77777777" w:rsidR="00F7305B" w:rsidRPr="0071794C" w:rsidRDefault="00F7305B" w:rsidP="00BA7EB9">
            <w:pPr>
              <w:tabs>
                <w:tab w:val="left" w:pos="2820"/>
              </w:tabs>
              <w:rPr>
                <w:sz w:val="20"/>
                <w:szCs w:val="20"/>
              </w:rPr>
            </w:pPr>
            <w:r w:rsidRPr="0071794C">
              <w:rPr>
                <w:sz w:val="20"/>
                <w:szCs w:val="20"/>
              </w:rPr>
              <w:t>Tradicionalni elementi u suvremenoj frizuri</w:t>
            </w:r>
          </w:p>
        </w:tc>
      </w:tr>
      <w:tr w:rsidR="00F7305B" w:rsidRPr="0071794C" w14:paraId="6F7704B6"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12C01F22" w14:textId="77777777" w:rsidR="00F7305B" w:rsidRPr="0071794C" w:rsidRDefault="00F7305B" w:rsidP="00BA7EB9">
            <w:pPr>
              <w:tabs>
                <w:tab w:val="left" w:pos="2820"/>
              </w:tabs>
              <w:rPr>
                <w:b/>
                <w:sz w:val="20"/>
                <w:szCs w:val="20"/>
              </w:rPr>
            </w:pPr>
            <w:r w:rsidRPr="0071794C">
              <w:rPr>
                <w:b/>
                <w:sz w:val="20"/>
                <w:szCs w:val="20"/>
              </w:rPr>
              <w:t>Načini i primjer vrednovanja</w:t>
            </w:r>
          </w:p>
        </w:tc>
      </w:tr>
      <w:tr w:rsidR="00F7305B" w:rsidRPr="0071794C" w14:paraId="1CA54EC9" w14:textId="77777777" w:rsidTr="0071794C">
        <w:trPr>
          <w:trHeight w:val="572"/>
        </w:trPr>
        <w:tc>
          <w:tcPr>
            <w:tcW w:w="5000" w:type="pct"/>
            <w:gridSpan w:val="4"/>
            <w:shd w:val="clear" w:color="auto" w:fill="auto"/>
            <w:tcMar>
              <w:top w:w="0" w:type="dxa"/>
              <w:left w:w="57" w:type="dxa"/>
              <w:bottom w:w="0" w:type="dxa"/>
              <w:right w:w="57" w:type="dxa"/>
            </w:tcMar>
          </w:tcPr>
          <w:p w14:paraId="56DD332B"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4D4BDE29" w14:textId="77777777" w:rsidR="00F7305B" w:rsidRPr="0071794C" w:rsidRDefault="00F7305B" w:rsidP="00BA7EB9">
            <w:pPr>
              <w:tabs>
                <w:tab w:val="left" w:pos="2820"/>
              </w:tabs>
              <w:jc w:val="both"/>
              <w:rPr>
                <w:rFonts w:eastAsia="Calibri" w:cs="Calibri"/>
                <w:b/>
                <w:sz w:val="20"/>
                <w:szCs w:val="20"/>
                <w:lang w:eastAsia="hr-HR"/>
              </w:rPr>
            </w:pPr>
          </w:p>
          <w:p w14:paraId="7296BA3C" w14:textId="77777777" w:rsidR="00F7305B" w:rsidRPr="0071794C" w:rsidRDefault="00F7305B"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1B738CDB" w14:textId="77777777" w:rsidR="00F7305B" w:rsidRPr="0071794C" w:rsidRDefault="00F7305B" w:rsidP="00BA7EB9">
            <w:pPr>
              <w:tabs>
                <w:tab w:val="left" w:pos="2820"/>
              </w:tabs>
              <w:jc w:val="center"/>
              <w:rPr>
                <w:b/>
                <w:sz w:val="20"/>
                <w:szCs w:val="20"/>
              </w:rPr>
            </w:pPr>
            <w:r w:rsidRPr="0071794C">
              <w:rPr>
                <w:b/>
                <w:sz w:val="20"/>
                <w:szCs w:val="20"/>
              </w:rPr>
              <w:t>JA SAM SLAVONKA.</w:t>
            </w:r>
          </w:p>
          <w:p w14:paraId="3AEF672E" w14:textId="77777777" w:rsidR="00F7305B" w:rsidRPr="0071794C" w:rsidRDefault="00F7305B" w:rsidP="00BA7EB9">
            <w:pPr>
              <w:pStyle w:val="ListParagraph"/>
              <w:numPr>
                <w:ilvl w:val="0"/>
                <w:numId w:val="66"/>
              </w:numPr>
              <w:tabs>
                <w:tab w:val="left" w:pos="2820"/>
              </w:tabs>
              <w:spacing w:before="240"/>
              <w:rPr>
                <w:sz w:val="20"/>
                <w:szCs w:val="20"/>
              </w:rPr>
            </w:pPr>
            <w:r w:rsidRPr="0071794C">
              <w:rPr>
                <w:rFonts w:eastAsia="Calibri" w:cs="Times New Roman"/>
                <w:sz w:val="20"/>
                <w:szCs w:val="20"/>
              </w:rPr>
              <w:t>Opis radne situacije</w:t>
            </w:r>
            <w:r w:rsidRPr="0071794C">
              <w:rPr>
                <w:sz w:val="20"/>
                <w:szCs w:val="20"/>
              </w:rPr>
              <w:t>: U salon na konzultacije i izradu probne frizure dolazi klijentica koja je naručena za izradu svadbene frizure, ali želi tradicionalnu frizuru svog rodnog kraja.</w:t>
            </w:r>
          </w:p>
          <w:p w14:paraId="0D561D57" w14:textId="77777777" w:rsidR="00F7305B" w:rsidRPr="0071794C" w:rsidRDefault="00F7305B" w:rsidP="00BA7EB9">
            <w:pPr>
              <w:pStyle w:val="ListParagraph"/>
              <w:numPr>
                <w:ilvl w:val="0"/>
                <w:numId w:val="66"/>
              </w:numPr>
              <w:tabs>
                <w:tab w:val="left" w:pos="2820"/>
              </w:tabs>
              <w:spacing w:before="240"/>
              <w:rPr>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3BB04CFA" w14:textId="77777777" w:rsidR="00F7305B" w:rsidRPr="0071794C" w:rsidRDefault="00F7305B" w:rsidP="00BA7EB9">
            <w:pPr>
              <w:numPr>
                <w:ilvl w:val="1"/>
                <w:numId w:val="67"/>
              </w:numPr>
              <w:rPr>
                <w:sz w:val="20"/>
                <w:szCs w:val="20"/>
              </w:rPr>
            </w:pPr>
            <w:r w:rsidRPr="0071794C">
              <w:rPr>
                <w:sz w:val="20"/>
                <w:szCs w:val="20"/>
              </w:rPr>
              <w:t>izraditi tradicijsku frizuru poštujući narodne običaje najmanje dvije hrvatske regije.</w:t>
            </w:r>
          </w:p>
          <w:p w14:paraId="7585D966" w14:textId="77777777" w:rsidR="00F7305B" w:rsidRPr="0071794C" w:rsidRDefault="00F7305B" w:rsidP="00BA7EB9">
            <w:pPr>
              <w:numPr>
                <w:ilvl w:val="1"/>
                <w:numId w:val="67"/>
              </w:numPr>
              <w:rPr>
                <w:sz w:val="20"/>
                <w:szCs w:val="20"/>
              </w:rPr>
            </w:pPr>
            <w:r w:rsidRPr="0071794C">
              <w:rPr>
                <w:sz w:val="20"/>
                <w:szCs w:val="20"/>
              </w:rPr>
              <w:t>izraditi suvremenu frizuru primjenjujući tradicijske običaje i detalje hrvatskih regija.</w:t>
            </w:r>
          </w:p>
          <w:p w14:paraId="2AF2224E" w14:textId="77777777" w:rsidR="00F7305B" w:rsidRPr="0071794C" w:rsidRDefault="00F7305B" w:rsidP="00BA7EB9">
            <w:pPr>
              <w:pStyle w:val="ListParagraph"/>
              <w:numPr>
                <w:ilvl w:val="0"/>
                <w:numId w:val="66"/>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p>
          <w:p w14:paraId="261AD4BE" w14:textId="77777777" w:rsidR="00F7305B" w:rsidRPr="0071794C" w:rsidRDefault="00F7305B"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6E603EA8" w14:textId="77777777" w:rsidR="00F7305B" w:rsidRPr="0071794C" w:rsidRDefault="00F7305B"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7D50B7BA" w14:textId="77777777" w:rsidR="00F7305B" w:rsidRPr="0071794C" w:rsidRDefault="00F7305B"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F7305B" w:rsidRPr="0071794C" w14:paraId="1367B1B4"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0CCC445F" w14:textId="77777777" w:rsidR="00F7305B" w:rsidRPr="0071794C" w:rsidRDefault="00F7305B" w:rsidP="00BA7EB9">
            <w:pPr>
              <w:tabs>
                <w:tab w:val="left" w:pos="2820"/>
              </w:tabs>
              <w:rPr>
                <w:b/>
                <w:sz w:val="20"/>
                <w:szCs w:val="20"/>
              </w:rPr>
            </w:pPr>
            <w:r w:rsidRPr="0071794C">
              <w:rPr>
                <w:b/>
                <w:sz w:val="20"/>
                <w:szCs w:val="20"/>
              </w:rPr>
              <w:t>Prijedlog prilagodbe za učenike s posebnim odgojno-obrazovnim potrebama</w:t>
            </w:r>
          </w:p>
        </w:tc>
      </w:tr>
      <w:tr w:rsidR="00F7305B" w:rsidRPr="0071794C" w14:paraId="10656CA7" w14:textId="77777777" w:rsidTr="0071794C">
        <w:tc>
          <w:tcPr>
            <w:tcW w:w="5000" w:type="pct"/>
            <w:gridSpan w:val="4"/>
            <w:shd w:val="clear" w:color="auto" w:fill="auto"/>
            <w:tcMar>
              <w:top w:w="0" w:type="dxa"/>
              <w:left w:w="57" w:type="dxa"/>
              <w:bottom w:w="0" w:type="dxa"/>
              <w:right w:w="57" w:type="dxa"/>
            </w:tcMar>
          </w:tcPr>
          <w:p w14:paraId="0C18FAEB" w14:textId="1C0CA4CB" w:rsidR="00F7305B" w:rsidRPr="0071794C" w:rsidRDefault="00F7305B"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355EC983" w14:textId="707EA8C1" w:rsidR="00F7305B" w:rsidRPr="0071794C" w:rsidRDefault="00F7305B"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45386793" w14:textId="6D2C09C3" w:rsidR="00C13C79" w:rsidRPr="00282A8C" w:rsidRDefault="00957783" w:rsidP="00552F9E">
      <w:pPr>
        <w:pStyle w:val="Heading3"/>
      </w:pPr>
      <w:bookmarkStart w:id="60" w:name="_Toc181695121"/>
      <w:r>
        <w:lastRenderedPageBreak/>
        <w:t xml:space="preserve">3. </w:t>
      </w:r>
      <w:r w:rsidR="00CD0812" w:rsidRPr="00282A8C">
        <w:t>RAZRED</w:t>
      </w:r>
      <w:bookmarkEnd w:id="60"/>
    </w:p>
    <w:tbl>
      <w:tblPr>
        <w:tblStyle w:val="3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50F22715" w14:textId="77777777" w:rsidTr="0071794C">
        <w:trPr>
          <w:trHeight w:val="558"/>
        </w:trPr>
        <w:tc>
          <w:tcPr>
            <w:tcW w:w="1038" w:type="pct"/>
            <w:shd w:val="clear" w:color="auto" w:fill="9CC3E5"/>
            <w:tcMar>
              <w:top w:w="0" w:type="dxa"/>
              <w:left w:w="57" w:type="dxa"/>
              <w:bottom w:w="0" w:type="dxa"/>
              <w:right w:w="57" w:type="dxa"/>
            </w:tcMar>
            <w:vAlign w:val="center"/>
          </w:tcPr>
          <w:p w14:paraId="52A4BD41" w14:textId="77777777" w:rsidR="008E4B88" w:rsidRPr="0071794C" w:rsidRDefault="00997B88" w:rsidP="00BA7EB9">
            <w:pPr>
              <w:ind w:left="397" w:hanging="397"/>
              <w:rPr>
                <w:b/>
                <w:sz w:val="20"/>
                <w:szCs w:val="20"/>
              </w:rPr>
            </w:pPr>
            <w:r w:rsidRPr="0071794C">
              <w:rPr>
                <w:b/>
                <w:sz w:val="20"/>
                <w:szCs w:val="20"/>
              </w:rPr>
              <w:t>NAZIV MODULA</w:t>
            </w:r>
          </w:p>
        </w:tc>
        <w:tc>
          <w:tcPr>
            <w:tcW w:w="3962" w:type="pct"/>
            <w:gridSpan w:val="3"/>
            <w:shd w:val="clear" w:color="auto" w:fill="auto"/>
            <w:tcMar>
              <w:top w:w="0" w:type="dxa"/>
              <w:left w:w="108" w:type="dxa"/>
              <w:bottom w:w="0" w:type="dxa"/>
              <w:right w:w="108" w:type="dxa"/>
            </w:tcMar>
            <w:vAlign w:val="center"/>
          </w:tcPr>
          <w:p w14:paraId="14FD354A" w14:textId="2E726ECB" w:rsidR="008E4B88" w:rsidRPr="0071794C" w:rsidRDefault="00997B88" w:rsidP="00BA7EB9">
            <w:pPr>
              <w:pStyle w:val="Dualno3"/>
              <w:outlineLvl w:val="0"/>
              <w:rPr>
                <w:sz w:val="20"/>
                <w:szCs w:val="20"/>
              </w:rPr>
            </w:pPr>
            <w:bookmarkStart w:id="61" w:name="_Toc181695122"/>
            <w:r w:rsidRPr="0071794C">
              <w:rPr>
                <w:sz w:val="20"/>
                <w:szCs w:val="20"/>
              </w:rPr>
              <w:t>SLOŽENI PROCESI KOLORACIJE</w:t>
            </w:r>
            <w:bookmarkEnd w:id="61"/>
          </w:p>
        </w:tc>
      </w:tr>
      <w:tr w:rsidR="008E4B88" w:rsidRPr="0071794C" w14:paraId="74E73F7E" w14:textId="77777777" w:rsidTr="0071794C">
        <w:trPr>
          <w:trHeight w:val="558"/>
        </w:trPr>
        <w:tc>
          <w:tcPr>
            <w:tcW w:w="1038" w:type="pct"/>
            <w:shd w:val="clear" w:color="auto" w:fill="BDD7EE"/>
            <w:tcMar>
              <w:top w:w="0" w:type="dxa"/>
              <w:left w:w="57" w:type="dxa"/>
              <w:bottom w:w="0" w:type="dxa"/>
              <w:right w:w="57" w:type="dxa"/>
            </w:tcMar>
            <w:vAlign w:val="center"/>
          </w:tcPr>
          <w:p w14:paraId="74D22A3E"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3DAB6FA7" w14:textId="77777777" w:rsidR="008E4B88" w:rsidRPr="0071794C" w:rsidRDefault="008E4B88" w:rsidP="00BA7EB9">
            <w:pPr>
              <w:ind w:left="397" w:hanging="397"/>
              <w:rPr>
                <w:b/>
                <w:sz w:val="20"/>
                <w:szCs w:val="20"/>
              </w:rPr>
            </w:pPr>
          </w:p>
        </w:tc>
      </w:tr>
      <w:tr w:rsidR="00182130" w:rsidRPr="0071794C" w14:paraId="5ACCAD52" w14:textId="77777777" w:rsidTr="0071794C">
        <w:trPr>
          <w:trHeight w:val="558"/>
        </w:trPr>
        <w:tc>
          <w:tcPr>
            <w:tcW w:w="1038" w:type="pct"/>
            <w:shd w:val="clear" w:color="auto" w:fill="BDD7EE"/>
            <w:tcMar>
              <w:top w:w="0" w:type="dxa"/>
              <w:left w:w="57" w:type="dxa"/>
              <w:bottom w:w="0" w:type="dxa"/>
              <w:right w:w="57" w:type="dxa"/>
            </w:tcMar>
            <w:vAlign w:val="center"/>
          </w:tcPr>
          <w:p w14:paraId="667BBF34"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0258871F" w14:textId="77777777" w:rsidR="00182130" w:rsidRPr="0071794C" w:rsidRDefault="00182130" w:rsidP="00BA7EB9">
            <w:pPr>
              <w:ind w:left="397" w:hanging="397"/>
              <w:rPr>
                <w:sz w:val="20"/>
                <w:szCs w:val="20"/>
              </w:rPr>
            </w:pPr>
          </w:p>
          <w:p w14:paraId="103214F3" w14:textId="1862CB67" w:rsidR="00250A23" w:rsidRPr="0071794C" w:rsidRDefault="00024059" w:rsidP="00BA7EB9">
            <w:pPr>
              <w:ind w:left="397" w:hanging="397"/>
              <w:rPr>
                <w:sz w:val="20"/>
                <w:szCs w:val="20"/>
              </w:rPr>
            </w:pPr>
            <w:hyperlink r:id="rId74" w:history="1">
              <w:r w:rsidR="00250A23" w:rsidRPr="0071794C">
                <w:rPr>
                  <w:rStyle w:val="Hyperlink"/>
                  <w:sz w:val="20"/>
                  <w:szCs w:val="20"/>
                </w:rPr>
                <w:t>https://hko.srce.hr/registar/skup-ishoda-ucenja/detalji/13928</w:t>
              </w:r>
            </w:hyperlink>
          </w:p>
          <w:p w14:paraId="3463269A" w14:textId="4A32C6BD" w:rsidR="00250A23" w:rsidRPr="0071794C" w:rsidRDefault="00250A23" w:rsidP="00BA7EB9">
            <w:pPr>
              <w:ind w:left="397" w:hanging="397"/>
              <w:rPr>
                <w:sz w:val="20"/>
              </w:rPr>
            </w:pPr>
          </w:p>
        </w:tc>
      </w:tr>
      <w:tr w:rsidR="008E4B88" w:rsidRPr="0071794C" w14:paraId="57651E94" w14:textId="77777777" w:rsidTr="0071794C">
        <w:trPr>
          <w:trHeight w:val="558"/>
        </w:trPr>
        <w:tc>
          <w:tcPr>
            <w:tcW w:w="1038" w:type="pct"/>
            <w:shd w:val="clear" w:color="auto" w:fill="BDD7EE"/>
            <w:tcMar>
              <w:top w:w="0" w:type="dxa"/>
              <w:left w:w="57" w:type="dxa"/>
              <w:bottom w:w="0" w:type="dxa"/>
              <w:right w:w="57" w:type="dxa"/>
            </w:tcMar>
            <w:vAlign w:val="center"/>
          </w:tcPr>
          <w:p w14:paraId="792218A6" w14:textId="77777777" w:rsidR="008E4B88" w:rsidRPr="0071794C" w:rsidRDefault="00997B88"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2C188DCB" w14:textId="6E055779" w:rsidR="008E4B88" w:rsidRPr="0071794C" w:rsidRDefault="006B6240" w:rsidP="00BA7EB9">
            <w:pPr>
              <w:ind w:left="397" w:hanging="397"/>
              <w:rPr>
                <w:sz w:val="20"/>
                <w:szCs w:val="20"/>
              </w:rPr>
            </w:pPr>
            <w:r w:rsidRPr="0071794C">
              <w:rPr>
                <w:b/>
                <w:sz w:val="20"/>
                <w:szCs w:val="20"/>
              </w:rPr>
              <w:t>5</w:t>
            </w:r>
            <w:r w:rsidR="00997B88" w:rsidRPr="0071794C">
              <w:rPr>
                <w:b/>
                <w:sz w:val="20"/>
                <w:szCs w:val="20"/>
              </w:rPr>
              <w:t xml:space="preserve"> CSVET</w:t>
            </w:r>
          </w:p>
          <w:p w14:paraId="788CC0AA" w14:textId="77777777" w:rsidR="008E4B88" w:rsidRPr="0071794C" w:rsidRDefault="00997B88" w:rsidP="00BA7EB9">
            <w:pPr>
              <w:ind w:left="397" w:hanging="397"/>
              <w:rPr>
                <w:sz w:val="20"/>
                <w:szCs w:val="20"/>
              </w:rPr>
            </w:pPr>
            <w:r w:rsidRPr="0071794C">
              <w:rPr>
                <w:sz w:val="20"/>
                <w:szCs w:val="20"/>
              </w:rPr>
              <w:t>SIU</w:t>
            </w:r>
            <w:r w:rsidR="0021202C" w:rsidRPr="0071794C">
              <w:rPr>
                <w:sz w:val="20"/>
                <w:szCs w:val="20"/>
              </w:rPr>
              <w:t xml:space="preserve"> </w:t>
            </w:r>
            <w:r w:rsidRPr="0071794C">
              <w:rPr>
                <w:sz w:val="20"/>
                <w:szCs w:val="20"/>
              </w:rPr>
              <w:t xml:space="preserve">Procesi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r w:rsidR="00BA05F4" w:rsidRPr="0071794C">
              <w:rPr>
                <w:sz w:val="20"/>
                <w:szCs w:val="20"/>
              </w:rPr>
              <w:t>,</w:t>
            </w:r>
            <w:r w:rsidRPr="0071794C">
              <w:rPr>
                <w:sz w:val="20"/>
                <w:szCs w:val="20"/>
              </w:rPr>
              <w:t xml:space="preserve"> 5 CSVET</w:t>
            </w:r>
          </w:p>
          <w:p w14:paraId="45047764" w14:textId="1E392AC0" w:rsidR="00066B2D" w:rsidRPr="0071794C" w:rsidRDefault="00066B2D" w:rsidP="00BA7EB9">
            <w:pPr>
              <w:ind w:left="397" w:hanging="397"/>
              <w:rPr>
                <w:b/>
                <w:sz w:val="20"/>
                <w:szCs w:val="20"/>
              </w:rPr>
            </w:pPr>
          </w:p>
        </w:tc>
      </w:tr>
      <w:tr w:rsidR="008E4B88" w:rsidRPr="0071794C" w14:paraId="1183C0D6" w14:textId="77777777" w:rsidTr="0071794C">
        <w:tc>
          <w:tcPr>
            <w:tcW w:w="1038" w:type="pct"/>
            <w:vMerge w:val="restart"/>
            <w:shd w:val="clear" w:color="auto" w:fill="9CC3E5"/>
            <w:tcMar>
              <w:top w:w="0" w:type="dxa"/>
              <w:left w:w="57" w:type="dxa"/>
              <w:bottom w:w="0" w:type="dxa"/>
              <w:right w:w="57" w:type="dxa"/>
            </w:tcMar>
            <w:vAlign w:val="center"/>
          </w:tcPr>
          <w:p w14:paraId="5D52F924" w14:textId="77777777" w:rsidR="008E4B88" w:rsidRPr="0071794C" w:rsidRDefault="00997B88" w:rsidP="00BA7EB9">
            <w:pPr>
              <w:rPr>
                <w:b/>
                <w:sz w:val="20"/>
                <w:szCs w:val="20"/>
              </w:rPr>
            </w:pPr>
            <w:r w:rsidRPr="0071794C">
              <w:rPr>
                <w:b/>
                <w:sz w:val="20"/>
                <w:szCs w:val="20"/>
              </w:rPr>
              <w:t>Načini stjecanja skupova ishoda učenja</w:t>
            </w:r>
          </w:p>
          <w:p w14:paraId="532CD110" w14:textId="77777777" w:rsidR="008E4B88" w:rsidRPr="0071794C" w:rsidRDefault="00997B88"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795D3DBB"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091636DB"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34433638" w14:textId="77777777" w:rsidR="008E4B88" w:rsidRPr="0071794C" w:rsidRDefault="00997B88" w:rsidP="00BA7EB9">
            <w:pPr>
              <w:jc w:val="center"/>
              <w:rPr>
                <w:sz w:val="20"/>
                <w:szCs w:val="20"/>
              </w:rPr>
            </w:pPr>
            <w:r w:rsidRPr="0071794C">
              <w:rPr>
                <w:b/>
                <w:sz w:val="20"/>
                <w:szCs w:val="20"/>
              </w:rPr>
              <w:t>Samostalne aktivnosti učenika/polaznika</w:t>
            </w:r>
          </w:p>
        </w:tc>
      </w:tr>
      <w:tr w:rsidR="008E4B88" w:rsidRPr="0071794C" w14:paraId="4745EBAA" w14:textId="77777777" w:rsidTr="0071794C">
        <w:trPr>
          <w:trHeight w:val="540"/>
        </w:trPr>
        <w:tc>
          <w:tcPr>
            <w:tcW w:w="1038" w:type="pct"/>
            <w:vMerge/>
            <w:shd w:val="clear" w:color="auto" w:fill="9CC3E5"/>
            <w:tcMar>
              <w:top w:w="0" w:type="dxa"/>
              <w:left w:w="57" w:type="dxa"/>
              <w:bottom w:w="0" w:type="dxa"/>
              <w:right w:w="57" w:type="dxa"/>
            </w:tcMar>
            <w:vAlign w:val="center"/>
          </w:tcPr>
          <w:p w14:paraId="068997F4" w14:textId="77777777" w:rsidR="008E4B88" w:rsidRPr="0071794C" w:rsidRDefault="008E4B88"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679726AF" w14:textId="40722441" w:rsidR="008E4B88" w:rsidRPr="0071794C" w:rsidRDefault="006D06B7" w:rsidP="00BA7EB9">
            <w:pPr>
              <w:jc w:val="center"/>
              <w:rPr>
                <w:sz w:val="20"/>
                <w:szCs w:val="20"/>
              </w:rPr>
            </w:pPr>
            <w:r w:rsidRPr="0071794C">
              <w:rPr>
                <w:sz w:val="20"/>
                <w:szCs w:val="20"/>
              </w:rPr>
              <w:t>25</w:t>
            </w:r>
            <w:r w:rsidR="00997B88" w:rsidRPr="0071794C">
              <w:rPr>
                <w:sz w:val="20"/>
                <w:szCs w:val="20"/>
              </w:rPr>
              <w:t xml:space="preserve"> – </w:t>
            </w:r>
            <w:r w:rsidRPr="0071794C">
              <w:rPr>
                <w:sz w:val="20"/>
                <w:szCs w:val="20"/>
              </w:rPr>
              <w:t>5</w:t>
            </w:r>
            <w:r w:rsidR="00997B88" w:rsidRPr="0071794C">
              <w:rPr>
                <w:sz w:val="20"/>
                <w:szCs w:val="20"/>
              </w:rPr>
              <w:t>0%</w:t>
            </w:r>
          </w:p>
        </w:tc>
        <w:tc>
          <w:tcPr>
            <w:tcW w:w="1344" w:type="pct"/>
            <w:tcMar>
              <w:top w:w="0" w:type="dxa"/>
              <w:left w:w="108" w:type="dxa"/>
              <w:bottom w:w="0" w:type="dxa"/>
              <w:right w:w="108" w:type="dxa"/>
            </w:tcMar>
            <w:vAlign w:val="center"/>
          </w:tcPr>
          <w:p w14:paraId="2CB3E683" w14:textId="70115124" w:rsidR="008E4B88" w:rsidRPr="0071794C" w:rsidRDefault="00032E3C" w:rsidP="00BA7EB9">
            <w:pPr>
              <w:jc w:val="center"/>
              <w:rPr>
                <w:sz w:val="20"/>
                <w:szCs w:val="20"/>
              </w:rPr>
            </w:pPr>
            <w:r w:rsidRPr="0071794C">
              <w:rPr>
                <w:sz w:val="20"/>
                <w:szCs w:val="20"/>
              </w:rPr>
              <w:t>40</w:t>
            </w:r>
            <w:r w:rsidR="00997B88" w:rsidRPr="0071794C">
              <w:rPr>
                <w:sz w:val="20"/>
                <w:szCs w:val="20"/>
              </w:rPr>
              <w:t xml:space="preserve"> – </w:t>
            </w:r>
            <w:r w:rsidR="00956062" w:rsidRPr="0071794C">
              <w:rPr>
                <w:sz w:val="20"/>
                <w:szCs w:val="20"/>
              </w:rPr>
              <w:t>50</w:t>
            </w:r>
            <w:r w:rsidR="00997B88" w:rsidRPr="0071794C">
              <w:rPr>
                <w:sz w:val="20"/>
                <w:szCs w:val="20"/>
              </w:rPr>
              <w:t xml:space="preserve"> %</w:t>
            </w:r>
          </w:p>
        </w:tc>
        <w:tc>
          <w:tcPr>
            <w:tcW w:w="1344" w:type="pct"/>
            <w:tcMar>
              <w:top w:w="0" w:type="dxa"/>
              <w:left w:w="108" w:type="dxa"/>
              <w:bottom w:w="0" w:type="dxa"/>
              <w:right w:w="108" w:type="dxa"/>
            </w:tcMar>
            <w:vAlign w:val="center"/>
          </w:tcPr>
          <w:p w14:paraId="0C9EE864" w14:textId="04B62C6C" w:rsidR="008E4B88" w:rsidRPr="0071794C" w:rsidRDefault="00890EEB" w:rsidP="00BA7EB9">
            <w:pPr>
              <w:jc w:val="center"/>
              <w:rPr>
                <w:sz w:val="20"/>
                <w:szCs w:val="20"/>
              </w:rPr>
            </w:pPr>
            <w:r w:rsidRPr="0071794C">
              <w:rPr>
                <w:sz w:val="20"/>
                <w:szCs w:val="20"/>
              </w:rPr>
              <w:t>1</w:t>
            </w:r>
            <w:r w:rsidR="006D06B7" w:rsidRPr="0071794C">
              <w:rPr>
                <w:sz w:val="20"/>
                <w:szCs w:val="20"/>
              </w:rPr>
              <w:t>5</w:t>
            </w:r>
            <w:r w:rsidR="00997B88" w:rsidRPr="0071794C">
              <w:rPr>
                <w:sz w:val="20"/>
                <w:szCs w:val="20"/>
              </w:rPr>
              <w:t xml:space="preserve"> – </w:t>
            </w:r>
            <w:r w:rsidR="0029651C" w:rsidRPr="0071794C">
              <w:rPr>
                <w:sz w:val="20"/>
                <w:szCs w:val="20"/>
              </w:rPr>
              <w:t>20</w:t>
            </w:r>
            <w:r w:rsidR="00997B88" w:rsidRPr="0071794C">
              <w:rPr>
                <w:sz w:val="20"/>
                <w:szCs w:val="20"/>
              </w:rPr>
              <w:t xml:space="preserve"> %</w:t>
            </w:r>
          </w:p>
        </w:tc>
      </w:tr>
      <w:tr w:rsidR="008E4B88" w:rsidRPr="0071794C" w14:paraId="761F3619" w14:textId="77777777" w:rsidTr="0071794C">
        <w:tc>
          <w:tcPr>
            <w:tcW w:w="1038" w:type="pct"/>
            <w:shd w:val="clear" w:color="auto" w:fill="BDD7EE"/>
            <w:tcMar>
              <w:top w:w="0" w:type="dxa"/>
              <w:left w:w="57" w:type="dxa"/>
              <w:bottom w:w="0" w:type="dxa"/>
              <w:right w:w="57" w:type="dxa"/>
            </w:tcMar>
            <w:vAlign w:val="center"/>
          </w:tcPr>
          <w:p w14:paraId="606EC075" w14:textId="77777777" w:rsidR="008E4B88" w:rsidRPr="0071794C" w:rsidRDefault="00997B88" w:rsidP="00BA7EB9">
            <w:pPr>
              <w:rPr>
                <w:b/>
                <w:sz w:val="20"/>
                <w:szCs w:val="20"/>
              </w:rPr>
            </w:pPr>
            <w:r w:rsidRPr="0071794C">
              <w:rPr>
                <w:b/>
                <w:sz w:val="20"/>
                <w:szCs w:val="20"/>
              </w:rPr>
              <w:t>Status modula</w:t>
            </w:r>
          </w:p>
          <w:p w14:paraId="13DA3155" w14:textId="77777777" w:rsidR="008E4B88" w:rsidRPr="0071794C" w:rsidRDefault="00997B88"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34A341C7" w14:textId="77777777" w:rsidR="008E4B88" w:rsidRPr="0071794C" w:rsidRDefault="00997B88" w:rsidP="00BA7EB9">
            <w:pPr>
              <w:rPr>
                <w:sz w:val="20"/>
                <w:szCs w:val="20"/>
                <w:highlight w:val="yellow"/>
              </w:rPr>
            </w:pPr>
            <w:r w:rsidRPr="0071794C">
              <w:rPr>
                <w:sz w:val="20"/>
                <w:szCs w:val="20"/>
              </w:rPr>
              <w:t>obvezni</w:t>
            </w:r>
          </w:p>
        </w:tc>
      </w:tr>
      <w:tr w:rsidR="008E4B88" w:rsidRPr="0071794C" w14:paraId="2F3AA5C3" w14:textId="77777777" w:rsidTr="0071794C">
        <w:trPr>
          <w:trHeight w:val="626"/>
        </w:trPr>
        <w:tc>
          <w:tcPr>
            <w:tcW w:w="1038" w:type="pct"/>
            <w:shd w:val="clear" w:color="auto" w:fill="BDD7EE"/>
            <w:tcMar>
              <w:top w:w="0" w:type="dxa"/>
              <w:left w:w="57" w:type="dxa"/>
              <w:bottom w:w="0" w:type="dxa"/>
              <w:right w:w="57" w:type="dxa"/>
            </w:tcMar>
            <w:vAlign w:val="center"/>
          </w:tcPr>
          <w:p w14:paraId="266B4FE0"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7DE40256" w14:textId="2771E0B2" w:rsidR="008E4B88" w:rsidRPr="0071794C" w:rsidRDefault="00997B88" w:rsidP="00BA7EB9">
            <w:pPr>
              <w:tabs>
                <w:tab w:val="left" w:pos="2820"/>
              </w:tabs>
              <w:jc w:val="both"/>
              <w:rPr>
                <w:sz w:val="20"/>
                <w:szCs w:val="20"/>
              </w:rPr>
            </w:pPr>
            <w:r w:rsidRPr="0071794C">
              <w:rPr>
                <w:sz w:val="20"/>
                <w:szCs w:val="20"/>
              </w:rPr>
              <w:t xml:space="preserve">Cilj modula </w:t>
            </w:r>
            <w:r w:rsidR="00FA68AC" w:rsidRPr="0071794C">
              <w:rPr>
                <w:sz w:val="20"/>
                <w:szCs w:val="20"/>
              </w:rPr>
              <w:t xml:space="preserve">jest učenicima omogućiti </w:t>
            </w:r>
            <w:r w:rsidR="00A576FE" w:rsidRPr="0071794C">
              <w:rPr>
                <w:sz w:val="20"/>
                <w:szCs w:val="20"/>
              </w:rPr>
              <w:t>razumijevanje</w:t>
            </w:r>
            <w:r w:rsidR="0021202C" w:rsidRPr="0071794C">
              <w:rPr>
                <w:sz w:val="20"/>
                <w:szCs w:val="20"/>
              </w:rPr>
              <w:t xml:space="preserve"> </w:t>
            </w:r>
            <w:r w:rsidRPr="0071794C">
              <w:rPr>
                <w:sz w:val="20"/>
                <w:szCs w:val="20"/>
              </w:rPr>
              <w:t xml:space="preserve">ponašanja prirodnog i umjetnog pigmenta u procesu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r w:rsidRPr="0071794C">
              <w:rPr>
                <w:sz w:val="20"/>
                <w:szCs w:val="20"/>
              </w:rPr>
              <w:t xml:space="preserve"> te utjecaju razvijača na proces </w:t>
            </w:r>
            <w:proofErr w:type="spellStart"/>
            <w:r w:rsidRPr="0071794C">
              <w:rPr>
                <w:sz w:val="20"/>
                <w:szCs w:val="20"/>
              </w:rPr>
              <w:t>koloracije</w:t>
            </w:r>
            <w:proofErr w:type="spellEnd"/>
            <w:r w:rsidRPr="0071794C">
              <w:rPr>
                <w:sz w:val="20"/>
                <w:szCs w:val="20"/>
              </w:rPr>
              <w:t>, kao i na njegov utjecaj na krajnji</w:t>
            </w:r>
            <w:r w:rsidR="00A576FE" w:rsidRPr="0071794C">
              <w:rPr>
                <w:sz w:val="20"/>
                <w:szCs w:val="20"/>
              </w:rPr>
              <w:t xml:space="preserve"> rezultat procesa </w:t>
            </w:r>
            <w:proofErr w:type="spellStart"/>
            <w:r w:rsidR="00A576FE" w:rsidRPr="0071794C">
              <w:rPr>
                <w:sz w:val="20"/>
                <w:szCs w:val="20"/>
              </w:rPr>
              <w:t>dekoloracije</w:t>
            </w:r>
            <w:proofErr w:type="spellEnd"/>
            <w:r w:rsidR="00A576FE" w:rsidRPr="0071794C">
              <w:rPr>
                <w:sz w:val="20"/>
                <w:szCs w:val="20"/>
              </w:rPr>
              <w:t>.</w:t>
            </w:r>
          </w:p>
        </w:tc>
      </w:tr>
      <w:tr w:rsidR="008E4B88" w:rsidRPr="0071794C" w14:paraId="422378E0" w14:textId="77777777" w:rsidTr="0071794C">
        <w:tc>
          <w:tcPr>
            <w:tcW w:w="1038" w:type="pct"/>
            <w:shd w:val="clear" w:color="auto" w:fill="BDD7EE"/>
            <w:tcMar>
              <w:top w:w="0" w:type="dxa"/>
              <w:left w:w="57" w:type="dxa"/>
              <w:bottom w:w="0" w:type="dxa"/>
              <w:right w:w="57" w:type="dxa"/>
            </w:tcMar>
            <w:vAlign w:val="center"/>
          </w:tcPr>
          <w:p w14:paraId="77F601E1" w14:textId="77777777" w:rsidR="008E4B88" w:rsidRPr="0071794C" w:rsidRDefault="00997B88"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74ECF943" w14:textId="6B0813CB" w:rsidR="008E4B88" w:rsidRPr="0071794C" w:rsidRDefault="00870218" w:rsidP="00BA7EB9">
            <w:pPr>
              <w:tabs>
                <w:tab w:val="left" w:pos="2820"/>
              </w:tabs>
              <w:jc w:val="both"/>
              <w:rPr>
                <w:sz w:val="20"/>
                <w:szCs w:val="20"/>
              </w:rPr>
            </w:pPr>
            <w:proofErr w:type="spellStart"/>
            <w:r w:rsidRPr="0071794C">
              <w:rPr>
                <w:sz w:val="20"/>
                <w:szCs w:val="20"/>
              </w:rPr>
              <w:t>k</w:t>
            </w:r>
            <w:r w:rsidR="00997B88" w:rsidRPr="0071794C">
              <w:rPr>
                <w:sz w:val="20"/>
                <w:szCs w:val="20"/>
              </w:rPr>
              <w:t>oloracija</w:t>
            </w:r>
            <w:proofErr w:type="spellEnd"/>
            <w:r w:rsidR="00997B88" w:rsidRPr="0071794C">
              <w:rPr>
                <w:sz w:val="20"/>
                <w:szCs w:val="20"/>
              </w:rPr>
              <w:t xml:space="preserve">, </w:t>
            </w:r>
            <w:proofErr w:type="spellStart"/>
            <w:r w:rsidR="00997B88" w:rsidRPr="0071794C">
              <w:rPr>
                <w:sz w:val="20"/>
                <w:szCs w:val="20"/>
              </w:rPr>
              <w:t>dekoloracija</w:t>
            </w:r>
            <w:proofErr w:type="spellEnd"/>
            <w:r w:rsidR="00997B88" w:rsidRPr="0071794C">
              <w:rPr>
                <w:sz w:val="20"/>
                <w:szCs w:val="20"/>
              </w:rPr>
              <w:t xml:space="preserve">, </w:t>
            </w:r>
            <w:proofErr w:type="spellStart"/>
            <w:r w:rsidR="00997B88" w:rsidRPr="0071794C">
              <w:rPr>
                <w:sz w:val="20"/>
                <w:szCs w:val="20"/>
              </w:rPr>
              <w:t>depigmentacja</w:t>
            </w:r>
            <w:proofErr w:type="spellEnd"/>
            <w:r w:rsidR="00997B88" w:rsidRPr="0071794C">
              <w:rPr>
                <w:sz w:val="20"/>
                <w:szCs w:val="20"/>
              </w:rPr>
              <w:t xml:space="preserve">, kratkotrajne, polutrajne i dugotrajne (oksidacijske) boje, kemijski proces bojanja, prirodni i umjetni pigment, razvijači, aktivatori, </w:t>
            </w:r>
            <w:proofErr w:type="spellStart"/>
            <w:r w:rsidR="00997B88" w:rsidRPr="0071794C">
              <w:rPr>
                <w:sz w:val="20"/>
                <w:szCs w:val="20"/>
              </w:rPr>
              <w:t>izbjeljivači</w:t>
            </w:r>
            <w:proofErr w:type="spellEnd"/>
            <w:r w:rsidR="00997B88" w:rsidRPr="0071794C">
              <w:rPr>
                <w:sz w:val="20"/>
                <w:szCs w:val="20"/>
              </w:rPr>
              <w:t xml:space="preserve">, recepture, </w:t>
            </w:r>
            <w:r w:rsidR="00EF0261" w:rsidRPr="0071794C">
              <w:rPr>
                <w:sz w:val="20"/>
                <w:szCs w:val="20"/>
              </w:rPr>
              <w:t>normativi, zdjelica</w:t>
            </w:r>
            <w:r w:rsidR="00997B88" w:rsidRPr="0071794C">
              <w:rPr>
                <w:sz w:val="20"/>
                <w:szCs w:val="20"/>
              </w:rPr>
              <w:t>, kist, miješanje, vaga, omjeri, katalog boja</w:t>
            </w:r>
          </w:p>
        </w:tc>
      </w:tr>
      <w:tr w:rsidR="008E4B88" w:rsidRPr="0071794C" w14:paraId="3D1CF293" w14:textId="77777777" w:rsidTr="0071794C">
        <w:tc>
          <w:tcPr>
            <w:tcW w:w="1038" w:type="pct"/>
            <w:shd w:val="clear" w:color="auto" w:fill="BDD7EE"/>
            <w:tcMar>
              <w:top w:w="0" w:type="dxa"/>
              <w:left w:w="57" w:type="dxa"/>
              <w:bottom w:w="0" w:type="dxa"/>
              <w:right w:w="57" w:type="dxa"/>
            </w:tcMar>
            <w:vAlign w:val="center"/>
          </w:tcPr>
          <w:p w14:paraId="65E0F4D3" w14:textId="77777777" w:rsidR="008E4B88" w:rsidRPr="0071794C" w:rsidRDefault="00997B88"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021D3F7D" w14:textId="77777777" w:rsidR="00F87326" w:rsidRPr="0071794C" w:rsidRDefault="00F87326"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3719430D" w14:textId="4846508F" w:rsidR="008E4B88" w:rsidRPr="0071794C" w:rsidRDefault="00997B88" w:rsidP="00BA7EB9">
            <w:pPr>
              <w:pStyle w:val="ListParagraph"/>
              <w:numPr>
                <w:ilvl w:val="0"/>
                <w:numId w:val="18"/>
              </w:numPr>
              <w:tabs>
                <w:tab w:val="left" w:pos="2820"/>
              </w:tabs>
              <w:rPr>
                <w:sz w:val="20"/>
                <w:szCs w:val="20"/>
              </w:rPr>
            </w:pPr>
            <w:proofErr w:type="spellStart"/>
            <w:r w:rsidRPr="0071794C">
              <w:rPr>
                <w:sz w:val="20"/>
                <w:szCs w:val="20"/>
              </w:rPr>
              <w:t>ikt</w:t>
            </w:r>
            <w:proofErr w:type="spellEnd"/>
            <w:r w:rsidRPr="0071794C">
              <w:rPr>
                <w:sz w:val="20"/>
                <w:szCs w:val="20"/>
              </w:rPr>
              <w:t xml:space="preserve"> A.5.1. </w:t>
            </w:r>
          </w:p>
          <w:p w14:paraId="5F2E1CBE" w14:textId="4C8D4954" w:rsidR="008E4B88" w:rsidRPr="0071794C" w:rsidRDefault="00997B88" w:rsidP="00BA7EB9">
            <w:pPr>
              <w:pStyle w:val="ListParagraph"/>
              <w:numPr>
                <w:ilvl w:val="0"/>
                <w:numId w:val="18"/>
              </w:numPr>
              <w:tabs>
                <w:tab w:val="left" w:pos="2820"/>
              </w:tabs>
              <w:rPr>
                <w:sz w:val="20"/>
                <w:szCs w:val="20"/>
              </w:rPr>
            </w:pPr>
            <w:proofErr w:type="spellStart"/>
            <w:r w:rsidRPr="0071794C">
              <w:rPr>
                <w:sz w:val="20"/>
                <w:szCs w:val="20"/>
              </w:rPr>
              <w:t>ikt</w:t>
            </w:r>
            <w:proofErr w:type="spellEnd"/>
            <w:r w:rsidRPr="0071794C">
              <w:rPr>
                <w:sz w:val="20"/>
                <w:szCs w:val="20"/>
              </w:rPr>
              <w:t xml:space="preserve"> A.5.2. </w:t>
            </w:r>
          </w:p>
          <w:p w14:paraId="07119FC3" w14:textId="193EC795" w:rsidR="008E4B88" w:rsidRPr="0071794C" w:rsidRDefault="00997B88" w:rsidP="00BA7EB9">
            <w:pPr>
              <w:pStyle w:val="ListParagraph"/>
              <w:numPr>
                <w:ilvl w:val="0"/>
                <w:numId w:val="18"/>
              </w:numPr>
              <w:rPr>
                <w:sz w:val="20"/>
                <w:szCs w:val="20"/>
              </w:rPr>
            </w:pPr>
            <w:proofErr w:type="spellStart"/>
            <w:r w:rsidRPr="0071794C">
              <w:rPr>
                <w:rFonts w:eastAsia="Cambria" w:cs="Cambria"/>
                <w:sz w:val="20"/>
                <w:szCs w:val="20"/>
              </w:rPr>
              <w:t>ikt</w:t>
            </w:r>
            <w:proofErr w:type="spellEnd"/>
            <w:r w:rsidRPr="0071794C">
              <w:rPr>
                <w:rFonts w:eastAsia="Cambria" w:cs="Cambria"/>
                <w:sz w:val="20"/>
                <w:szCs w:val="20"/>
              </w:rPr>
              <w:t xml:space="preserve"> C.5.4.</w:t>
            </w:r>
          </w:p>
          <w:p w14:paraId="4A2A9D2F"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Osobni i socijalni razvoj</w:t>
            </w:r>
          </w:p>
          <w:p w14:paraId="5FDCE765" w14:textId="187B4B6A" w:rsidR="008E4B88" w:rsidRPr="0071794C" w:rsidRDefault="00997B88"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A.5.4. </w:t>
            </w:r>
          </w:p>
          <w:p w14:paraId="38A5E6EF" w14:textId="4D08E265" w:rsidR="008E4B88" w:rsidRPr="0071794C" w:rsidRDefault="00997B88"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B.5.1. </w:t>
            </w:r>
          </w:p>
          <w:p w14:paraId="4F991F1D" w14:textId="68E22211" w:rsidR="008E4B88" w:rsidRPr="0071794C" w:rsidRDefault="00997B88"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B.5.2. </w:t>
            </w:r>
          </w:p>
          <w:p w14:paraId="404B6F88" w14:textId="4641DD29" w:rsidR="008E4B88" w:rsidRPr="0071794C" w:rsidRDefault="00997B88"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B.5.3. </w:t>
            </w:r>
          </w:p>
          <w:p w14:paraId="29027FA3"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Poduzetništvo</w:t>
            </w:r>
          </w:p>
          <w:p w14:paraId="5FE751C7" w14:textId="67CE58D1" w:rsidR="008E4B88" w:rsidRPr="0071794C" w:rsidRDefault="00997B88" w:rsidP="00BA7EB9">
            <w:pPr>
              <w:pStyle w:val="ListParagraph"/>
              <w:numPr>
                <w:ilvl w:val="0"/>
                <w:numId w:val="19"/>
              </w:numPr>
              <w:rPr>
                <w:sz w:val="20"/>
                <w:szCs w:val="20"/>
              </w:rPr>
            </w:pPr>
            <w:r w:rsidRPr="0071794C">
              <w:rPr>
                <w:rFonts w:eastAsia="Cambria" w:cs="Cambria"/>
                <w:sz w:val="20"/>
                <w:szCs w:val="20"/>
              </w:rPr>
              <w:t xml:space="preserve">pod A.5.1. </w:t>
            </w:r>
          </w:p>
          <w:p w14:paraId="483916A9"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Učiti kako učiti</w:t>
            </w:r>
          </w:p>
          <w:p w14:paraId="5127234A" w14:textId="09BAFA8F" w:rsidR="008E4B88" w:rsidRPr="0071794C" w:rsidRDefault="00997B88" w:rsidP="00BA7EB9">
            <w:pPr>
              <w:pStyle w:val="ListParagraph"/>
              <w:numPr>
                <w:ilvl w:val="0"/>
                <w:numId w:val="19"/>
              </w:numPr>
              <w:rPr>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A.4/5.3. </w:t>
            </w:r>
          </w:p>
          <w:p w14:paraId="6581BC2D" w14:textId="652AF093" w:rsidR="008E4B88" w:rsidRPr="0071794C" w:rsidRDefault="00997B88" w:rsidP="00BA7EB9">
            <w:pPr>
              <w:pStyle w:val="ListParagraph"/>
              <w:numPr>
                <w:ilvl w:val="0"/>
                <w:numId w:val="19"/>
              </w:numPr>
              <w:rPr>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A.4/5.4. </w:t>
            </w:r>
          </w:p>
        </w:tc>
      </w:tr>
      <w:tr w:rsidR="008E4B88" w:rsidRPr="0071794C" w14:paraId="66CF5777" w14:textId="77777777" w:rsidTr="0071794C">
        <w:tc>
          <w:tcPr>
            <w:tcW w:w="1038" w:type="pct"/>
            <w:shd w:val="clear" w:color="auto" w:fill="BDD7EE"/>
            <w:tcMar>
              <w:top w:w="0" w:type="dxa"/>
              <w:left w:w="57" w:type="dxa"/>
              <w:bottom w:w="0" w:type="dxa"/>
              <w:right w:w="57" w:type="dxa"/>
            </w:tcMar>
            <w:vAlign w:val="center"/>
          </w:tcPr>
          <w:p w14:paraId="1A92BE48" w14:textId="77777777" w:rsidR="008E4B88" w:rsidRPr="0071794C" w:rsidRDefault="00997B88"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0A9A9192" w14:textId="1770AF06" w:rsidR="008E4B88" w:rsidRPr="0071794C" w:rsidRDefault="00997B88"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870218" w:rsidRPr="0071794C">
              <w:rPr>
                <w:sz w:val="20"/>
                <w:szCs w:val="20"/>
              </w:rPr>
              <w:t xml:space="preserve"> </w:t>
            </w:r>
            <w:r w:rsidRPr="0071794C">
              <w:rPr>
                <w:sz w:val="20"/>
                <w:szCs w:val="20"/>
              </w:rPr>
              <w:t>/</w:t>
            </w:r>
            <w:r w:rsidR="00870218" w:rsidRPr="0071794C">
              <w:rPr>
                <w:sz w:val="20"/>
                <w:szCs w:val="20"/>
              </w:rPr>
              <w:t xml:space="preserve"> </w:t>
            </w:r>
            <w:r w:rsidR="00111535" w:rsidRPr="0071794C">
              <w:rPr>
                <w:sz w:val="20"/>
                <w:szCs w:val="20"/>
              </w:rPr>
              <w:t>frizerskom praktikumu</w:t>
            </w:r>
            <w:r w:rsidRPr="0071794C">
              <w:rPr>
                <w:sz w:val="20"/>
                <w:szCs w:val="20"/>
              </w:rPr>
              <w:t xml:space="preserve">. Poželjno je koristiti projektnu i istraživačku nastavu te situacijsko učenje i poučavanje odnosno zadaci za učenje i vježbanje trebaju odgovarati stvarnim radnim situacijama nekog radnog mjesta. </w:t>
            </w:r>
          </w:p>
        </w:tc>
      </w:tr>
      <w:tr w:rsidR="008E4B88" w:rsidRPr="0071794C" w14:paraId="398C6E97" w14:textId="77777777" w:rsidTr="0071794C">
        <w:tc>
          <w:tcPr>
            <w:tcW w:w="1038" w:type="pct"/>
            <w:shd w:val="clear" w:color="auto" w:fill="BDD7EE"/>
            <w:tcMar>
              <w:top w:w="0" w:type="dxa"/>
              <w:left w:w="57" w:type="dxa"/>
              <w:bottom w:w="0" w:type="dxa"/>
              <w:right w:w="57" w:type="dxa"/>
            </w:tcMar>
            <w:vAlign w:val="center"/>
          </w:tcPr>
          <w:p w14:paraId="3B5B70BC" w14:textId="77777777" w:rsidR="008E4B88" w:rsidRPr="0071794C" w:rsidRDefault="00997B88"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13D9438D" w14:textId="77777777" w:rsidR="00272F14" w:rsidRPr="0071794C" w:rsidRDefault="00272F14" w:rsidP="00BA7EB9">
            <w:pPr>
              <w:spacing w:after="160"/>
              <w:rPr>
                <w:sz w:val="20"/>
              </w:rPr>
            </w:pPr>
          </w:p>
          <w:p w14:paraId="11014088" w14:textId="77777777" w:rsidR="00250A23" w:rsidRPr="0071794C" w:rsidRDefault="00024059" w:rsidP="00BA7EB9">
            <w:pPr>
              <w:ind w:left="397" w:hanging="397"/>
              <w:rPr>
                <w:sz w:val="20"/>
                <w:szCs w:val="20"/>
              </w:rPr>
            </w:pPr>
            <w:hyperlink r:id="rId75" w:history="1">
              <w:r w:rsidR="00250A23" w:rsidRPr="0071794C">
                <w:rPr>
                  <w:rStyle w:val="Hyperlink"/>
                  <w:sz w:val="20"/>
                  <w:szCs w:val="20"/>
                </w:rPr>
                <w:t>https://hko.srce.hr/registar/skup-ishoda-ucenja/detalji/13928</w:t>
              </w:r>
            </w:hyperlink>
          </w:p>
          <w:p w14:paraId="3E00A37B" w14:textId="2A7B2C49" w:rsidR="00250A23" w:rsidRPr="0071794C" w:rsidRDefault="00250A23" w:rsidP="00BA7EB9">
            <w:pPr>
              <w:spacing w:after="160"/>
              <w:rPr>
                <w:sz w:val="20"/>
              </w:rPr>
            </w:pPr>
          </w:p>
        </w:tc>
      </w:tr>
    </w:tbl>
    <w:p w14:paraId="5B7B6694" w14:textId="77777777" w:rsidR="008E4B88" w:rsidRPr="004D54EE" w:rsidRDefault="008E4B88" w:rsidP="00BA7EB9">
      <w:pPr>
        <w:spacing w:line="240" w:lineRule="auto"/>
        <w:rPr>
          <w:szCs w:val="20"/>
        </w:rPr>
      </w:pPr>
    </w:p>
    <w:tbl>
      <w:tblPr>
        <w:tblStyle w:val="3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0D1933B5"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281B1FCC" w14:textId="77777777" w:rsidR="008E4B88" w:rsidRPr="0071794C" w:rsidRDefault="00997B88" w:rsidP="00BA7EB9">
            <w:pPr>
              <w:tabs>
                <w:tab w:val="left" w:pos="2820"/>
              </w:tabs>
              <w:rPr>
                <w:sz w:val="20"/>
                <w:szCs w:val="20"/>
              </w:rPr>
            </w:pPr>
            <w:r w:rsidRPr="0071794C">
              <w:rPr>
                <w:b/>
                <w:sz w:val="20"/>
                <w:szCs w:val="20"/>
              </w:rPr>
              <w:lastRenderedPageBreak/>
              <w:t>Skup ishoda učenja iz SK-a, obujam</w:t>
            </w:r>
          </w:p>
        </w:tc>
        <w:tc>
          <w:tcPr>
            <w:tcW w:w="3216" w:type="pct"/>
            <w:gridSpan w:val="2"/>
            <w:shd w:val="clear" w:color="auto" w:fill="auto"/>
            <w:tcMar>
              <w:top w:w="0" w:type="dxa"/>
              <w:left w:w="108" w:type="dxa"/>
              <w:bottom w:w="0" w:type="dxa"/>
              <w:right w:w="108" w:type="dxa"/>
            </w:tcMar>
            <w:vAlign w:val="center"/>
          </w:tcPr>
          <w:p w14:paraId="339F9B65" w14:textId="77777777" w:rsidR="008E4B88" w:rsidRPr="0071794C" w:rsidRDefault="00997B88" w:rsidP="00BA7EB9">
            <w:pPr>
              <w:tabs>
                <w:tab w:val="left" w:pos="2820"/>
              </w:tabs>
              <w:rPr>
                <w:sz w:val="20"/>
                <w:szCs w:val="20"/>
              </w:rPr>
            </w:pPr>
            <w:r w:rsidRPr="0071794C">
              <w:rPr>
                <w:b/>
                <w:sz w:val="20"/>
                <w:szCs w:val="20"/>
              </w:rPr>
              <w:t xml:space="preserve">Procesi </w:t>
            </w:r>
            <w:proofErr w:type="spellStart"/>
            <w:r w:rsidRPr="0071794C">
              <w:rPr>
                <w:b/>
                <w:sz w:val="20"/>
                <w:szCs w:val="20"/>
              </w:rPr>
              <w:t>koloracije</w:t>
            </w:r>
            <w:proofErr w:type="spellEnd"/>
            <w:r w:rsidRPr="0071794C">
              <w:rPr>
                <w:b/>
                <w:sz w:val="20"/>
                <w:szCs w:val="20"/>
              </w:rPr>
              <w:t xml:space="preserve"> i </w:t>
            </w:r>
            <w:proofErr w:type="spellStart"/>
            <w:r w:rsidRPr="0071794C">
              <w:rPr>
                <w:b/>
                <w:sz w:val="20"/>
                <w:szCs w:val="20"/>
              </w:rPr>
              <w:t>dekoloracije</w:t>
            </w:r>
            <w:proofErr w:type="spellEnd"/>
            <w:r w:rsidRPr="0071794C">
              <w:rPr>
                <w:b/>
                <w:sz w:val="20"/>
                <w:szCs w:val="20"/>
              </w:rPr>
              <w:t>, 5 CSVET</w:t>
            </w:r>
          </w:p>
        </w:tc>
      </w:tr>
      <w:tr w:rsidR="008E4B88" w:rsidRPr="0071794C" w14:paraId="62FA54C6" w14:textId="77777777" w:rsidTr="0071794C">
        <w:trPr>
          <w:trHeight w:val="416"/>
        </w:trPr>
        <w:tc>
          <w:tcPr>
            <w:tcW w:w="2500" w:type="pct"/>
            <w:gridSpan w:val="3"/>
            <w:shd w:val="clear" w:color="auto" w:fill="BDD7EE"/>
            <w:tcMar>
              <w:top w:w="0" w:type="dxa"/>
              <w:left w:w="57" w:type="dxa"/>
              <w:bottom w:w="0" w:type="dxa"/>
              <w:right w:w="57" w:type="dxa"/>
            </w:tcMar>
            <w:vAlign w:val="center"/>
          </w:tcPr>
          <w:p w14:paraId="1AE15B35"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5274B96C"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3A8B3769" w14:textId="77777777" w:rsidTr="0071794C">
        <w:trPr>
          <w:trHeight w:val="393"/>
        </w:trPr>
        <w:tc>
          <w:tcPr>
            <w:tcW w:w="2500" w:type="pct"/>
            <w:gridSpan w:val="3"/>
            <w:shd w:val="clear" w:color="auto" w:fill="auto"/>
            <w:tcMar>
              <w:top w:w="0" w:type="dxa"/>
              <w:left w:w="57" w:type="dxa"/>
              <w:bottom w:w="0" w:type="dxa"/>
              <w:right w:w="57" w:type="dxa"/>
            </w:tcMar>
            <w:vAlign w:val="center"/>
          </w:tcPr>
          <w:p w14:paraId="38932964" w14:textId="77777777" w:rsidR="008E4B88" w:rsidRPr="0071794C" w:rsidRDefault="00997B88" w:rsidP="00BA7EB9">
            <w:pPr>
              <w:tabs>
                <w:tab w:val="left" w:pos="2820"/>
              </w:tabs>
              <w:jc w:val="both"/>
              <w:rPr>
                <w:sz w:val="20"/>
                <w:szCs w:val="20"/>
              </w:rPr>
            </w:pPr>
            <w:r w:rsidRPr="0071794C">
              <w:rPr>
                <w:sz w:val="20"/>
                <w:szCs w:val="20"/>
              </w:rPr>
              <w:t xml:space="preserve">Protumačiti vrste </w:t>
            </w:r>
            <w:proofErr w:type="spellStart"/>
            <w:r w:rsidRPr="0071794C">
              <w:rPr>
                <w:sz w:val="20"/>
                <w:szCs w:val="20"/>
              </w:rPr>
              <w:t>koloracije</w:t>
            </w:r>
            <w:proofErr w:type="spellEnd"/>
          </w:p>
        </w:tc>
        <w:tc>
          <w:tcPr>
            <w:tcW w:w="2500" w:type="pct"/>
            <w:shd w:val="clear" w:color="auto" w:fill="auto"/>
            <w:tcMar>
              <w:top w:w="0" w:type="dxa"/>
              <w:left w:w="57" w:type="dxa"/>
              <w:bottom w:w="0" w:type="dxa"/>
              <w:right w:w="57" w:type="dxa"/>
            </w:tcMar>
            <w:vAlign w:val="center"/>
          </w:tcPr>
          <w:p w14:paraId="00A7A5AB" w14:textId="77777777" w:rsidR="008E4B88" w:rsidRPr="0071794C" w:rsidRDefault="00997B88" w:rsidP="00BA7EB9">
            <w:pPr>
              <w:tabs>
                <w:tab w:val="left" w:pos="2820"/>
              </w:tabs>
              <w:jc w:val="both"/>
              <w:rPr>
                <w:sz w:val="20"/>
                <w:szCs w:val="20"/>
              </w:rPr>
            </w:pPr>
            <w:r w:rsidRPr="0071794C">
              <w:rPr>
                <w:sz w:val="20"/>
                <w:szCs w:val="20"/>
              </w:rPr>
              <w:t>Objasniti polutrajne i trajne boje</w:t>
            </w:r>
          </w:p>
        </w:tc>
      </w:tr>
      <w:tr w:rsidR="008E4B88" w:rsidRPr="0071794C" w14:paraId="3BD8C31E" w14:textId="77777777" w:rsidTr="0071794C">
        <w:tc>
          <w:tcPr>
            <w:tcW w:w="2500" w:type="pct"/>
            <w:gridSpan w:val="3"/>
            <w:shd w:val="clear" w:color="auto" w:fill="auto"/>
            <w:tcMar>
              <w:top w:w="0" w:type="dxa"/>
              <w:left w:w="57" w:type="dxa"/>
              <w:bottom w:w="0" w:type="dxa"/>
              <w:right w:w="57" w:type="dxa"/>
            </w:tcMar>
            <w:vAlign w:val="center"/>
          </w:tcPr>
          <w:p w14:paraId="09D98A05" w14:textId="77777777" w:rsidR="008E4B88" w:rsidRPr="0071794C" w:rsidRDefault="00997B88" w:rsidP="00BA7EB9">
            <w:pPr>
              <w:tabs>
                <w:tab w:val="left" w:pos="2820"/>
              </w:tabs>
              <w:rPr>
                <w:sz w:val="20"/>
                <w:szCs w:val="20"/>
              </w:rPr>
            </w:pPr>
            <w:r w:rsidRPr="0071794C">
              <w:rPr>
                <w:sz w:val="20"/>
                <w:szCs w:val="20"/>
              </w:rPr>
              <w:t xml:space="preserve">Objasniti procese </w:t>
            </w:r>
            <w:proofErr w:type="spellStart"/>
            <w:r w:rsidRPr="0071794C">
              <w:rPr>
                <w:sz w:val="20"/>
                <w:szCs w:val="20"/>
              </w:rPr>
              <w:t>koloracije</w:t>
            </w:r>
            <w:proofErr w:type="spellEnd"/>
          </w:p>
        </w:tc>
        <w:tc>
          <w:tcPr>
            <w:tcW w:w="2500" w:type="pct"/>
            <w:shd w:val="clear" w:color="auto" w:fill="auto"/>
            <w:tcMar>
              <w:top w:w="0" w:type="dxa"/>
              <w:left w:w="57" w:type="dxa"/>
              <w:bottom w:w="0" w:type="dxa"/>
              <w:right w:w="57" w:type="dxa"/>
            </w:tcMar>
            <w:vAlign w:val="center"/>
          </w:tcPr>
          <w:p w14:paraId="79909CB5" w14:textId="77777777" w:rsidR="008E4B88" w:rsidRPr="0071794C" w:rsidRDefault="00997B88" w:rsidP="00BA7EB9">
            <w:pPr>
              <w:tabs>
                <w:tab w:val="left" w:pos="2820"/>
              </w:tabs>
              <w:rPr>
                <w:sz w:val="20"/>
                <w:szCs w:val="20"/>
              </w:rPr>
            </w:pPr>
            <w:r w:rsidRPr="0071794C">
              <w:rPr>
                <w:sz w:val="20"/>
                <w:szCs w:val="20"/>
              </w:rPr>
              <w:t xml:space="preserve">Objasniti proces </w:t>
            </w:r>
            <w:proofErr w:type="spellStart"/>
            <w:r w:rsidRPr="0071794C">
              <w:rPr>
                <w:sz w:val="20"/>
                <w:szCs w:val="20"/>
              </w:rPr>
              <w:t>koloracije</w:t>
            </w:r>
            <w:proofErr w:type="spellEnd"/>
            <w:r w:rsidRPr="0071794C">
              <w:rPr>
                <w:sz w:val="20"/>
                <w:szCs w:val="20"/>
              </w:rPr>
              <w:t xml:space="preserve"> polutrajnim bojama prema vremenu djelovanja i upotrebi koncentracije razvijača</w:t>
            </w:r>
          </w:p>
        </w:tc>
      </w:tr>
      <w:tr w:rsidR="008E4B88" w:rsidRPr="0071794C" w14:paraId="60C91159" w14:textId="77777777" w:rsidTr="0071794C">
        <w:tc>
          <w:tcPr>
            <w:tcW w:w="2500" w:type="pct"/>
            <w:gridSpan w:val="3"/>
            <w:shd w:val="clear" w:color="auto" w:fill="auto"/>
            <w:tcMar>
              <w:top w:w="0" w:type="dxa"/>
              <w:left w:w="57" w:type="dxa"/>
              <w:bottom w:w="0" w:type="dxa"/>
              <w:right w:w="57" w:type="dxa"/>
            </w:tcMar>
            <w:vAlign w:val="center"/>
          </w:tcPr>
          <w:p w14:paraId="05C21704" w14:textId="77777777" w:rsidR="008E4B88" w:rsidRPr="0071794C" w:rsidRDefault="00997B88" w:rsidP="00BA7EB9">
            <w:pPr>
              <w:tabs>
                <w:tab w:val="left" w:pos="2820"/>
              </w:tabs>
              <w:rPr>
                <w:sz w:val="20"/>
                <w:szCs w:val="20"/>
              </w:rPr>
            </w:pPr>
            <w:r w:rsidRPr="0071794C">
              <w:rPr>
                <w:sz w:val="20"/>
                <w:szCs w:val="20"/>
              </w:rPr>
              <w:t xml:space="preserve">Objasniti procese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01F9A203" w14:textId="77777777" w:rsidR="008E4B88" w:rsidRPr="0071794C" w:rsidRDefault="00997B88" w:rsidP="00BA7EB9">
            <w:pPr>
              <w:tabs>
                <w:tab w:val="left" w:pos="2820"/>
              </w:tabs>
              <w:rPr>
                <w:sz w:val="20"/>
                <w:szCs w:val="20"/>
              </w:rPr>
            </w:pPr>
            <w:r w:rsidRPr="0071794C">
              <w:rPr>
                <w:sz w:val="20"/>
                <w:szCs w:val="20"/>
              </w:rPr>
              <w:t xml:space="preserve">Objasniti proces </w:t>
            </w:r>
            <w:proofErr w:type="spellStart"/>
            <w:r w:rsidRPr="0071794C">
              <w:rPr>
                <w:sz w:val="20"/>
                <w:szCs w:val="20"/>
              </w:rPr>
              <w:t>dekoloracije</w:t>
            </w:r>
            <w:proofErr w:type="spellEnd"/>
            <w:r w:rsidRPr="0071794C">
              <w:rPr>
                <w:sz w:val="20"/>
                <w:szCs w:val="20"/>
              </w:rPr>
              <w:t xml:space="preserve"> prema vremenu djelovanja</w:t>
            </w:r>
          </w:p>
        </w:tc>
      </w:tr>
      <w:tr w:rsidR="008E4B88" w:rsidRPr="0071794C" w14:paraId="6C472C25" w14:textId="77777777" w:rsidTr="0071794C">
        <w:tc>
          <w:tcPr>
            <w:tcW w:w="2500" w:type="pct"/>
            <w:gridSpan w:val="3"/>
            <w:shd w:val="clear" w:color="auto" w:fill="auto"/>
            <w:tcMar>
              <w:top w:w="0" w:type="dxa"/>
              <w:left w:w="57" w:type="dxa"/>
              <w:bottom w:w="0" w:type="dxa"/>
              <w:right w:w="57" w:type="dxa"/>
            </w:tcMar>
            <w:vAlign w:val="center"/>
          </w:tcPr>
          <w:p w14:paraId="1CAB6F62" w14:textId="77777777" w:rsidR="008E4B88" w:rsidRPr="0071794C" w:rsidRDefault="00997B88" w:rsidP="00BA7EB9">
            <w:pPr>
              <w:tabs>
                <w:tab w:val="left" w:pos="2820"/>
              </w:tabs>
              <w:rPr>
                <w:sz w:val="20"/>
                <w:szCs w:val="20"/>
              </w:rPr>
            </w:pPr>
            <w:r w:rsidRPr="0071794C">
              <w:rPr>
                <w:sz w:val="20"/>
                <w:szCs w:val="20"/>
              </w:rPr>
              <w:t xml:space="preserve">Protumačiti ponašanje prirodnog pigmenta u procesu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77DCCA3B" w14:textId="6ED1E8FC" w:rsidR="008E4B88" w:rsidRPr="0071794C" w:rsidRDefault="00997B88" w:rsidP="00BA7EB9">
            <w:pPr>
              <w:tabs>
                <w:tab w:val="left" w:pos="2820"/>
              </w:tabs>
              <w:rPr>
                <w:sz w:val="20"/>
                <w:szCs w:val="20"/>
              </w:rPr>
            </w:pPr>
            <w:r w:rsidRPr="0071794C">
              <w:rPr>
                <w:sz w:val="20"/>
                <w:szCs w:val="20"/>
              </w:rPr>
              <w:t xml:space="preserve">Objasniti ponašanje prirodnog pigmenta u procesu </w:t>
            </w:r>
            <w:proofErr w:type="spellStart"/>
            <w:r w:rsidR="00512E53" w:rsidRPr="0071794C">
              <w:rPr>
                <w:sz w:val="20"/>
                <w:szCs w:val="20"/>
              </w:rPr>
              <w:t>koloracije</w:t>
            </w:r>
            <w:proofErr w:type="spellEnd"/>
            <w:r w:rsidR="00512E53" w:rsidRPr="0071794C">
              <w:rPr>
                <w:sz w:val="20"/>
                <w:szCs w:val="20"/>
              </w:rPr>
              <w:t xml:space="preserve"> i </w:t>
            </w:r>
            <w:proofErr w:type="spellStart"/>
            <w:r w:rsidR="00512E53" w:rsidRPr="0071794C">
              <w:rPr>
                <w:sz w:val="20"/>
                <w:szCs w:val="20"/>
              </w:rPr>
              <w:t>dekoloracije</w:t>
            </w:r>
            <w:proofErr w:type="spellEnd"/>
            <w:r w:rsidR="00512E53" w:rsidRPr="0071794C">
              <w:rPr>
                <w:sz w:val="20"/>
                <w:szCs w:val="20"/>
              </w:rPr>
              <w:t xml:space="preserve"> </w:t>
            </w:r>
            <w:r w:rsidR="006705F0" w:rsidRPr="0071794C">
              <w:rPr>
                <w:sz w:val="20"/>
                <w:szCs w:val="20"/>
              </w:rPr>
              <w:t>na konkretnim primjerima</w:t>
            </w:r>
          </w:p>
        </w:tc>
      </w:tr>
      <w:tr w:rsidR="008E4B88" w:rsidRPr="0071794C" w14:paraId="5A92990C" w14:textId="77777777" w:rsidTr="0071794C">
        <w:tc>
          <w:tcPr>
            <w:tcW w:w="2500" w:type="pct"/>
            <w:gridSpan w:val="3"/>
            <w:shd w:val="clear" w:color="auto" w:fill="auto"/>
            <w:tcMar>
              <w:top w:w="0" w:type="dxa"/>
              <w:left w:w="57" w:type="dxa"/>
              <w:bottom w:w="0" w:type="dxa"/>
              <w:right w:w="57" w:type="dxa"/>
            </w:tcMar>
            <w:vAlign w:val="center"/>
          </w:tcPr>
          <w:p w14:paraId="01758B3F" w14:textId="77777777" w:rsidR="008E4B88" w:rsidRPr="0071794C" w:rsidRDefault="00997B88" w:rsidP="00BA7EB9">
            <w:pPr>
              <w:tabs>
                <w:tab w:val="left" w:pos="2820"/>
              </w:tabs>
              <w:rPr>
                <w:sz w:val="20"/>
                <w:szCs w:val="20"/>
              </w:rPr>
            </w:pPr>
            <w:r w:rsidRPr="0071794C">
              <w:rPr>
                <w:sz w:val="20"/>
                <w:szCs w:val="20"/>
              </w:rPr>
              <w:t xml:space="preserve">Protumačiti ponašanje umjetnog pigmenta u procesu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156B907C" w14:textId="7CBB3157" w:rsidR="008E4B88" w:rsidRPr="0071794C" w:rsidRDefault="00997B88" w:rsidP="00BA7EB9">
            <w:pPr>
              <w:tabs>
                <w:tab w:val="left" w:pos="2820"/>
              </w:tabs>
              <w:rPr>
                <w:sz w:val="20"/>
                <w:szCs w:val="20"/>
              </w:rPr>
            </w:pPr>
            <w:r w:rsidRPr="0071794C">
              <w:rPr>
                <w:sz w:val="20"/>
                <w:szCs w:val="20"/>
              </w:rPr>
              <w:t xml:space="preserve">Objasniti </w:t>
            </w:r>
            <w:r w:rsidR="006705F0" w:rsidRPr="0071794C">
              <w:rPr>
                <w:sz w:val="20"/>
                <w:szCs w:val="20"/>
              </w:rPr>
              <w:t xml:space="preserve">ponašanje umjetnog pigmenta u procesu </w:t>
            </w:r>
            <w:proofErr w:type="spellStart"/>
            <w:r w:rsidR="006705F0" w:rsidRPr="0071794C">
              <w:rPr>
                <w:sz w:val="20"/>
                <w:szCs w:val="20"/>
              </w:rPr>
              <w:t>koloracije</w:t>
            </w:r>
            <w:proofErr w:type="spellEnd"/>
            <w:r w:rsidR="006705F0" w:rsidRPr="0071794C">
              <w:rPr>
                <w:sz w:val="20"/>
                <w:szCs w:val="20"/>
              </w:rPr>
              <w:t xml:space="preserve"> i </w:t>
            </w:r>
            <w:proofErr w:type="spellStart"/>
            <w:r w:rsidR="006705F0" w:rsidRPr="0071794C">
              <w:rPr>
                <w:sz w:val="20"/>
                <w:szCs w:val="20"/>
              </w:rPr>
              <w:t>dekoloracije</w:t>
            </w:r>
            <w:proofErr w:type="spellEnd"/>
            <w:r w:rsidR="006705F0" w:rsidRPr="0071794C">
              <w:rPr>
                <w:sz w:val="20"/>
                <w:szCs w:val="20"/>
              </w:rPr>
              <w:t xml:space="preserve"> na konkretnim primjerima</w:t>
            </w:r>
          </w:p>
        </w:tc>
      </w:tr>
      <w:tr w:rsidR="008E4B88" w:rsidRPr="0071794C" w14:paraId="56F505CA" w14:textId="77777777" w:rsidTr="0071794C">
        <w:tc>
          <w:tcPr>
            <w:tcW w:w="2500" w:type="pct"/>
            <w:gridSpan w:val="3"/>
            <w:shd w:val="clear" w:color="auto" w:fill="auto"/>
            <w:tcMar>
              <w:top w:w="0" w:type="dxa"/>
              <w:left w:w="57" w:type="dxa"/>
              <w:bottom w:w="0" w:type="dxa"/>
              <w:right w:w="57" w:type="dxa"/>
            </w:tcMar>
            <w:vAlign w:val="center"/>
          </w:tcPr>
          <w:p w14:paraId="450648F3" w14:textId="77777777" w:rsidR="008E4B88" w:rsidRPr="0071794C" w:rsidRDefault="00997B88" w:rsidP="00BA7EB9">
            <w:pPr>
              <w:tabs>
                <w:tab w:val="left" w:pos="2820"/>
              </w:tabs>
              <w:rPr>
                <w:sz w:val="20"/>
                <w:szCs w:val="20"/>
              </w:rPr>
            </w:pPr>
            <w:r w:rsidRPr="0071794C">
              <w:rPr>
                <w:sz w:val="20"/>
                <w:szCs w:val="20"/>
              </w:rPr>
              <w:t xml:space="preserve">Protumačiti utjecaj razvijača i aktivatora na proces </w:t>
            </w:r>
            <w:proofErr w:type="spellStart"/>
            <w:r w:rsidRPr="0071794C">
              <w:rPr>
                <w:sz w:val="20"/>
                <w:szCs w:val="20"/>
              </w:rPr>
              <w:t>koloracije</w:t>
            </w:r>
            <w:proofErr w:type="spellEnd"/>
            <w:r w:rsidRPr="0071794C">
              <w:rPr>
                <w:sz w:val="20"/>
                <w:szCs w:val="20"/>
              </w:rPr>
              <w:t xml:space="preserve"> ili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1D295D82" w14:textId="77777777" w:rsidR="008E4B88" w:rsidRPr="0071794C" w:rsidRDefault="00997B88" w:rsidP="00BA7EB9">
            <w:pPr>
              <w:tabs>
                <w:tab w:val="left" w:pos="2820"/>
              </w:tabs>
              <w:rPr>
                <w:sz w:val="20"/>
                <w:szCs w:val="20"/>
              </w:rPr>
            </w:pPr>
            <w:r w:rsidRPr="0071794C">
              <w:rPr>
                <w:sz w:val="20"/>
                <w:szCs w:val="20"/>
              </w:rPr>
              <w:t xml:space="preserve">Objasniti utjecaj tri postotnog razvijača na procesima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r>
      <w:tr w:rsidR="008E4B88" w:rsidRPr="0071794C" w14:paraId="6FE1983C" w14:textId="77777777" w:rsidTr="0071794C">
        <w:tc>
          <w:tcPr>
            <w:tcW w:w="2500" w:type="pct"/>
            <w:gridSpan w:val="3"/>
            <w:shd w:val="clear" w:color="auto" w:fill="auto"/>
            <w:tcMar>
              <w:top w:w="0" w:type="dxa"/>
              <w:left w:w="57" w:type="dxa"/>
              <w:bottom w:w="0" w:type="dxa"/>
              <w:right w:w="57" w:type="dxa"/>
            </w:tcMar>
            <w:vAlign w:val="center"/>
          </w:tcPr>
          <w:p w14:paraId="10EBEDC1" w14:textId="77777777" w:rsidR="008E4B88" w:rsidRPr="0071794C" w:rsidRDefault="00997B88" w:rsidP="00BA7EB9">
            <w:pPr>
              <w:tabs>
                <w:tab w:val="left" w:pos="2820"/>
              </w:tabs>
              <w:rPr>
                <w:sz w:val="20"/>
                <w:szCs w:val="20"/>
              </w:rPr>
            </w:pPr>
            <w:r w:rsidRPr="0071794C">
              <w:rPr>
                <w:sz w:val="20"/>
                <w:szCs w:val="20"/>
              </w:rPr>
              <w:t xml:space="preserve">Povezati utjecaj </w:t>
            </w:r>
            <w:proofErr w:type="spellStart"/>
            <w:r w:rsidRPr="0071794C">
              <w:rPr>
                <w:sz w:val="20"/>
                <w:szCs w:val="20"/>
              </w:rPr>
              <w:t>izbjeljivača</w:t>
            </w:r>
            <w:proofErr w:type="spellEnd"/>
            <w:r w:rsidRPr="0071794C">
              <w:rPr>
                <w:sz w:val="20"/>
                <w:szCs w:val="20"/>
              </w:rPr>
              <w:t xml:space="preserve"> na proces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460CB0A6" w14:textId="625B0570" w:rsidR="008E4B88" w:rsidRPr="0071794C" w:rsidRDefault="00997B88" w:rsidP="00BA7EB9">
            <w:pPr>
              <w:tabs>
                <w:tab w:val="left" w:pos="2820"/>
              </w:tabs>
              <w:rPr>
                <w:sz w:val="20"/>
                <w:szCs w:val="20"/>
              </w:rPr>
            </w:pPr>
            <w:r w:rsidRPr="0071794C">
              <w:rPr>
                <w:sz w:val="20"/>
                <w:szCs w:val="20"/>
              </w:rPr>
              <w:t xml:space="preserve">Objasniti djelovanje </w:t>
            </w:r>
            <w:proofErr w:type="spellStart"/>
            <w:r w:rsidRPr="0071794C">
              <w:rPr>
                <w:sz w:val="20"/>
                <w:szCs w:val="20"/>
              </w:rPr>
              <w:t>izbjeljivača</w:t>
            </w:r>
            <w:proofErr w:type="spellEnd"/>
            <w:r w:rsidRPr="0071794C">
              <w:rPr>
                <w:sz w:val="20"/>
                <w:szCs w:val="20"/>
              </w:rPr>
              <w:t xml:space="preserve"> u kremi na kosu i njegovu maksimalnu mogućnost prosvjetljivanja pomoću i bez topline</w:t>
            </w:r>
          </w:p>
        </w:tc>
      </w:tr>
      <w:tr w:rsidR="008E4B88" w:rsidRPr="0071794C" w14:paraId="36C575BC" w14:textId="77777777" w:rsidTr="0071794C">
        <w:tc>
          <w:tcPr>
            <w:tcW w:w="2500" w:type="pct"/>
            <w:gridSpan w:val="3"/>
            <w:shd w:val="clear" w:color="auto" w:fill="auto"/>
            <w:tcMar>
              <w:top w:w="0" w:type="dxa"/>
              <w:left w:w="57" w:type="dxa"/>
              <w:bottom w:w="0" w:type="dxa"/>
              <w:right w:w="57" w:type="dxa"/>
            </w:tcMar>
            <w:vAlign w:val="center"/>
          </w:tcPr>
          <w:p w14:paraId="3C9A1E06" w14:textId="7AFDEC26" w:rsidR="008E4B88" w:rsidRPr="0071794C" w:rsidRDefault="006D24CB" w:rsidP="00BA7EB9">
            <w:pPr>
              <w:tabs>
                <w:tab w:val="left" w:pos="2820"/>
              </w:tabs>
              <w:rPr>
                <w:sz w:val="20"/>
                <w:szCs w:val="20"/>
              </w:rPr>
            </w:pPr>
            <w:r w:rsidRPr="0071794C">
              <w:rPr>
                <w:sz w:val="20"/>
                <w:szCs w:val="20"/>
              </w:rPr>
              <w:t>O</w:t>
            </w:r>
            <w:r w:rsidR="00997B88" w:rsidRPr="0071794C">
              <w:rPr>
                <w:sz w:val="20"/>
                <w:szCs w:val="20"/>
              </w:rPr>
              <w:t xml:space="preserve">drediti recepturu prema vrsti </w:t>
            </w:r>
            <w:proofErr w:type="spellStart"/>
            <w:r w:rsidR="00997B88" w:rsidRPr="0071794C">
              <w:rPr>
                <w:sz w:val="20"/>
                <w:szCs w:val="20"/>
              </w:rPr>
              <w:t>koloracije</w:t>
            </w:r>
            <w:proofErr w:type="spellEnd"/>
            <w:r w:rsidR="00997B88" w:rsidRPr="0071794C">
              <w:rPr>
                <w:sz w:val="20"/>
                <w:szCs w:val="20"/>
              </w:rPr>
              <w:t xml:space="preserve"> i </w:t>
            </w:r>
            <w:proofErr w:type="spellStart"/>
            <w:r w:rsidR="00997B88"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7F7E9921" w14:textId="77777777" w:rsidR="008E4B88" w:rsidRPr="0071794C" w:rsidRDefault="00997B88" w:rsidP="00BA7EB9">
            <w:pPr>
              <w:tabs>
                <w:tab w:val="left" w:pos="2820"/>
              </w:tabs>
              <w:rPr>
                <w:sz w:val="20"/>
                <w:szCs w:val="20"/>
              </w:rPr>
            </w:pPr>
            <w:r w:rsidRPr="0071794C">
              <w:rPr>
                <w:sz w:val="20"/>
                <w:szCs w:val="20"/>
              </w:rPr>
              <w:t>Izraditi recepturu za toniranje izrasta i cijele dužine kose polutrajnim bojama</w:t>
            </w:r>
          </w:p>
        </w:tc>
      </w:tr>
      <w:tr w:rsidR="008E4B88" w:rsidRPr="0071794C" w14:paraId="4F21FC18" w14:textId="77777777" w:rsidTr="0071794C">
        <w:tc>
          <w:tcPr>
            <w:tcW w:w="2500" w:type="pct"/>
            <w:gridSpan w:val="3"/>
            <w:shd w:val="clear" w:color="auto" w:fill="auto"/>
            <w:tcMar>
              <w:top w:w="0" w:type="dxa"/>
              <w:left w:w="57" w:type="dxa"/>
              <w:bottom w:w="0" w:type="dxa"/>
              <w:right w:w="57" w:type="dxa"/>
            </w:tcMar>
            <w:vAlign w:val="center"/>
          </w:tcPr>
          <w:p w14:paraId="504272C1" w14:textId="77777777" w:rsidR="008E4B88" w:rsidRPr="0071794C" w:rsidRDefault="00997B88" w:rsidP="00BA7EB9">
            <w:pPr>
              <w:tabs>
                <w:tab w:val="left" w:pos="2820"/>
              </w:tabs>
              <w:rPr>
                <w:sz w:val="20"/>
                <w:szCs w:val="20"/>
              </w:rPr>
            </w:pPr>
            <w:r w:rsidRPr="0071794C">
              <w:rPr>
                <w:sz w:val="20"/>
                <w:szCs w:val="20"/>
              </w:rPr>
              <w:t>Analizirati proces oksidacije boje</w:t>
            </w:r>
          </w:p>
        </w:tc>
        <w:tc>
          <w:tcPr>
            <w:tcW w:w="2500" w:type="pct"/>
            <w:shd w:val="clear" w:color="auto" w:fill="auto"/>
            <w:tcMar>
              <w:top w:w="0" w:type="dxa"/>
              <w:left w:w="57" w:type="dxa"/>
              <w:bottom w:w="0" w:type="dxa"/>
              <w:right w:w="57" w:type="dxa"/>
            </w:tcMar>
            <w:vAlign w:val="center"/>
          </w:tcPr>
          <w:p w14:paraId="20393E91" w14:textId="77777777" w:rsidR="008E4B88" w:rsidRPr="0071794C" w:rsidRDefault="00997B88" w:rsidP="00BA7EB9">
            <w:pPr>
              <w:tabs>
                <w:tab w:val="left" w:pos="2820"/>
              </w:tabs>
              <w:rPr>
                <w:sz w:val="20"/>
                <w:szCs w:val="20"/>
              </w:rPr>
            </w:pPr>
            <w:r w:rsidRPr="0071794C">
              <w:rPr>
                <w:sz w:val="20"/>
                <w:szCs w:val="20"/>
              </w:rPr>
              <w:t>Analizirati proces oksidacija kod polutrajnih boja</w:t>
            </w:r>
          </w:p>
        </w:tc>
      </w:tr>
      <w:tr w:rsidR="008E4B88" w:rsidRPr="0071794C" w14:paraId="5653ADDB" w14:textId="77777777" w:rsidTr="0071794C">
        <w:tc>
          <w:tcPr>
            <w:tcW w:w="2500" w:type="pct"/>
            <w:gridSpan w:val="3"/>
            <w:shd w:val="clear" w:color="auto" w:fill="auto"/>
            <w:tcMar>
              <w:top w:w="0" w:type="dxa"/>
              <w:left w:w="57" w:type="dxa"/>
              <w:bottom w:w="0" w:type="dxa"/>
              <w:right w:w="57" w:type="dxa"/>
            </w:tcMar>
            <w:vAlign w:val="center"/>
          </w:tcPr>
          <w:p w14:paraId="65D10021" w14:textId="77777777" w:rsidR="008E4B88" w:rsidRPr="0071794C" w:rsidRDefault="00997B88" w:rsidP="00BA7EB9">
            <w:pPr>
              <w:tabs>
                <w:tab w:val="left" w:pos="2820"/>
              </w:tabs>
              <w:rPr>
                <w:sz w:val="20"/>
                <w:szCs w:val="20"/>
              </w:rPr>
            </w:pPr>
            <w:r w:rsidRPr="0071794C">
              <w:rPr>
                <w:sz w:val="20"/>
                <w:szCs w:val="20"/>
              </w:rPr>
              <w:t>Analizirati proces neutralizacije neželjenih tonova</w:t>
            </w:r>
          </w:p>
        </w:tc>
        <w:tc>
          <w:tcPr>
            <w:tcW w:w="2500" w:type="pct"/>
            <w:shd w:val="clear" w:color="auto" w:fill="auto"/>
            <w:tcMar>
              <w:top w:w="0" w:type="dxa"/>
              <w:left w:w="57" w:type="dxa"/>
              <w:bottom w:w="0" w:type="dxa"/>
              <w:right w:w="57" w:type="dxa"/>
            </w:tcMar>
            <w:vAlign w:val="center"/>
          </w:tcPr>
          <w:p w14:paraId="1DFEE2E8" w14:textId="77777777" w:rsidR="008E4B88" w:rsidRPr="0071794C" w:rsidRDefault="00997B88" w:rsidP="00BA7EB9">
            <w:pPr>
              <w:tabs>
                <w:tab w:val="left" w:pos="2820"/>
              </w:tabs>
              <w:rPr>
                <w:sz w:val="20"/>
                <w:szCs w:val="20"/>
              </w:rPr>
            </w:pPr>
            <w:r w:rsidRPr="0071794C">
              <w:rPr>
                <w:sz w:val="20"/>
                <w:szCs w:val="20"/>
              </w:rPr>
              <w:t>Objasniti svrhu neutralizacije na dekoloriranoj kosi</w:t>
            </w:r>
          </w:p>
        </w:tc>
      </w:tr>
      <w:tr w:rsidR="008E4B88" w:rsidRPr="0071794C" w14:paraId="5F5E206D" w14:textId="77777777" w:rsidTr="0071794C">
        <w:tc>
          <w:tcPr>
            <w:tcW w:w="2500" w:type="pct"/>
            <w:gridSpan w:val="3"/>
            <w:shd w:val="clear" w:color="auto" w:fill="auto"/>
            <w:tcMar>
              <w:top w:w="0" w:type="dxa"/>
              <w:left w:w="57" w:type="dxa"/>
              <w:bottom w:w="0" w:type="dxa"/>
              <w:right w:w="57" w:type="dxa"/>
            </w:tcMar>
            <w:vAlign w:val="center"/>
          </w:tcPr>
          <w:p w14:paraId="634180A6" w14:textId="77777777" w:rsidR="008E4B88" w:rsidRPr="0071794C" w:rsidRDefault="00997B88" w:rsidP="00BA7EB9">
            <w:pPr>
              <w:tabs>
                <w:tab w:val="left" w:pos="2820"/>
              </w:tabs>
              <w:rPr>
                <w:sz w:val="20"/>
                <w:szCs w:val="20"/>
              </w:rPr>
            </w:pPr>
            <w:r w:rsidRPr="0071794C">
              <w:rPr>
                <w:sz w:val="20"/>
                <w:szCs w:val="20"/>
              </w:rPr>
              <w:t>Analizirati proces akcentiranja boje</w:t>
            </w:r>
          </w:p>
        </w:tc>
        <w:tc>
          <w:tcPr>
            <w:tcW w:w="2500" w:type="pct"/>
            <w:shd w:val="clear" w:color="auto" w:fill="auto"/>
            <w:tcMar>
              <w:top w:w="0" w:type="dxa"/>
              <w:left w:w="57" w:type="dxa"/>
              <w:bottom w:w="0" w:type="dxa"/>
              <w:right w:w="57" w:type="dxa"/>
            </w:tcMar>
            <w:vAlign w:val="center"/>
          </w:tcPr>
          <w:p w14:paraId="62F15531" w14:textId="77777777" w:rsidR="008E4B88" w:rsidRPr="0071794C" w:rsidRDefault="00997B88" w:rsidP="00BA7EB9">
            <w:pPr>
              <w:tabs>
                <w:tab w:val="left" w:pos="2820"/>
              </w:tabs>
              <w:rPr>
                <w:sz w:val="20"/>
                <w:szCs w:val="20"/>
              </w:rPr>
            </w:pPr>
            <w:r w:rsidRPr="0071794C">
              <w:rPr>
                <w:sz w:val="20"/>
                <w:szCs w:val="20"/>
              </w:rPr>
              <w:t>Objasniti svrhu akcentiranja na dekoloriranoj kosi</w:t>
            </w:r>
          </w:p>
        </w:tc>
      </w:tr>
      <w:tr w:rsidR="008E4B88" w:rsidRPr="0071794C" w14:paraId="096C5F86"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90ED774"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21B8085E" w14:textId="77777777" w:rsidTr="0071794C">
        <w:trPr>
          <w:trHeight w:val="572"/>
        </w:trPr>
        <w:tc>
          <w:tcPr>
            <w:tcW w:w="5000" w:type="pct"/>
            <w:gridSpan w:val="4"/>
            <w:shd w:val="clear" w:color="auto" w:fill="auto"/>
            <w:tcMar>
              <w:top w:w="0" w:type="dxa"/>
              <w:left w:w="57" w:type="dxa"/>
              <w:bottom w:w="0" w:type="dxa"/>
              <w:right w:w="57" w:type="dxa"/>
            </w:tcMar>
          </w:tcPr>
          <w:p w14:paraId="3DAC9AB6" w14:textId="77E44CC2" w:rsidR="008E4B88" w:rsidRPr="0071794C" w:rsidRDefault="00A576FE" w:rsidP="00BA7EB9">
            <w:pPr>
              <w:jc w:val="both"/>
              <w:rPr>
                <w:rFonts w:eastAsia="Calibri" w:cs="Calibri"/>
                <w:sz w:val="20"/>
                <w:szCs w:val="20"/>
                <w:shd w:val="clear" w:color="auto" w:fill="FFFFFF"/>
              </w:rPr>
            </w:pPr>
            <w:r w:rsidRPr="0071794C">
              <w:rPr>
                <w:rFonts w:eastAsia="Calibri" w:cs="Calibri"/>
                <w:sz w:val="20"/>
                <w:szCs w:val="20"/>
                <w:shd w:val="clear" w:color="auto" w:fill="FFFFFF"/>
              </w:rPr>
              <w:t>Dominantni nastavni sustav je</w:t>
            </w:r>
            <w:r w:rsidR="005810DD" w:rsidRPr="0071794C">
              <w:rPr>
                <w:rFonts w:eastAsia="Calibri" w:cs="Calibri"/>
                <w:sz w:val="20"/>
                <w:szCs w:val="20"/>
                <w:shd w:val="clear" w:color="auto" w:fill="FFFFFF"/>
              </w:rPr>
              <w:t xml:space="preserve"> </w:t>
            </w:r>
            <w:r w:rsidR="007C4650">
              <w:rPr>
                <w:sz w:val="20"/>
                <w:szCs w:val="20"/>
              </w:rPr>
              <w:t>projektna</w:t>
            </w:r>
            <w:r w:rsidRPr="0071794C">
              <w:rPr>
                <w:sz w:val="20"/>
                <w:szCs w:val="20"/>
              </w:rPr>
              <w:t xml:space="preserve"> nastava. Učenicima se tijekom projektnih zadataka</w:t>
            </w:r>
            <w:r w:rsidR="005810DD" w:rsidRPr="0071794C">
              <w:rPr>
                <w:sz w:val="20"/>
                <w:szCs w:val="20"/>
              </w:rPr>
              <w:t xml:space="preserve"> </w:t>
            </w:r>
            <w:r w:rsidRPr="0071794C">
              <w:rPr>
                <w:sz w:val="20"/>
                <w:szCs w:val="20"/>
              </w:rPr>
              <w:t>/</w:t>
            </w:r>
            <w:r w:rsidR="005810DD" w:rsidRPr="0071794C">
              <w:rPr>
                <w:sz w:val="20"/>
                <w:szCs w:val="20"/>
              </w:rPr>
              <w:t xml:space="preserve"> </w:t>
            </w:r>
            <w:r w:rsidRPr="0071794C">
              <w:rPr>
                <w:sz w:val="20"/>
                <w:szCs w:val="20"/>
              </w:rPr>
              <w:t>radnih situacija</w:t>
            </w:r>
            <w:r w:rsidR="005810DD" w:rsidRPr="0071794C">
              <w:rPr>
                <w:sz w:val="20"/>
                <w:szCs w:val="20"/>
              </w:rPr>
              <w:t xml:space="preserve"> </w:t>
            </w:r>
            <w:r w:rsidRPr="0071794C">
              <w:rPr>
                <w:sz w:val="20"/>
                <w:szCs w:val="20"/>
              </w:rPr>
              <w:t>/</w:t>
            </w:r>
            <w:r w:rsidR="005810DD"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razumijevanje procesa </w:t>
            </w:r>
            <w:proofErr w:type="spellStart"/>
            <w:r w:rsidRPr="0071794C">
              <w:rPr>
                <w:rFonts w:eastAsia="Calibri" w:cs="Calibri"/>
                <w:sz w:val="20"/>
                <w:szCs w:val="20"/>
                <w:shd w:val="clear" w:color="auto" w:fill="FFFFFF"/>
              </w:rPr>
              <w:t>koloracije</w:t>
            </w:r>
            <w:proofErr w:type="spellEnd"/>
            <w:r w:rsidRPr="0071794C">
              <w:rPr>
                <w:rFonts w:eastAsia="Calibri" w:cs="Calibri"/>
                <w:sz w:val="20"/>
                <w:szCs w:val="20"/>
                <w:shd w:val="clear" w:color="auto" w:fill="FFFFFF"/>
              </w:rPr>
              <w:t xml:space="preserve"> i </w:t>
            </w:r>
            <w:proofErr w:type="spellStart"/>
            <w:r w:rsidRPr="0071794C">
              <w:rPr>
                <w:rFonts w:eastAsia="Calibri" w:cs="Calibri"/>
                <w:sz w:val="20"/>
                <w:szCs w:val="20"/>
                <w:shd w:val="clear" w:color="auto" w:fill="FFFFFF"/>
              </w:rPr>
              <w:t>dekoloracije</w:t>
            </w:r>
            <w:proofErr w:type="spellEnd"/>
            <w:r w:rsidRPr="0071794C">
              <w:rPr>
                <w:rFonts w:eastAsia="Calibri" w:cs="Calibri"/>
                <w:sz w:val="20"/>
                <w:szCs w:val="20"/>
                <w:shd w:val="clear" w:color="auto" w:fill="FFFFFF"/>
              </w:rPr>
              <w:t>. Tijekom izvođenja vježbi nastavnik prati i usmjerava, a po potrebi i pomaže učenicima. Nakon odrađenih zadataka učenici će biti informirani o razini uspješnosti izrade zadane aktivnosti.</w:t>
            </w:r>
          </w:p>
        </w:tc>
      </w:tr>
      <w:tr w:rsidR="008E4B88" w:rsidRPr="0071794C" w14:paraId="0A0D8B0C" w14:textId="77777777" w:rsidTr="0071794C">
        <w:tc>
          <w:tcPr>
            <w:tcW w:w="968" w:type="pct"/>
            <w:shd w:val="clear" w:color="auto" w:fill="BDD7EE"/>
            <w:tcMar>
              <w:top w:w="0" w:type="dxa"/>
              <w:left w:w="57" w:type="dxa"/>
              <w:bottom w:w="0" w:type="dxa"/>
              <w:right w:w="57" w:type="dxa"/>
            </w:tcMar>
            <w:vAlign w:val="center"/>
          </w:tcPr>
          <w:p w14:paraId="2C25C63B"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4032953C" w14:textId="77777777" w:rsidR="008E4B88" w:rsidRPr="0071794C" w:rsidRDefault="00997B88" w:rsidP="00BA7EB9">
            <w:pPr>
              <w:tabs>
                <w:tab w:val="left" w:pos="2820"/>
              </w:tabs>
              <w:rPr>
                <w:sz w:val="20"/>
                <w:szCs w:val="20"/>
              </w:rPr>
            </w:pPr>
            <w:r w:rsidRPr="0071794C">
              <w:rPr>
                <w:sz w:val="20"/>
                <w:szCs w:val="20"/>
              </w:rPr>
              <w:t xml:space="preserve">Vrste </w:t>
            </w:r>
            <w:proofErr w:type="spellStart"/>
            <w:r w:rsidRPr="0071794C">
              <w:rPr>
                <w:sz w:val="20"/>
                <w:szCs w:val="20"/>
              </w:rPr>
              <w:t>koloracije</w:t>
            </w:r>
            <w:proofErr w:type="spellEnd"/>
          </w:p>
          <w:p w14:paraId="6F93E36E" w14:textId="77777777" w:rsidR="008E4B88" w:rsidRPr="0071794C" w:rsidRDefault="00997B88" w:rsidP="00BA7EB9">
            <w:pPr>
              <w:tabs>
                <w:tab w:val="left" w:pos="2820"/>
              </w:tabs>
              <w:rPr>
                <w:sz w:val="20"/>
                <w:szCs w:val="20"/>
              </w:rPr>
            </w:pPr>
            <w:r w:rsidRPr="0071794C">
              <w:rPr>
                <w:sz w:val="20"/>
                <w:szCs w:val="20"/>
              </w:rPr>
              <w:t xml:space="preserve">Procesi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1788DB7D" w14:textId="77777777" w:rsidR="008E4B88" w:rsidRPr="0071794C" w:rsidRDefault="00997B88" w:rsidP="00BA7EB9">
            <w:pPr>
              <w:tabs>
                <w:tab w:val="left" w:pos="2820"/>
              </w:tabs>
              <w:rPr>
                <w:sz w:val="20"/>
                <w:szCs w:val="20"/>
              </w:rPr>
            </w:pPr>
            <w:r w:rsidRPr="0071794C">
              <w:rPr>
                <w:sz w:val="20"/>
                <w:szCs w:val="20"/>
              </w:rPr>
              <w:t xml:space="preserve">Procjena kose prema vrsti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78590CDE" w14:textId="6DF57F50" w:rsidR="008E4B88" w:rsidRPr="0071794C" w:rsidRDefault="00A576FE" w:rsidP="00BA7EB9">
            <w:pPr>
              <w:tabs>
                <w:tab w:val="left" w:pos="2820"/>
              </w:tabs>
              <w:rPr>
                <w:sz w:val="20"/>
                <w:szCs w:val="20"/>
              </w:rPr>
            </w:pPr>
            <w:r w:rsidRPr="0071794C">
              <w:rPr>
                <w:sz w:val="20"/>
                <w:szCs w:val="20"/>
              </w:rPr>
              <w:t>Vrste boja prema sastavu</w:t>
            </w:r>
          </w:p>
          <w:p w14:paraId="0B4FA546" w14:textId="77777777" w:rsidR="008E4B88" w:rsidRPr="0071794C" w:rsidRDefault="00997B88" w:rsidP="00BA7EB9">
            <w:pPr>
              <w:tabs>
                <w:tab w:val="left" w:pos="2820"/>
              </w:tabs>
              <w:rPr>
                <w:sz w:val="20"/>
                <w:szCs w:val="20"/>
              </w:rPr>
            </w:pPr>
            <w:r w:rsidRPr="0071794C">
              <w:rPr>
                <w:sz w:val="20"/>
                <w:szCs w:val="20"/>
              </w:rPr>
              <w:t>Boje u katalogu boja</w:t>
            </w:r>
          </w:p>
          <w:p w14:paraId="09843564" w14:textId="77777777" w:rsidR="008E4B88" w:rsidRPr="0071794C" w:rsidRDefault="00997B88" w:rsidP="00BA7EB9">
            <w:pPr>
              <w:tabs>
                <w:tab w:val="left" w:pos="2820"/>
              </w:tabs>
              <w:rPr>
                <w:sz w:val="20"/>
                <w:szCs w:val="20"/>
              </w:rPr>
            </w:pPr>
            <w:r w:rsidRPr="0071794C">
              <w:rPr>
                <w:sz w:val="20"/>
                <w:szCs w:val="20"/>
              </w:rPr>
              <w:t xml:space="preserve">Vrste </w:t>
            </w:r>
            <w:proofErr w:type="spellStart"/>
            <w:r w:rsidRPr="0071794C">
              <w:rPr>
                <w:sz w:val="20"/>
                <w:szCs w:val="20"/>
              </w:rPr>
              <w:t>dekoloranta</w:t>
            </w:r>
            <w:proofErr w:type="spellEnd"/>
            <w:r w:rsidRPr="0071794C">
              <w:rPr>
                <w:sz w:val="20"/>
                <w:szCs w:val="20"/>
              </w:rPr>
              <w:t xml:space="preserve"> prema sastavu</w:t>
            </w:r>
          </w:p>
          <w:p w14:paraId="3000F154" w14:textId="77777777" w:rsidR="008E4B88" w:rsidRPr="0071794C" w:rsidRDefault="00997B88" w:rsidP="00BA7EB9">
            <w:pPr>
              <w:tabs>
                <w:tab w:val="left" w:pos="2820"/>
              </w:tabs>
              <w:rPr>
                <w:sz w:val="20"/>
                <w:szCs w:val="20"/>
              </w:rPr>
            </w:pPr>
            <w:r w:rsidRPr="0071794C">
              <w:rPr>
                <w:sz w:val="20"/>
                <w:szCs w:val="20"/>
              </w:rPr>
              <w:t xml:space="preserve">Ponašanje prirodnog i umjetnog pigmenta u procesu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2F36FF9B" w14:textId="77777777" w:rsidR="008E4B88" w:rsidRPr="0071794C" w:rsidRDefault="00997B88" w:rsidP="00BA7EB9">
            <w:pPr>
              <w:tabs>
                <w:tab w:val="left" w:pos="2820"/>
              </w:tabs>
              <w:rPr>
                <w:sz w:val="20"/>
                <w:szCs w:val="20"/>
              </w:rPr>
            </w:pPr>
            <w:r w:rsidRPr="0071794C">
              <w:rPr>
                <w:sz w:val="20"/>
                <w:szCs w:val="20"/>
              </w:rPr>
              <w:t xml:space="preserve">Utjecaj razvijača i aktivatora na proces </w:t>
            </w:r>
            <w:proofErr w:type="spellStart"/>
            <w:r w:rsidRPr="0071794C">
              <w:rPr>
                <w:sz w:val="20"/>
                <w:szCs w:val="20"/>
              </w:rPr>
              <w:t>koloracije</w:t>
            </w:r>
            <w:proofErr w:type="spellEnd"/>
            <w:r w:rsidRPr="0071794C">
              <w:rPr>
                <w:sz w:val="20"/>
                <w:szCs w:val="20"/>
              </w:rPr>
              <w:t xml:space="preserve"> ili </w:t>
            </w:r>
            <w:proofErr w:type="spellStart"/>
            <w:r w:rsidRPr="0071794C">
              <w:rPr>
                <w:sz w:val="20"/>
                <w:szCs w:val="20"/>
              </w:rPr>
              <w:t>dekoloracije</w:t>
            </w:r>
            <w:proofErr w:type="spellEnd"/>
          </w:p>
          <w:p w14:paraId="6BF899D9" w14:textId="77777777" w:rsidR="008E4B88" w:rsidRPr="0071794C" w:rsidRDefault="00997B88" w:rsidP="00BA7EB9">
            <w:pPr>
              <w:tabs>
                <w:tab w:val="left" w:pos="2820"/>
              </w:tabs>
              <w:rPr>
                <w:sz w:val="20"/>
                <w:szCs w:val="20"/>
              </w:rPr>
            </w:pPr>
            <w:r w:rsidRPr="0071794C">
              <w:rPr>
                <w:sz w:val="20"/>
                <w:szCs w:val="20"/>
              </w:rPr>
              <w:t xml:space="preserve">Utjecaj </w:t>
            </w:r>
            <w:proofErr w:type="spellStart"/>
            <w:r w:rsidRPr="0071794C">
              <w:rPr>
                <w:sz w:val="20"/>
                <w:szCs w:val="20"/>
              </w:rPr>
              <w:t>izbjeljivača</w:t>
            </w:r>
            <w:proofErr w:type="spellEnd"/>
            <w:r w:rsidRPr="0071794C">
              <w:rPr>
                <w:sz w:val="20"/>
                <w:szCs w:val="20"/>
              </w:rPr>
              <w:t xml:space="preserve"> na proces </w:t>
            </w:r>
            <w:proofErr w:type="spellStart"/>
            <w:r w:rsidRPr="0071794C">
              <w:rPr>
                <w:sz w:val="20"/>
                <w:szCs w:val="20"/>
              </w:rPr>
              <w:t>dekoloracije</w:t>
            </w:r>
            <w:proofErr w:type="spellEnd"/>
          </w:p>
          <w:p w14:paraId="3B33110B" w14:textId="77777777" w:rsidR="008E4B88" w:rsidRPr="0071794C" w:rsidRDefault="00997B88" w:rsidP="00BA7EB9">
            <w:pPr>
              <w:tabs>
                <w:tab w:val="left" w:pos="2820"/>
              </w:tabs>
              <w:rPr>
                <w:sz w:val="20"/>
                <w:szCs w:val="20"/>
              </w:rPr>
            </w:pPr>
            <w:r w:rsidRPr="0071794C">
              <w:rPr>
                <w:sz w:val="20"/>
                <w:szCs w:val="20"/>
              </w:rPr>
              <w:t xml:space="preserve">Izrada recepture prema vrsti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3121AC89" w14:textId="77777777" w:rsidR="008E4B88" w:rsidRPr="0071794C" w:rsidRDefault="00997B88" w:rsidP="00BA7EB9">
            <w:pPr>
              <w:tabs>
                <w:tab w:val="left" w:pos="2820"/>
              </w:tabs>
              <w:rPr>
                <w:sz w:val="20"/>
                <w:szCs w:val="20"/>
              </w:rPr>
            </w:pPr>
            <w:r w:rsidRPr="0071794C">
              <w:rPr>
                <w:sz w:val="20"/>
                <w:szCs w:val="20"/>
              </w:rPr>
              <w:t>Analiza procesa oksidacije boje</w:t>
            </w:r>
          </w:p>
          <w:p w14:paraId="2E6F9756" w14:textId="79D8B4F0" w:rsidR="008E4B88" w:rsidRPr="0071794C" w:rsidRDefault="00997B88" w:rsidP="00BA7EB9">
            <w:pPr>
              <w:tabs>
                <w:tab w:val="left" w:pos="2820"/>
              </w:tabs>
              <w:rPr>
                <w:sz w:val="20"/>
                <w:szCs w:val="20"/>
              </w:rPr>
            </w:pPr>
            <w:r w:rsidRPr="0071794C">
              <w:rPr>
                <w:sz w:val="20"/>
                <w:szCs w:val="20"/>
              </w:rPr>
              <w:t>Analiza procesa neutralizacije neželjenih tonova i akcentiranja boje</w:t>
            </w:r>
          </w:p>
        </w:tc>
      </w:tr>
      <w:tr w:rsidR="008E4B88" w:rsidRPr="0071794C" w14:paraId="30977D63"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449C05CE"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47A33246" w14:textId="77777777" w:rsidTr="0071794C">
        <w:trPr>
          <w:trHeight w:val="572"/>
        </w:trPr>
        <w:tc>
          <w:tcPr>
            <w:tcW w:w="5000" w:type="pct"/>
            <w:gridSpan w:val="4"/>
            <w:shd w:val="clear" w:color="auto" w:fill="auto"/>
            <w:tcMar>
              <w:top w:w="0" w:type="dxa"/>
              <w:left w:w="57" w:type="dxa"/>
              <w:bottom w:w="0" w:type="dxa"/>
              <w:right w:w="57" w:type="dxa"/>
            </w:tcMar>
          </w:tcPr>
          <w:p w14:paraId="61750875"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63C910D0" w14:textId="77777777" w:rsidR="0034541C" w:rsidRPr="0071794C" w:rsidRDefault="0034541C" w:rsidP="00BA7EB9">
            <w:pPr>
              <w:tabs>
                <w:tab w:val="left" w:pos="2820"/>
              </w:tabs>
              <w:jc w:val="both"/>
              <w:rPr>
                <w:rFonts w:eastAsia="Calibri" w:cs="Calibri"/>
                <w:b/>
                <w:sz w:val="20"/>
                <w:szCs w:val="20"/>
                <w:lang w:eastAsia="hr-HR"/>
              </w:rPr>
            </w:pPr>
          </w:p>
          <w:p w14:paraId="434B9539" w14:textId="6C32613B" w:rsidR="003F37EE" w:rsidRPr="0071794C" w:rsidRDefault="003F37EE"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516B88A3" w14:textId="3A01BBB6" w:rsidR="008E4B88" w:rsidRPr="0071794C" w:rsidRDefault="003F37EE" w:rsidP="00BA7EB9">
            <w:pPr>
              <w:spacing w:before="240"/>
              <w:jc w:val="center"/>
              <w:rPr>
                <w:b/>
                <w:sz w:val="20"/>
                <w:szCs w:val="20"/>
              </w:rPr>
            </w:pPr>
            <w:r w:rsidRPr="0071794C">
              <w:rPr>
                <w:b/>
                <w:sz w:val="20"/>
                <w:szCs w:val="20"/>
              </w:rPr>
              <w:lastRenderedPageBreak/>
              <w:t>SMOOTHIE BOJA</w:t>
            </w:r>
          </w:p>
          <w:p w14:paraId="2565B2BA" w14:textId="1DB08329" w:rsidR="008E4B88" w:rsidRPr="0071794C" w:rsidRDefault="00997B88" w:rsidP="00BA7EB9">
            <w:pPr>
              <w:pStyle w:val="ListParagraph"/>
              <w:numPr>
                <w:ilvl w:val="0"/>
                <w:numId w:val="52"/>
              </w:numPr>
              <w:spacing w:before="240"/>
              <w:jc w:val="both"/>
              <w:rPr>
                <w:sz w:val="20"/>
                <w:szCs w:val="20"/>
              </w:rPr>
            </w:pPr>
            <w:r w:rsidRPr="0071794C">
              <w:rPr>
                <w:sz w:val="20"/>
                <w:szCs w:val="20"/>
              </w:rPr>
              <w:t>Opis</w:t>
            </w:r>
            <w:r w:rsidR="003F37EE" w:rsidRPr="0071794C">
              <w:rPr>
                <w:sz w:val="20"/>
                <w:szCs w:val="20"/>
              </w:rPr>
              <w:t xml:space="preserve"> radne situacije</w:t>
            </w:r>
            <w:r w:rsidRPr="0071794C">
              <w:rPr>
                <w:sz w:val="20"/>
                <w:szCs w:val="20"/>
              </w:rPr>
              <w:t xml:space="preserve">: U frizerski salon ulazi klijentica i želi promjenu boje kose. Nakon konzultacija dogovaramo promjenu u izrazito </w:t>
            </w:r>
            <w:proofErr w:type="spellStart"/>
            <w:r w:rsidRPr="0071794C">
              <w:rPr>
                <w:sz w:val="20"/>
                <w:szCs w:val="20"/>
              </w:rPr>
              <w:t>svjetloplavu</w:t>
            </w:r>
            <w:proofErr w:type="spellEnd"/>
            <w:r w:rsidRPr="0071794C">
              <w:rPr>
                <w:sz w:val="20"/>
                <w:szCs w:val="20"/>
              </w:rPr>
              <w:t xml:space="preserve"> boju koja pristaje tenu njezina lica.</w:t>
            </w:r>
          </w:p>
          <w:p w14:paraId="07E1E7D4" w14:textId="77777777" w:rsidR="003F37EE" w:rsidRPr="0071794C" w:rsidRDefault="003F37EE" w:rsidP="00BA7EB9">
            <w:pPr>
              <w:pStyle w:val="ListParagraph"/>
              <w:numPr>
                <w:ilvl w:val="0"/>
                <w:numId w:val="52"/>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0BDF03A8" w14:textId="77777777" w:rsidR="008E4B88" w:rsidRPr="0071794C" w:rsidRDefault="00997B88" w:rsidP="00BA7EB9">
            <w:pPr>
              <w:numPr>
                <w:ilvl w:val="1"/>
                <w:numId w:val="52"/>
              </w:numPr>
              <w:jc w:val="both"/>
              <w:rPr>
                <w:sz w:val="20"/>
                <w:szCs w:val="20"/>
              </w:rPr>
            </w:pPr>
            <w:r w:rsidRPr="0071794C">
              <w:rPr>
                <w:sz w:val="20"/>
                <w:szCs w:val="20"/>
              </w:rPr>
              <w:t xml:space="preserve">Objasniti ponašanje prirodnog pigmenta u dubini br. 6.0 u procesu </w:t>
            </w:r>
            <w:proofErr w:type="spellStart"/>
            <w:r w:rsidRPr="0071794C">
              <w:rPr>
                <w:sz w:val="20"/>
                <w:szCs w:val="20"/>
              </w:rPr>
              <w:t>koloracije</w:t>
            </w:r>
            <w:proofErr w:type="spellEnd"/>
            <w:r w:rsidRPr="0071794C">
              <w:rPr>
                <w:sz w:val="20"/>
                <w:szCs w:val="20"/>
              </w:rPr>
              <w:t xml:space="preserve"> 3 tona svjetlije, recepturu i zadaću razvijača u istom procesu.</w:t>
            </w:r>
          </w:p>
          <w:p w14:paraId="059C0992" w14:textId="77777777" w:rsidR="008E4B88" w:rsidRPr="0071794C" w:rsidRDefault="00997B88" w:rsidP="00BA7EB9">
            <w:pPr>
              <w:numPr>
                <w:ilvl w:val="1"/>
                <w:numId w:val="52"/>
              </w:numPr>
              <w:jc w:val="both"/>
              <w:rPr>
                <w:sz w:val="20"/>
                <w:szCs w:val="20"/>
              </w:rPr>
            </w:pPr>
            <w:r w:rsidRPr="0071794C">
              <w:rPr>
                <w:sz w:val="20"/>
                <w:szCs w:val="20"/>
              </w:rPr>
              <w:t xml:space="preserve">Objasniti ponašanje prirodnog pigmenta u dubini 4.0 u procesu </w:t>
            </w:r>
            <w:proofErr w:type="spellStart"/>
            <w:r w:rsidRPr="0071794C">
              <w:rPr>
                <w:sz w:val="20"/>
                <w:szCs w:val="20"/>
              </w:rPr>
              <w:t>dekoloracije</w:t>
            </w:r>
            <w:proofErr w:type="spellEnd"/>
            <w:r w:rsidRPr="0071794C">
              <w:rPr>
                <w:sz w:val="20"/>
                <w:szCs w:val="20"/>
              </w:rPr>
              <w:t xml:space="preserve"> do dubine 9.0, prezentirati odabranu recepturu i zadaću razvijača u istom procesu.</w:t>
            </w:r>
          </w:p>
          <w:p w14:paraId="4E27C8BB" w14:textId="77777777" w:rsidR="008E4B88" w:rsidRPr="0071794C" w:rsidRDefault="00997B88" w:rsidP="00BA7EB9">
            <w:pPr>
              <w:numPr>
                <w:ilvl w:val="1"/>
                <w:numId w:val="52"/>
              </w:numPr>
              <w:jc w:val="both"/>
              <w:rPr>
                <w:sz w:val="20"/>
                <w:szCs w:val="20"/>
              </w:rPr>
            </w:pPr>
            <w:r w:rsidRPr="0071794C">
              <w:rPr>
                <w:sz w:val="20"/>
                <w:szCs w:val="20"/>
              </w:rPr>
              <w:t xml:space="preserve">Objasniti ponašanje umjetnog pigmenta u dubini 5.0 u procesu </w:t>
            </w:r>
            <w:proofErr w:type="spellStart"/>
            <w:r w:rsidRPr="0071794C">
              <w:rPr>
                <w:sz w:val="20"/>
                <w:szCs w:val="20"/>
              </w:rPr>
              <w:t>dekoloracije</w:t>
            </w:r>
            <w:proofErr w:type="spellEnd"/>
            <w:r w:rsidRPr="0071794C">
              <w:rPr>
                <w:sz w:val="20"/>
                <w:szCs w:val="20"/>
              </w:rPr>
              <w:t xml:space="preserve"> pomoću topline, prezentirati odabranu recepturu i zadaću razvijača u istom procesu</w:t>
            </w:r>
          </w:p>
          <w:p w14:paraId="674C8B98" w14:textId="77777777" w:rsidR="008E4B88" w:rsidRPr="0071794C" w:rsidRDefault="00997B88" w:rsidP="00BA7EB9">
            <w:pPr>
              <w:numPr>
                <w:ilvl w:val="1"/>
                <w:numId w:val="52"/>
              </w:numPr>
              <w:jc w:val="both"/>
              <w:rPr>
                <w:sz w:val="20"/>
                <w:szCs w:val="20"/>
              </w:rPr>
            </w:pPr>
            <w:r w:rsidRPr="0071794C">
              <w:rPr>
                <w:sz w:val="20"/>
                <w:szCs w:val="20"/>
              </w:rPr>
              <w:t xml:space="preserve">Na konkretnom primjeru odrediti dubinu i nijansu dekolorirane kose, objasniti odabranu recepturu, zadaću odabranih pigmenata te utjecaj razvijača na proces neutralizacije </w:t>
            </w:r>
          </w:p>
          <w:p w14:paraId="7E942201" w14:textId="77777777" w:rsidR="008E4B88" w:rsidRPr="0071794C" w:rsidRDefault="00997B88" w:rsidP="00BA7EB9">
            <w:pPr>
              <w:numPr>
                <w:ilvl w:val="1"/>
                <w:numId w:val="52"/>
              </w:numPr>
              <w:jc w:val="both"/>
              <w:rPr>
                <w:sz w:val="20"/>
                <w:szCs w:val="20"/>
              </w:rPr>
            </w:pPr>
            <w:r w:rsidRPr="0071794C">
              <w:rPr>
                <w:sz w:val="20"/>
                <w:szCs w:val="20"/>
              </w:rPr>
              <w:t>Objasniti akcentiranje bojane kose iz zlatne u crvenu.</w:t>
            </w:r>
          </w:p>
          <w:p w14:paraId="78A8B8FF" w14:textId="401C081D" w:rsidR="003F37EE" w:rsidRPr="0071794C" w:rsidRDefault="003F37EE" w:rsidP="00BA7EB9">
            <w:pPr>
              <w:pStyle w:val="ListParagraph"/>
              <w:numPr>
                <w:ilvl w:val="0"/>
                <w:numId w:val="52"/>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4F297C" w:rsidRPr="0071794C">
              <w:rPr>
                <w:sz w:val="20"/>
                <w:szCs w:val="20"/>
              </w:rPr>
              <w:t>.</w:t>
            </w:r>
          </w:p>
          <w:p w14:paraId="7BCE035F" w14:textId="77777777" w:rsidR="003F37EE" w:rsidRPr="0071794C" w:rsidRDefault="003F37EE" w:rsidP="00BA7EB9">
            <w:pPr>
              <w:jc w:val="both"/>
              <w:rPr>
                <w:rFonts w:eastAsia="Calibri" w:cs="Calibri"/>
                <w:b/>
                <w:sz w:val="20"/>
                <w:szCs w:val="20"/>
                <w:lang w:eastAsia="hr-HR"/>
              </w:rPr>
            </w:pPr>
          </w:p>
          <w:p w14:paraId="296453B7" w14:textId="77777777" w:rsidR="003F37EE" w:rsidRPr="0071794C" w:rsidRDefault="003F37EE"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08EC653B" w14:textId="77777777" w:rsidR="003F37EE" w:rsidRPr="0071794C" w:rsidRDefault="003F37EE"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2DDE63B0" w14:textId="46979861" w:rsidR="008E4B88" w:rsidRPr="0071794C" w:rsidRDefault="003F37EE"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74F209EE"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5ACC9161"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6E20058A" w14:textId="77777777" w:rsidTr="0071794C">
        <w:tc>
          <w:tcPr>
            <w:tcW w:w="5000" w:type="pct"/>
            <w:gridSpan w:val="4"/>
            <w:shd w:val="clear" w:color="auto" w:fill="auto"/>
            <w:tcMar>
              <w:top w:w="0" w:type="dxa"/>
              <w:left w:w="57" w:type="dxa"/>
              <w:bottom w:w="0" w:type="dxa"/>
              <w:right w:w="57" w:type="dxa"/>
            </w:tcMar>
          </w:tcPr>
          <w:p w14:paraId="1406C086" w14:textId="0C619DF9" w:rsidR="003F37EE" w:rsidRPr="0071794C" w:rsidRDefault="003F37EE"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0473EB8C" w14:textId="33554630" w:rsidR="008E4B88" w:rsidRPr="0071794C" w:rsidRDefault="003F37EE"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5D817B5D" w14:textId="29E0AE92" w:rsidR="00083BEF" w:rsidRPr="004D54EE" w:rsidRDefault="00083BEF" w:rsidP="00BA7EB9">
      <w:pPr>
        <w:spacing w:line="240" w:lineRule="auto"/>
        <w:rPr>
          <w:szCs w:val="20"/>
        </w:rPr>
      </w:pPr>
    </w:p>
    <w:p w14:paraId="2B95D6A8" w14:textId="02136603" w:rsidR="00083BEF" w:rsidRPr="004D54EE" w:rsidRDefault="00083BEF" w:rsidP="00BA7EB9">
      <w:pPr>
        <w:spacing w:line="240" w:lineRule="auto"/>
        <w:rPr>
          <w:szCs w:val="20"/>
        </w:rPr>
      </w:pPr>
    </w:p>
    <w:tbl>
      <w:tblPr>
        <w:tblStyle w:val="2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0"/>
        <w:gridCol w:w="2012"/>
        <w:gridCol w:w="2588"/>
        <w:gridCol w:w="2588"/>
      </w:tblGrid>
      <w:tr w:rsidR="008E4B88" w:rsidRPr="0071794C" w14:paraId="7ED22150" w14:textId="77777777" w:rsidTr="0071794C">
        <w:trPr>
          <w:trHeight w:val="558"/>
        </w:trPr>
        <w:tc>
          <w:tcPr>
            <w:tcW w:w="1267" w:type="pct"/>
            <w:shd w:val="clear" w:color="auto" w:fill="9CC3E5"/>
            <w:tcMar>
              <w:top w:w="0" w:type="dxa"/>
              <w:left w:w="57" w:type="dxa"/>
              <w:bottom w:w="0" w:type="dxa"/>
              <w:right w:w="57" w:type="dxa"/>
            </w:tcMar>
            <w:vAlign w:val="center"/>
          </w:tcPr>
          <w:p w14:paraId="4B667EEB" w14:textId="77777777" w:rsidR="008E4B88" w:rsidRPr="0071794C" w:rsidRDefault="00997B88" w:rsidP="00BA7EB9">
            <w:pPr>
              <w:ind w:left="397" w:hanging="397"/>
              <w:rPr>
                <w:b/>
                <w:sz w:val="20"/>
                <w:szCs w:val="20"/>
              </w:rPr>
            </w:pPr>
            <w:r w:rsidRPr="0071794C">
              <w:rPr>
                <w:b/>
                <w:sz w:val="20"/>
                <w:szCs w:val="20"/>
              </w:rPr>
              <w:t>NAZIV MODULA</w:t>
            </w:r>
          </w:p>
        </w:tc>
        <w:tc>
          <w:tcPr>
            <w:tcW w:w="3733" w:type="pct"/>
            <w:gridSpan w:val="3"/>
            <w:shd w:val="clear" w:color="auto" w:fill="auto"/>
            <w:tcMar>
              <w:top w:w="0" w:type="dxa"/>
              <w:left w:w="108" w:type="dxa"/>
              <w:bottom w:w="0" w:type="dxa"/>
              <w:right w:w="108" w:type="dxa"/>
            </w:tcMar>
            <w:vAlign w:val="center"/>
          </w:tcPr>
          <w:p w14:paraId="361FD8EF" w14:textId="5E49222E" w:rsidR="008E4B88" w:rsidRPr="0071794C" w:rsidRDefault="00997B88" w:rsidP="00BA7EB9">
            <w:pPr>
              <w:pStyle w:val="Dualno3"/>
              <w:outlineLvl w:val="0"/>
              <w:rPr>
                <w:sz w:val="20"/>
                <w:szCs w:val="20"/>
              </w:rPr>
            </w:pPr>
            <w:bookmarkStart w:id="62" w:name="_Toc181695123"/>
            <w:r w:rsidRPr="0071794C">
              <w:rPr>
                <w:sz w:val="20"/>
                <w:szCs w:val="20"/>
              </w:rPr>
              <w:t>SLOŽENI ELEMENTI OBLIKOVANJA</w:t>
            </w:r>
            <w:bookmarkEnd w:id="62"/>
          </w:p>
        </w:tc>
      </w:tr>
      <w:tr w:rsidR="008E4B88" w:rsidRPr="0071794C" w14:paraId="4A1D1545" w14:textId="77777777" w:rsidTr="0071794C">
        <w:trPr>
          <w:trHeight w:val="558"/>
        </w:trPr>
        <w:tc>
          <w:tcPr>
            <w:tcW w:w="1267" w:type="pct"/>
            <w:shd w:val="clear" w:color="auto" w:fill="BDD7EE"/>
            <w:tcMar>
              <w:top w:w="0" w:type="dxa"/>
              <w:left w:w="57" w:type="dxa"/>
              <w:bottom w:w="0" w:type="dxa"/>
              <w:right w:w="57" w:type="dxa"/>
            </w:tcMar>
            <w:vAlign w:val="center"/>
          </w:tcPr>
          <w:p w14:paraId="5E54E7C2" w14:textId="77777777" w:rsidR="008E4B88" w:rsidRPr="0071794C" w:rsidRDefault="00997B88" w:rsidP="00BA7EB9">
            <w:pPr>
              <w:ind w:left="397" w:hanging="397"/>
              <w:rPr>
                <w:b/>
                <w:sz w:val="20"/>
                <w:szCs w:val="20"/>
              </w:rPr>
            </w:pPr>
            <w:r w:rsidRPr="0071794C">
              <w:rPr>
                <w:b/>
                <w:sz w:val="20"/>
                <w:szCs w:val="20"/>
              </w:rPr>
              <w:t>Šifra modula</w:t>
            </w:r>
          </w:p>
        </w:tc>
        <w:tc>
          <w:tcPr>
            <w:tcW w:w="3733" w:type="pct"/>
            <w:gridSpan w:val="3"/>
            <w:shd w:val="clear" w:color="auto" w:fill="auto"/>
            <w:tcMar>
              <w:top w:w="0" w:type="dxa"/>
              <w:left w:w="108" w:type="dxa"/>
              <w:bottom w:w="0" w:type="dxa"/>
              <w:right w:w="108" w:type="dxa"/>
            </w:tcMar>
            <w:vAlign w:val="center"/>
          </w:tcPr>
          <w:p w14:paraId="7A4BD451" w14:textId="77777777" w:rsidR="008E4B88" w:rsidRPr="0071794C" w:rsidRDefault="008E4B88" w:rsidP="00BA7EB9">
            <w:pPr>
              <w:ind w:left="397" w:hanging="397"/>
              <w:rPr>
                <w:b/>
                <w:sz w:val="20"/>
                <w:szCs w:val="20"/>
              </w:rPr>
            </w:pPr>
          </w:p>
        </w:tc>
      </w:tr>
      <w:tr w:rsidR="00182130" w:rsidRPr="0071794C" w14:paraId="79EBDBD8" w14:textId="77777777" w:rsidTr="0071794C">
        <w:trPr>
          <w:trHeight w:val="558"/>
        </w:trPr>
        <w:tc>
          <w:tcPr>
            <w:tcW w:w="1267" w:type="pct"/>
            <w:shd w:val="clear" w:color="auto" w:fill="BDD7EE"/>
            <w:tcMar>
              <w:top w:w="0" w:type="dxa"/>
              <w:left w:w="57" w:type="dxa"/>
              <w:bottom w:w="0" w:type="dxa"/>
              <w:right w:w="57" w:type="dxa"/>
            </w:tcMar>
            <w:vAlign w:val="center"/>
          </w:tcPr>
          <w:p w14:paraId="58C5DCFE"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733" w:type="pct"/>
            <w:gridSpan w:val="3"/>
            <w:shd w:val="clear" w:color="auto" w:fill="auto"/>
            <w:tcMar>
              <w:top w:w="0" w:type="dxa"/>
              <w:left w:w="108" w:type="dxa"/>
              <w:bottom w:w="0" w:type="dxa"/>
              <w:right w:w="108" w:type="dxa"/>
            </w:tcMar>
          </w:tcPr>
          <w:p w14:paraId="690DD97E" w14:textId="4AB107F4" w:rsidR="00250A23" w:rsidRPr="0071794C" w:rsidRDefault="00024059" w:rsidP="00BA7EB9">
            <w:pPr>
              <w:rPr>
                <w:sz w:val="20"/>
                <w:szCs w:val="20"/>
              </w:rPr>
            </w:pPr>
            <w:hyperlink r:id="rId76" w:history="1">
              <w:r w:rsidR="00B33436" w:rsidRPr="0071794C">
                <w:rPr>
                  <w:rStyle w:val="Hyperlink"/>
                  <w:sz w:val="20"/>
                  <w:szCs w:val="20"/>
                </w:rPr>
                <w:t>https://hko.srce.hr/registar/skup-ishoda-ucenja/detalji/13932</w:t>
              </w:r>
            </w:hyperlink>
          </w:p>
          <w:p w14:paraId="30C158AE" w14:textId="005A1BF2" w:rsidR="00B427DA" w:rsidRPr="0071794C" w:rsidRDefault="00024059" w:rsidP="00BA7EB9">
            <w:pPr>
              <w:rPr>
                <w:sz w:val="20"/>
                <w:szCs w:val="20"/>
              </w:rPr>
            </w:pPr>
            <w:hyperlink r:id="rId77" w:history="1">
              <w:r w:rsidR="00B427DA" w:rsidRPr="0071794C">
                <w:rPr>
                  <w:rStyle w:val="Hyperlink"/>
                  <w:sz w:val="20"/>
                  <w:szCs w:val="20"/>
                </w:rPr>
                <w:t>https://hko.srce.hr/registar/skup-ishoda-ucenja/detalji/13933</w:t>
              </w:r>
            </w:hyperlink>
            <w:r w:rsidR="00B427DA" w:rsidRPr="0071794C">
              <w:rPr>
                <w:sz w:val="20"/>
                <w:szCs w:val="20"/>
              </w:rPr>
              <w:t xml:space="preserve"> </w:t>
            </w:r>
          </w:p>
          <w:p w14:paraId="39BBEFD0" w14:textId="382916B4" w:rsidR="00182130" w:rsidRPr="0071794C" w:rsidRDefault="00182130" w:rsidP="00BA7EB9">
            <w:pPr>
              <w:rPr>
                <w:sz w:val="20"/>
                <w:szCs w:val="20"/>
              </w:rPr>
            </w:pPr>
          </w:p>
        </w:tc>
      </w:tr>
      <w:tr w:rsidR="008E4B88" w:rsidRPr="0071794C" w14:paraId="2F06B5CD" w14:textId="77777777" w:rsidTr="0071794C">
        <w:trPr>
          <w:trHeight w:val="558"/>
        </w:trPr>
        <w:tc>
          <w:tcPr>
            <w:tcW w:w="1267" w:type="pct"/>
            <w:shd w:val="clear" w:color="auto" w:fill="BDD7EE"/>
            <w:tcMar>
              <w:top w:w="0" w:type="dxa"/>
              <w:left w:w="57" w:type="dxa"/>
              <w:bottom w:w="0" w:type="dxa"/>
              <w:right w:w="57" w:type="dxa"/>
            </w:tcMar>
            <w:vAlign w:val="center"/>
          </w:tcPr>
          <w:p w14:paraId="685DF324" w14:textId="77777777" w:rsidR="008E4B88" w:rsidRPr="0071794C" w:rsidRDefault="00997B88" w:rsidP="00BA7EB9">
            <w:pPr>
              <w:rPr>
                <w:b/>
                <w:sz w:val="20"/>
                <w:szCs w:val="20"/>
              </w:rPr>
            </w:pPr>
            <w:r w:rsidRPr="0071794C">
              <w:rPr>
                <w:b/>
                <w:sz w:val="20"/>
                <w:szCs w:val="20"/>
              </w:rPr>
              <w:t>Obujam modula (CSVET)</w:t>
            </w:r>
          </w:p>
        </w:tc>
        <w:tc>
          <w:tcPr>
            <w:tcW w:w="3733" w:type="pct"/>
            <w:gridSpan w:val="3"/>
            <w:shd w:val="clear" w:color="auto" w:fill="auto"/>
            <w:tcMar>
              <w:top w:w="0" w:type="dxa"/>
              <w:left w:w="108" w:type="dxa"/>
              <w:bottom w:w="0" w:type="dxa"/>
              <w:right w:w="108" w:type="dxa"/>
            </w:tcMar>
            <w:vAlign w:val="center"/>
          </w:tcPr>
          <w:p w14:paraId="774587B6" w14:textId="4B7637A1" w:rsidR="008E4B88" w:rsidRPr="0071794C" w:rsidRDefault="00A11F06" w:rsidP="00BA7EB9">
            <w:pPr>
              <w:ind w:left="397" w:hanging="397"/>
              <w:rPr>
                <w:b/>
                <w:sz w:val="20"/>
                <w:szCs w:val="20"/>
              </w:rPr>
            </w:pPr>
            <w:r>
              <w:rPr>
                <w:b/>
                <w:sz w:val="20"/>
                <w:szCs w:val="20"/>
              </w:rPr>
              <w:t>6</w:t>
            </w:r>
            <w:r w:rsidR="00997B88" w:rsidRPr="0071794C">
              <w:rPr>
                <w:b/>
                <w:sz w:val="20"/>
                <w:szCs w:val="20"/>
              </w:rPr>
              <w:t xml:space="preserve"> CSVET</w:t>
            </w:r>
          </w:p>
          <w:p w14:paraId="417456F0" w14:textId="3BDF1282" w:rsidR="008E4B88" w:rsidRPr="0071794C" w:rsidRDefault="00997B88" w:rsidP="00BA7EB9">
            <w:pPr>
              <w:ind w:left="397" w:hanging="397"/>
              <w:rPr>
                <w:sz w:val="20"/>
                <w:szCs w:val="20"/>
              </w:rPr>
            </w:pPr>
            <w:r w:rsidRPr="0071794C">
              <w:rPr>
                <w:sz w:val="20"/>
                <w:szCs w:val="20"/>
              </w:rPr>
              <w:t>SIU</w:t>
            </w:r>
            <w:r w:rsidR="0021202C" w:rsidRPr="0071794C">
              <w:rPr>
                <w:sz w:val="20"/>
                <w:szCs w:val="20"/>
              </w:rPr>
              <w:t xml:space="preserve"> </w:t>
            </w:r>
            <w:r w:rsidRPr="0071794C">
              <w:rPr>
                <w:sz w:val="20"/>
                <w:szCs w:val="20"/>
              </w:rPr>
              <w:t>Primjena složenih tehnika šišanja</w:t>
            </w:r>
            <w:r w:rsidR="006A74F5" w:rsidRPr="0071794C">
              <w:rPr>
                <w:sz w:val="20"/>
                <w:szCs w:val="20"/>
              </w:rPr>
              <w:t>,</w:t>
            </w:r>
            <w:r w:rsidRPr="0071794C">
              <w:rPr>
                <w:sz w:val="20"/>
                <w:szCs w:val="20"/>
              </w:rPr>
              <w:t xml:space="preserve"> </w:t>
            </w:r>
            <w:r w:rsidR="00586D79">
              <w:rPr>
                <w:sz w:val="20"/>
                <w:szCs w:val="20"/>
              </w:rPr>
              <w:t>2</w:t>
            </w:r>
            <w:r w:rsidRPr="0071794C">
              <w:rPr>
                <w:sz w:val="20"/>
                <w:szCs w:val="20"/>
              </w:rPr>
              <w:t xml:space="preserve"> CSVET</w:t>
            </w:r>
          </w:p>
          <w:p w14:paraId="27381EEA" w14:textId="6FA71D76" w:rsidR="008E4B88" w:rsidRPr="0071794C" w:rsidRDefault="00997B88" w:rsidP="00BA7EB9">
            <w:pPr>
              <w:ind w:left="397" w:hanging="397"/>
              <w:rPr>
                <w:b/>
                <w:sz w:val="20"/>
                <w:szCs w:val="20"/>
              </w:rPr>
            </w:pPr>
            <w:r w:rsidRPr="0071794C">
              <w:rPr>
                <w:sz w:val="20"/>
                <w:szCs w:val="20"/>
              </w:rPr>
              <w:t>SIU</w:t>
            </w:r>
            <w:r w:rsidR="0021202C" w:rsidRPr="0071794C">
              <w:rPr>
                <w:sz w:val="20"/>
                <w:szCs w:val="20"/>
              </w:rPr>
              <w:t xml:space="preserve"> </w:t>
            </w:r>
            <w:r w:rsidRPr="0071794C">
              <w:rPr>
                <w:sz w:val="20"/>
                <w:szCs w:val="20"/>
              </w:rPr>
              <w:t>Stiliziranje kose</w:t>
            </w:r>
            <w:r w:rsidR="006A74F5" w:rsidRPr="0071794C">
              <w:rPr>
                <w:sz w:val="20"/>
                <w:szCs w:val="20"/>
              </w:rPr>
              <w:t>,</w:t>
            </w:r>
            <w:r w:rsidRPr="0071794C">
              <w:rPr>
                <w:sz w:val="20"/>
                <w:szCs w:val="20"/>
              </w:rPr>
              <w:t xml:space="preserve"> </w:t>
            </w:r>
            <w:r w:rsidR="00A11F06">
              <w:rPr>
                <w:sz w:val="20"/>
                <w:szCs w:val="20"/>
              </w:rPr>
              <w:t>3</w:t>
            </w:r>
            <w:r w:rsidRPr="0071794C">
              <w:rPr>
                <w:sz w:val="20"/>
                <w:szCs w:val="20"/>
              </w:rPr>
              <w:t xml:space="preserve"> CSVET</w:t>
            </w:r>
          </w:p>
        </w:tc>
      </w:tr>
      <w:tr w:rsidR="008E4B88" w:rsidRPr="0071794C" w14:paraId="29A7C5AE" w14:textId="77777777" w:rsidTr="0071794C">
        <w:tc>
          <w:tcPr>
            <w:tcW w:w="1267" w:type="pct"/>
            <w:vMerge w:val="restart"/>
            <w:shd w:val="clear" w:color="auto" w:fill="9CC3E5"/>
            <w:tcMar>
              <w:top w:w="0" w:type="dxa"/>
              <w:left w:w="57" w:type="dxa"/>
              <w:bottom w:w="0" w:type="dxa"/>
              <w:right w:w="57" w:type="dxa"/>
            </w:tcMar>
            <w:vAlign w:val="center"/>
          </w:tcPr>
          <w:p w14:paraId="2F793531" w14:textId="77777777" w:rsidR="008E4B88" w:rsidRPr="0071794C" w:rsidRDefault="00997B88" w:rsidP="00BA7EB9">
            <w:pPr>
              <w:rPr>
                <w:b/>
                <w:sz w:val="20"/>
                <w:szCs w:val="20"/>
              </w:rPr>
            </w:pPr>
            <w:r w:rsidRPr="0071794C">
              <w:rPr>
                <w:b/>
                <w:sz w:val="20"/>
                <w:szCs w:val="20"/>
              </w:rPr>
              <w:t>Načini stjecanja skupova ishoda učenja</w:t>
            </w:r>
          </w:p>
          <w:p w14:paraId="57FA69B9" w14:textId="77777777" w:rsidR="008E4B88" w:rsidRPr="0071794C" w:rsidRDefault="00997B88" w:rsidP="00BA7EB9">
            <w:pPr>
              <w:rPr>
                <w:b/>
                <w:sz w:val="20"/>
                <w:szCs w:val="20"/>
              </w:rPr>
            </w:pPr>
            <w:r w:rsidRPr="0071794C">
              <w:rPr>
                <w:b/>
                <w:sz w:val="20"/>
                <w:szCs w:val="20"/>
              </w:rPr>
              <w:t>(od – do, postotak)</w:t>
            </w:r>
          </w:p>
        </w:tc>
        <w:tc>
          <w:tcPr>
            <w:tcW w:w="1045" w:type="pct"/>
            <w:shd w:val="clear" w:color="auto" w:fill="9CC3E5"/>
            <w:tcMar>
              <w:top w:w="0" w:type="dxa"/>
              <w:left w:w="57" w:type="dxa"/>
              <w:bottom w:w="0" w:type="dxa"/>
              <w:right w:w="57" w:type="dxa"/>
            </w:tcMar>
            <w:vAlign w:val="center"/>
          </w:tcPr>
          <w:p w14:paraId="3CB6BEA4"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49BC6AA6"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5C5450AC" w14:textId="77777777" w:rsidR="008E4B88" w:rsidRPr="0071794C" w:rsidRDefault="00997B88" w:rsidP="00BA7EB9">
            <w:pPr>
              <w:jc w:val="center"/>
              <w:rPr>
                <w:sz w:val="20"/>
                <w:szCs w:val="20"/>
              </w:rPr>
            </w:pPr>
            <w:r w:rsidRPr="0071794C">
              <w:rPr>
                <w:b/>
                <w:sz w:val="20"/>
                <w:szCs w:val="20"/>
              </w:rPr>
              <w:t>Samostalne aktivnosti učenika/polaznika</w:t>
            </w:r>
          </w:p>
        </w:tc>
      </w:tr>
      <w:tr w:rsidR="008E4B88" w:rsidRPr="0071794C" w14:paraId="1859A22F" w14:textId="77777777" w:rsidTr="0071794C">
        <w:trPr>
          <w:trHeight w:val="540"/>
        </w:trPr>
        <w:tc>
          <w:tcPr>
            <w:tcW w:w="1267" w:type="pct"/>
            <w:vMerge/>
            <w:shd w:val="clear" w:color="auto" w:fill="9CC3E5"/>
            <w:tcMar>
              <w:top w:w="0" w:type="dxa"/>
              <w:left w:w="57" w:type="dxa"/>
              <w:bottom w:w="0" w:type="dxa"/>
              <w:right w:w="57" w:type="dxa"/>
            </w:tcMar>
            <w:vAlign w:val="center"/>
          </w:tcPr>
          <w:p w14:paraId="24576CF8" w14:textId="77777777" w:rsidR="008E4B88" w:rsidRPr="0071794C" w:rsidRDefault="008E4B88" w:rsidP="00BA7EB9">
            <w:pPr>
              <w:widowControl w:val="0"/>
              <w:pBdr>
                <w:top w:val="nil"/>
                <w:left w:val="nil"/>
                <w:bottom w:val="nil"/>
                <w:right w:val="nil"/>
                <w:between w:val="nil"/>
              </w:pBdr>
              <w:rPr>
                <w:sz w:val="20"/>
                <w:szCs w:val="20"/>
              </w:rPr>
            </w:pPr>
          </w:p>
        </w:tc>
        <w:tc>
          <w:tcPr>
            <w:tcW w:w="1045" w:type="pct"/>
            <w:tcMar>
              <w:top w:w="0" w:type="dxa"/>
              <w:left w:w="57" w:type="dxa"/>
              <w:bottom w:w="0" w:type="dxa"/>
              <w:right w:w="57" w:type="dxa"/>
            </w:tcMar>
            <w:vAlign w:val="center"/>
          </w:tcPr>
          <w:p w14:paraId="48FC27E1" w14:textId="23B35C00" w:rsidR="008E4B88" w:rsidRPr="0071794C" w:rsidRDefault="00D43E0F" w:rsidP="00BA7EB9">
            <w:pPr>
              <w:jc w:val="center"/>
              <w:rPr>
                <w:sz w:val="20"/>
                <w:szCs w:val="20"/>
                <w:highlight w:val="yellow"/>
              </w:rPr>
            </w:pPr>
            <w:r w:rsidRPr="0071794C">
              <w:rPr>
                <w:sz w:val="20"/>
                <w:szCs w:val="20"/>
              </w:rPr>
              <w:t>2</w:t>
            </w:r>
            <w:r w:rsidR="00997B88" w:rsidRPr="0071794C">
              <w:rPr>
                <w:sz w:val="20"/>
                <w:szCs w:val="20"/>
              </w:rPr>
              <w:t xml:space="preserve">0 - </w:t>
            </w:r>
            <w:r w:rsidRPr="0071794C">
              <w:rPr>
                <w:sz w:val="20"/>
                <w:szCs w:val="20"/>
              </w:rPr>
              <w:t>3</w:t>
            </w:r>
            <w:r w:rsidR="00844B53" w:rsidRPr="0071794C">
              <w:rPr>
                <w:sz w:val="20"/>
                <w:szCs w:val="20"/>
              </w:rPr>
              <w:t>5</w:t>
            </w:r>
            <w:r w:rsidR="00997B88" w:rsidRPr="0071794C">
              <w:rPr>
                <w:sz w:val="20"/>
                <w:szCs w:val="20"/>
              </w:rPr>
              <w:t xml:space="preserve"> %</w:t>
            </w:r>
          </w:p>
        </w:tc>
        <w:tc>
          <w:tcPr>
            <w:tcW w:w="1344" w:type="pct"/>
            <w:tcMar>
              <w:top w:w="0" w:type="dxa"/>
              <w:left w:w="108" w:type="dxa"/>
              <w:bottom w:w="0" w:type="dxa"/>
              <w:right w:w="108" w:type="dxa"/>
            </w:tcMar>
            <w:vAlign w:val="center"/>
          </w:tcPr>
          <w:p w14:paraId="0C92CF03" w14:textId="36B318F4" w:rsidR="008E4B88" w:rsidRPr="0071794C" w:rsidRDefault="00D43E0F" w:rsidP="00BA7EB9">
            <w:pPr>
              <w:jc w:val="center"/>
              <w:rPr>
                <w:sz w:val="20"/>
                <w:szCs w:val="20"/>
                <w:highlight w:val="yellow"/>
              </w:rPr>
            </w:pPr>
            <w:r w:rsidRPr="0071794C">
              <w:rPr>
                <w:sz w:val="20"/>
                <w:szCs w:val="20"/>
              </w:rPr>
              <w:t>4</w:t>
            </w:r>
            <w:r w:rsidR="00997B88" w:rsidRPr="0071794C">
              <w:rPr>
                <w:sz w:val="20"/>
                <w:szCs w:val="20"/>
              </w:rPr>
              <w:t>0 - 60</w:t>
            </w:r>
            <w:r w:rsidR="0021202C" w:rsidRPr="0071794C">
              <w:rPr>
                <w:sz w:val="20"/>
                <w:szCs w:val="20"/>
              </w:rPr>
              <w:t xml:space="preserve"> </w:t>
            </w:r>
            <w:r w:rsidR="00997B88" w:rsidRPr="0071794C">
              <w:rPr>
                <w:sz w:val="20"/>
                <w:szCs w:val="20"/>
              </w:rPr>
              <w:t>%</w:t>
            </w:r>
          </w:p>
        </w:tc>
        <w:tc>
          <w:tcPr>
            <w:tcW w:w="1344" w:type="pct"/>
            <w:tcMar>
              <w:top w:w="0" w:type="dxa"/>
              <w:left w:w="108" w:type="dxa"/>
              <w:bottom w:w="0" w:type="dxa"/>
              <w:right w:w="108" w:type="dxa"/>
            </w:tcMar>
            <w:vAlign w:val="center"/>
          </w:tcPr>
          <w:p w14:paraId="771C6B9F" w14:textId="77777777" w:rsidR="008E4B88" w:rsidRPr="0071794C" w:rsidRDefault="00997B88" w:rsidP="00BA7EB9">
            <w:pPr>
              <w:jc w:val="center"/>
              <w:rPr>
                <w:sz w:val="20"/>
                <w:szCs w:val="20"/>
                <w:highlight w:val="yellow"/>
              </w:rPr>
            </w:pPr>
            <w:r w:rsidRPr="0071794C">
              <w:rPr>
                <w:sz w:val="20"/>
                <w:szCs w:val="20"/>
              </w:rPr>
              <w:t>20 - 25</w:t>
            </w:r>
            <w:r w:rsidR="0021202C" w:rsidRPr="0071794C">
              <w:rPr>
                <w:sz w:val="20"/>
                <w:szCs w:val="20"/>
              </w:rPr>
              <w:t xml:space="preserve"> </w:t>
            </w:r>
            <w:r w:rsidRPr="0071794C">
              <w:rPr>
                <w:sz w:val="20"/>
                <w:szCs w:val="20"/>
              </w:rPr>
              <w:t>%</w:t>
            </w:r>
          </w:p>
        </w:tc>
      </w:tr>
      <w:tr w:rsidR="008E4B88" w:rsidRPr="0071794C" w14:paraId="5180A8E6" w14:textId="77777777" w:rsidTr="0071794C">
        <w:tc>
          <w:tcPr>
            <w:tcW w:w="1267" w:type="pct"/>
            <w:shd w:val="clear" w:color="auto" w:fill="BDD7EE"/>
            <w:tcMar>
              <w:top w:w="0" w:type="dxa"/>
              <w:left w:w="57" w:type="dxa"/>
              <w:bottom w:w="0" w:type="dxa"/>
              <w:right w:w="57" w:type="dxa"/>
            </w:tcMar>
            <w:vAlign w:val="center"/>
          </w:tcPr>
          <w:p w14:paraId="41AF9C72" w14:textId="77777777" w:rsidR="008E4B88" w:rsidRPr="0071794C" w:rsidRDefault="00997B88" w:rsidP="00BA7EB9">
            <w:pPr>
              <w:rPr>
                <w:b/>
                <w:sz w:val="20"/>
                <w:szCs w:val="20"/>
              </w:rPr>
            </w:pPr>
            <w:r w:rsidRPr="0071794C">
              <w:rPr>
                <w:b/>
                <w:sz w:val="20"/>
                <w:szCs w:val="20"/>
              </w:rPr>
              <w:lastRenderedPageBreak/>
              <w:t>Status modula</w:t>
            </w:r>
          </w:p>
          <w:p w14:paraId="0911A42C" w14:textId="77777777" w:rsidR="008E4B88" w:rsidRPr="0071794C" w:rsidRDefault="00997B88" w:rsidP="00BA7EB9">
            <w:pPr>
              <w:rPr>
                <w:b/>
                <w:sz w:val="20"/>
                <w:szCs w:val="20"/>
              </w:rPr>
            </w:pPr>
            <w:r w:rsidRPr="0071794C">
              <w:rPr>
                <w:b/>
                <w:sz w:val="20"/>
                <w:szCs w:val="20"/>
              </w:rPr>
              <w:t>(obvezni/izborni)</w:t>
            </w:r>
          </w:p>
        </w:tc>
        <w:tc>
          <w:tcPr>
            <w:tcW w:w="3733" w:type="pct"/>
            <w:gridSpan w:val="3"/>
            <w:tcMar>
              <w:top w:w="0" w:type="dxa"/>
              <w:left w:w="57" w:type="dxa"/>
              <w:bottom w:w="0" w:type="dxa"/>
              <w:right w:w="57" w:type="dxa"/>
            </w:tcMar>
            <w:vAlign w:val="center"/>
          </w:tcPr>
          <w:p w14:paraId="04D3EEE6" w14:textId="77777777" w:rsidR="008E4B88" w:rsidRPr="0071794C" w:rsidRDefault="00997B88" w:rsidP="00BA7EB9">
            <w:pPr>
              <w:rPr>
                <w:sz w:val="20"/>
                <w:szCs w:val="20"/>
                <w:highlight w:val="yellow"/>
              </w:rPr>
            </w:pPr>
            <w:r w:rsidRPr="0071794C">
              <w:rPr>
                <w:sz w:val="20"/>
                <w:szCs w:val="20"/>
              </w:rPr>
              <w:t>obvezni</w:t>
            </w:r>
          </w:p>
        </w:tc>
      </w:tr>
      <w:tr w:rsidR="008E4B88" w:rsidRPr="0071794C" w14:paraId="5F63860C" w14:textId="77777777" w:rsidTr="0071794C">
        <w:trPr>
          <w:trHeight w:val="626"/>
        </w:trPr>
        <w:tc>
          <w:tcPr>
            <w:tcW w:w="1267" w:type="pct"/>
            <w:shd w:val="clear" w:color="auto" w:fill="BDD7EE"/>
            <w:tcMar>
              <w:top w:w="0" w:type="dxa"/>
              <w:left w:w="57" w:type="dxa"/>
              <w:bottom w:w="0" w:type="dxa"/>
              <w:right w:w="57" w:type="dxa"/>
            </w:tcMar>
            <w:vAlign w:val="center"/>
          </w:tcPr>
          <w:p w14:paraId="4FDC5400"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733" w:type="pct"/>
            <w:gridSpan w:val="3"/>
            <w:tcMar>
              <w:top w:w="0" w:type="dxa"/>
              <w:left w:w="57" w:type="dxa"/>
              <w:bottom w:w="0" w:type="dxa"/>
              <w:right w:w="57" w:type="dxa"/>
            </w:tcMar>
            <w:vAlign w:val="center"/>
          </w:tcPr>
          <w:p w14:paraId="528F52AD" w14:textId="378CE69D" w:rsidR="008E4B88" w:rsidRPr="0071794C" w:rsidRDefault="00997B88" w:rsidP="00BA7EB9">
            <w:pPr>
              <w:tabs>
                <w:tab w:val="left" w:pos="2820"/>
              </w:tabs>
              <w:jc w:val="both"/>
              <w:rPr>
                <w:sz w:val="20"/>
                <w:szCs w:val="20"/>
              </w:rPr>
            </w:pPr>
            <w:r w:rsidRPr="0071794C">
              <w:rPr>
                <w:sz w:val="20"/>
                <w:szCs w:val="20"/>
              </w:rPr>
              <w:t xml:space="preserve">Cilj modula </w:t>
            </w:r>
            <w:r w:rsidR="00FA68AC" w:rsidRPr="0071794C">
              <w:rPr>
                <w:sz w:val="20"/>
                <w:szCs w:val="20"/>
              </w:rPr>
              <w:t xml:space="preserve">jest učenicima omogućiti </w:t>
            </w:r>
            <w:r w:rsidR="003F37EE" w:rsidRPr="0071794C">
              <w:rPr>
                <w:sz w:val="20"/>
                <w:szCs w:val="20"/>
              </w:rPr>
              <w:t>razlikovanje vrsta rezova, određivanje kutova šišanja, pribora, alata, aparata i preparata te tehnika šišanja i istanjivanja i prorjeđivanja kose, primjenu tehnika položeno/ravnog, postepenog i graduiranog šišanja mokre i suhe kose te kombiniranja navedenih tehnika šišanja na mokroj i suhoj kosi</w:t>
            </w:r>
            <w:r w:rsidR="00375B38" w:rsidRPr="0071794C">
              <w:rPr>
                <w:sz w:val="20"/>
                <w:szCs w:val="20"/>
              </w:rPr>
              <w:t xml:space="preserve"> do konačnog oblikovanja i stiliziranja frizure</w:t>
            </w:r>
            <w:r w:rsidR="003F37EE" w:rsidRPr="0071794C">
              <w:rPr>
                <w:sz w:val="20"/>
                <w:szCs w:val="20"/>
              </w:rPr>
              <w:t xml:space="preserve">. </w:t>
            </w:r>
          </w:p>
        </w:tc>
      </w:tr>
      <w:tr w:rsidR="008E4B88" w:rsidRPr="0071794C" w14:paraId="509CC823" w14:textId="77777777" w:rsidTr="0071794C">
        <w:tc>
          <w:tcPr>
            <w:tcW w:w="1267" w:type="pct"/>
            <w:shd w:val="clear" w:color="auto" w:fill="BDD7EE"/>
            <w:tcMar>
              <w:top w:w="0" w:type="dxa"/>
              <w:left w:w="57" w:type="dxa"/>
              <w:bottom w:w="0" w:type="dxa"/>
              <w:right w:w="57" w:type="dxa"/>
            </w:tcMar>
            <w:vAlign w:val="center"/>
          </w:tcPr>
          <w:p w14:paraId="081A53FA" w14:textId="77777777" w:rsidR="008E4B88" w:rsidRPr="0071794C" w:rsidRDefault="00997B88" w:rsidP="00BA7EB9">
            <w:pPr>
              <w:tabs>
                <w:tab w:val="left" w:pos="2820"/>
              </w:tabs>
              <w:rPr>
                <w:b/>
                <w:sz w:val="20"/>
                <w:szCs w:val="20"/>
              </w:rPr>
            </w:pPr>
            <w:r w:rsidRPr="0071794C">
              <w:rPr>
                <w:b/>
                <w:sz w:val="20"/>
                <w:szCs w:val="20"/>
              </w:rPr>
              <w:t>Ključni pojmovi</w:t>
            </w:r>
          </w:p>
        </w:tc>
        <w:tc>
          <w:tcPr>
            <w:tcW w:w="3733" w:type="pct"/>
            <w:gridSpan w:val="3"/>
            <w:tcMar>
              <w:top w:w="0" w:type="dxa"/>
              <w:left w:w="57" w:type="dxa"/>
              <w:bottom w:w="0" w:type="dxa"/>
              <w:right w:w="57" w:type="dxa"/>
            </w:tcMar>
            <w:vAlign w:val="center"/>
          </w:tcPr>
          <w:p w14:paraId="28E4123F" w14:textId="5A42FDDF" w:rsidR="008E4B88" w:rsidRPr="0071794C" w:rsidRDefault="004F297C" w:rsidP="00BA7EB9">
            <w:pPr>
              <w:tabs>
                <w:tab w:val="left" w:pos="2820"/>
              </w:tabs>
              <w:jc w:val="both"/>
              <w:rPr>
                <w:sz w:val="20"/>
                <w:szCs w:val="20"/>
              </w:rPr>
            </w:pPr>
            <w:r w:rsidRPr="0071794C">
              <w:rPr>
                <w:sz w:val="20"/>
                <w:szCs w:val="20"/>
              </w:rPr>
              <w:t>s</w:t>
            </w:r>
            <w:r w:rsidR="00997B88" w:rsidRPr="0071794C">
              <w:rPr>
                <w:sz w:val="20"/>
                <w:szCs w:val="20"/>
              </w:rPr>
              <w:t xml:space="preserve">ložene tehnike šišanja, kutovi šišanja, istanjivanje i </w:t>
            </w:r>
            <w:r w:rsidR="00A16276" w:rsidRPr="0071794C">
              <w:rPr>
                <w:sz w:val="20"/>
                <w:szCs w:val="20"/>
              </w:rPr>
              <w:t>prorjeđivanje</w:t>
            </w:r>
            <w:r w:rsidR="00997B88" w:rsidRPr="0071794C">
              <w:rPr>
                <w:sz w:val="20"/>
                <w:szCs w:val="20"/>
              </w:rPr>
              <w:t xml:space="preserve"> kose, položeno i graduirano šišanje, šišanje aparatima i britvom, oblikovanje konačne frizure</w:t>
            </w:r>
          </w:p>
        </w:tc>
      </w:tr>
      <w:tr w:rsidR="00F87326" w:rsidRPr="0071794C" w14:paraId="2DD23833" w14:textId="77777777" w:rsidTr="0071794C">
        <w:tc>
          <w:tcPr>
            <w:tcW w:w="1267" w:type="pct"/>
            <w:shd w:val="clear" w:color="auto" w:fill="BDD7EE"/>
            <w:tcMar>
              <w:top w:w="0" w:type="dxa"/>
              <w:left w:w="57" w:type="dxa"/>
              <w:bottom w:w="0" w:type="dxa"/>
              <w:right w:w="57" w:type="dxa"/>
            </w:tcMar>
            <w:vAlign w:val="center"/>
          </w:tcPr>
          <w:p w14:paraId="29B6CAF8" w14:textId="77777777" w:rsidR="00F87326" w:rsidRPr="0071794C" w:rsidRDefault="00F87326"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733" w:type="pct"/>
            <w:gridSpan w:val="3"/>
            <w:tcMar>
              <w:top w:w="0" w:type="dxa"/>
              <w:left w:w="57" w:type="dxa"/>
              <w:bottom w:w="0" w:type="dxa"/>
              <w:right w:w="57" w:type="dxa"/>
            </w:tcMar>
          </w:tcPr>
          <w:p w14:paraId="64956748" w14:textId="77777777" w:rsidR="00F87326" w:rsidRPr="0071794C" w:rsidRDefault="00F87326"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52A8112B" w14:textId="74E9F4EF" w:rsidR="00F87326" w:rsidRPr="0071794C" w:rsidRDefault="00F87326" w:rsidP="00BA7EB9">
            <w:pPr>
              <w:pStyle w:val="ListParagraph"/>
              <w:numPr>
                <w:ilvl w:val="0"/>
                <w:numId w:val="18"/>
              </w:numPr>
              <w:tabs>
                <w:tab w:val="left" w:pos="2820"/>
              </w:tabs>
              <w:rPr>
                <w:sz w:val="20"/>
                <w:szCs w:val="20"/>
              </w:rPr>
            </w:pPr>
            <w:proofErr w:type="spellStart"/>
            <w:r w:rsidRPr="0071794C">
              <w:rPr>
                <w:sz w:val="20"/>
                <w:szCs w:val="20"/>
              </w:rPr>
              <w:t>ikt</w:t>
            </w:r>
            <w:proofErr w:type="spellEnd"/>
            <w:r w:rsidRPr="0071794C">
              <w:rPr>
                <w:sz w:val="20"/>
                <w:szCs w:val="20"/>
              </w:rPr>
              <w:t xml:space="preserve"> A.5.1. </w:t>
            </w:r>
          </w:p>
          <w:p w14:paraId="14A77A90" w14:textId="4E665B8D" w:rsidR="00F87326" w:rsidRPr="0071794C" w:rsidRDefault="00F87326" w:rsidP="00BA7EB9">
            <w:pPr>
              <w:pStyle w:val="ListParagraph"/>
              <w:numPr>
                <w:ilvl w:val="0"/>
                <w:numId w:val="18"/>
              </w:numPr>
              <w:tabs>
                <w:tab w:val="left" w:pos="2820"/>
              </w:tabs>
              <w:rPr>
                <w:sz w:val="20"/>
                <w:szCs w:val="20"/>
              </w:rPr>
            </w:pPr>
            <w:proofErr w:type="spellStart"/>
            <w:r w:rsidRPr="0071794C">
              <w:rPr>
                <w:sz w:val="20"/>
                <w:szCs w:val="20"/>
              </w:rPr>
              <w:t>ikt</w:t>
            </w:r>
            <w:proofErr w:type="spellEnd"/>
            <w:r w:rsidRPr="0071794C">
              <w:rPr>
                <w:sz w:val="20"/>
                <w:szCs w:val="20"/>
              </w:rPr>
              <w:t xml:space="preserve"> A.5.2. </w:t>
            </w:r>
          </w:p>
          <w:p w14:paraId="781594EA" w14:textId="47D30B43" w:rsidR="00F87326" w:rsidRPr="0071794C" w:rsidRDefault="00F87326" w:rsidP="00BA7EB9">
            <w:pPr>
              <w:pStyle w:val="ListParagraph"/>
              <w:numPr>
                <w:ilvl w:val="0"/>
                <w:numId w:val="18"/>
              </w:numPr>
              <w:rPr>
                <w:sz w:val="20"/>
                <w:szCs w:val="20"/>
              </w:rPr>
            </w:pPr>
            <w:proofErr w:type="spellStart"/>
            <w:r w:rsidRPr="0071794C">
              <w:rPr>
                <w:rFonts w:eastAsia="Cambria" w:cs="Cambria"/>
                <w:sz w:val="20"/>
                <w:szCs w:val="20"/>
              </w:rPr>
              <w:t>ikt</w:t>
            </w:r>
            <w:proofErr w:type="spellEnd"/>
            <w:r w:rsidRPr="0071794C">
              <w:rPr>
                <w:rFonts w:eastAsia="Cambria" w:cs="Cambria"/>
                <w:sz w:val="20"/>
                <w:szCs w:val="20"/>
              </w:rPr>
              <w:t xml:space="preserve"> C.5.4.</w:t>
            </w:r>
            <w:r w:rsidR="00AF2F75" w:rsidRPr="0071794C">
              <w:rPr>
                <w:rFonts w:eastAsia="Cambria" w:cs="Cambria"/>
                <w:sz w:val="20"/>
                <w:szCs w:val="20"/>
              </w:rPr>
              <w:t xml:space="preserve"> </w:t>
            </w:r>
          </w:p>
          <w:p w14:paraId="6EFED475"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Osobni i socijalni razvoj</w:t>
            </w:r>
          </w:p>
          <w:p w14:paraId="41298BA8" w14:textId="0663D76B"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A.5.4. </w:t>
            </w:r>
          </w:p>
          <w:p w14:paraId="71DF8F4F" w14:textId="3F4BE1B0"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B.5.1. </w:t>
            </w:r>
          </w:p>
          <w:p w14:paraId="2889BD64" w14:textId="5D1DF128"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B.5.2. </w:t>
            </w:r>
          </w:p>
          <w:p w14:paraId="47336A30" w14:textId="60B96BAA"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B.5.3. </w:t>
            </w:r>
          </w:p>
          <w:p w14:paraId="1A7D8A82"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Poduzetništvo</w:t>
            </w:r>
          </w:p>
          <w:p w14:paraId="5D375340" w14:textId="44643452" w:rsidR="00F87326" w:rsidRPr="0071794C" w:rsidRDefault="00F87326" w:rsidP="00BA7EB9">
            <w:pPr>
              <w:pStyle w:val="ListParagraph"/>
              <w:numPr>
                <w:ilvl w:val="0"/>
                <w:numId w:val="19"/>
              </w:numPr>
              <w:rPr>
                <w:sz w:val="20"/>
                <w:szCs w:val="20"/>
              </w:rPr>
            </w:pPr>
            <w:r w:rsidRPr="0071794C">
              <w:rPr>
                <w:rFonts w:eastAsia="Cambria" w:cs="Cambria"/>
                <w:sz w:val="20"/>
                <w:szCs w:val="20"/>
              </w:rPr>
              <w:t xml:space="preserve">pod A.5.1. </w:t>
            </w:r>
          </w:p>
          <w:p w14:paraId="2E8196AB"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Učiti kako učiti</w:t>
            </w:r>
          </w:p>
          <w:p w14:paraId="3C7DDE7C" w14:textId="53380647"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A.4/5.3. </w:t>
            </w:r>
          </w:p>
          <w:p w14:paraId="43CD1603" w14:textId="2755BF7D"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A.4/5.4. </w:t>
            </w:r>
          </w:p>
        </w:tc>
      </w:tr>
      <w:tr w:rsidR="00F87326" w:rsidRPr="0071794C" w14:paraId="37764FA2" w14:textId="77777777" w:rsidTr="0071794C">
        <w:tc>
          <w:tcPr>
            <w:tcW w:w="1267" w:type="pct"/>
            <w:shd w:val="clear" w:color="auto" w:fill="BDD7EE"/>
            <w:tcMar>
              <w:top w:w="0" w:type="dxa"/>
              <w:left w:w="57" w:type="dxa"/>
              <w:bottom w:w="0" w:type="dxa"/>
              <w:right w:w="57" w:type="dxa"/>
            </w:tcMar>
            <w:vAlign w:val="center"/>
          </w:tcPr>
          <w:p w14:paraId="74C2BE76" w14:textId="77777777" w:rsidR="00F87326" w:rsidRPr="0071794C" w:rsidRDefault="00F87326" w:rsidP="00BA7EB9">
            <w:pPr>
              <w:rPr>
                <w:b/>
                <w:sz w:val="20"/>
                <w:szCs w:val="20"/>
              </w:rPr>
            </w:pPr>
            <w:bookmarkStart w:id="63" w:name="_Hlk163638682"/>
            <w:r w:rsidRPr="0071794C">
              <w:rPr>
                <w:b/>
                <w:sz w:val="20"/>
                <w:szCs w:val="20"/>
              </w:rPr>
              <w:t>Preporuke za učenje temeljeno na radu</w:t>
            </w:r>
          </w:p>
        </w:tc>
        <w:tc>
          <w:tcPr>
            <w:tcW w:w="3733" w:type="pct"/>
            <w:gridSpan w:val="3"/>
            <w:tcMar>
              <w:top w:w="0" w:type="dxa"/>
              <w:left w:w="57" w:type="dxa"/>
              <w:bottom w:w="0" w:type="dxa"/>
              <w:right w:w="57" w:type="dxa"/>
            </w:tcMar>
            <w:vAlign w:val="center"/>
          </w:tcPr>
          <w:p w14:paraId="6E11AF13" w14:textId="701F6E3C" w:rsidR="00F87326" w:rsidRPr="0071794C" w:rsidRDefault="00F87326" w:rsidP="00BA7EB9">
            <w:pPr>
              <w:tabs>
                <w:tab w:val="left" w:pos="2820"/>
              </w:tabs>
              <w:jc w:val="both"/>
              <w:rPr>
                <w:sz w:val="20"/>
                <w:szCs w:val="20"/>
              </w:rPr>
            </w:pPr>
            <w:r w:rsidRPr="0071794C">
              <w:rPr>
                <w:sz w:val="20"/>
                <w:szCs w:val="20"/>
              </w:rPr>
              <w:t>Učenje temeljeno na radu ostvaruje se realiziranjem radnih zadataka koji se mogu simulirati u školskim specijaliziranim učionicama</w:t>
            </w:r>
            <w:r w:rsidR="004F297C" w:rsidRPr="0071794C">
              <w:rPr>
                <w:sz w:val="20"/>
                <w:szCs w:val="20"/>
              </w:rPr>
              <w:t xml:space="preserve"> </w:t>
            </w:r>
            <w:r w:rsidRPr="0071794C">
              <w:rPr>
                <w:sz w:val="20"/>
                <w:szCs w:val="20"/>
              </w:rPr>
              <w:t>/</w:t>
            </w:r>
            <w:r w:rsidR="004F297C" w:rsidRPr="0071794C">
              <w:rPr>
                <w:sz w:val="20"/>
                <w:szCs w:val="20"/>
              </w:rPr>
              <w:t xml:space="preserve"> </w:t>
            </w:r>
            <w:r w:rsidR="00111535" w:rsidRPr="0071794C">
              <w:rPr>
                <w:sz w:val="20"/>
                <w:szCs w:val="20"/>
              </w:rPr>
              <w:t>frizerskom praktikumu</w:t>
            </w:r>
            <w:r w:rsidRPr="0071794C">
              <w:rPr>
                <w:sz w:val="20"/>
                <w:szCs w:val="20"/>
              </w:rPr>
              <w:t xml:space="preserve">.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w:t>
            </w:r>
            <w:r w:rsidR="00564033" w:rsidRPr="0071794C">
              <w:rPr>
                <w:sz w:val="20"/>
                <w:szCs w:val="20"/>
              </w:rPr>
              <w:t xml:space="preserve">može ostvariti u okviru terenske i/ili </w:t>
            </w:r>
            <w:proofErr w:type="spellStart"/>
            <w:r w:rsidR="00564033" w:rsidRPr="0071794C">
              <w:rPr>
                <w:sz w:val="20"/>
                <w:szCs w:val="20"/>
              </w:rPr>
              <w:t>izvanučioničke</w:t>
            </w:r>
            <w:proofErr w:type="spellEnd"/>
            <w:r w:rsidR="00564033" w:rsidRPr="0071794C">
              <w:rPr>
                <w:sz w:val="20"/>
                <w:szCs w:val="20"/>
              </w:rPr>
              <w:t xml:space="preserve"> nastave u realnim uvjetima kod poslodavca</w:t>
            </w:r>
            <w:r w:rsidR="006A74F5" w:rsidRPr="0071794C">
              <w:rPr>
                <w:sz w:val="20"/>
                <w:szCs w:val="20"/>
              </w:rPr>
              <w:t xml:space="preserve">. </w:t>
            </w:r>
            <w:r w:rsidRPr="0071794C">
              <w:rPr>
                <w:sz w:val="20"/>
                <w:szCs w:val="20"/>
              </w:rPr>
              <w:t>Radni zadaci trebaju biti dijelom i iz poduzetničkog svijeta te dati učenicima poduzetničko iskustvo i motivirati ih na kasnije samozapošljavanje.</w:t>
            </w:r>
            <w:r w:rsidR="00D00F9E" w:rsidRPr="0071794C">
              <w:rPr>
                <w:sz w:val="20"/>
                <w:szCs w:val="20"/>
              </w:rPr>
              <w:t xml:space="preserve"> </w:t>
            </w:r>
          </w:p>
        </w:tc>
      </w:tr>
      <w:tr w:rsidR="00F87326" w:rsidRPr="0071794C" w14:paraId="5732CCF7" w14:textId="77777777" w:rsidTr="0071794C">
        <w:tc>
          <w:tcPr>
            <w:tcW w:w="1267" w:type="pct"/>
            <w:shd w:val="clear" w:color="auto" w:fill="BDD7EE"/>
            <w:tcMar>
              <w:top w:w="0" w:type="dxa"/>
              <w:left w:w="57" w:type="dxa"/>
              <w:bottom w:w="0" w:type="dxa"/>
              <w:right w:w="57" w:type="dxa"/>
            </w:tcMar>
            <w:vAlign w:val="center"/>
          </w:tcPr>
          <w:p w14:paraId="50D9CAB3" w14:textId="77777777" w:rsidR="00F87326" w:rsidRPr="0071794C" w:rsidRDefault="00F87326" w:rsidP="00BA7EB9">
            <w:pPr>
              <w:tabs>
                <w:tab w:val="left" w:pos="567"/>
              </w:tabs>
              <w:rPr>
                <w:b/>
                <w:sz w:val="20"/>
                <w:szCs w:val="20"/>
              </w:rPr>
            </w:pPr>
            <w:r w:rsidRPr="0071794C">
              <w:rPr>
                <w:b/>
                <w:sz w:val="20"/>
                <w:szCs w:val="20"/>
              </w:rPr>
              <w:t>Specifični materijalni uvjeti i okruženje za učenje, potrebni za realizaciju modula</w:t>
            </w:r>
          </w:p>
        </w:tc>
        <w:tc>
          <w:tcPr>
            <w:tcW w:w="3733" w:type="pct"/>
            <w:gridSpan w:val="3"/>
            <w:tcMar>
              <w:top w:w="0" w:type="dxa"/>
              <w:left w:w="57" w:type="dxa"/>
              <w:bottom w:w="0" w:type="dxa"/>
              <w:right w:w="57" w:type="dxa"/>
            </w:tcMar>
          </w:tcPr>
          <w:p w14:paraId="0B37699C" w14:textId="1841400C" w:rsidR="006A74F5" w:rsidRPr="0071794C" w:rsidRDefault="006A74F5" w:rsidP="00BA7EB9">
            <w:pPr>
              <w:rPr>
                <w:sz w:val="20"/>
              </w:rPr>
            </w:pPr>
          </w:p>
          <w:p w14:paraId="0DD97D9A" w14:textId="77777777" w:rsidR="00B427DA" w:rsidRPr="0071794C" w:rsidRDefault="00024059" w:rsidP="00BA7EB9">
            <w:pPr>
              <w:rPr>
                <w:sz w:val="20"/>
                <w:szCs w:val="20"/>
              </w:rPr>
            </w:pPr>
            <w:hyperlink r:id="rId78" w:history="1">
              <w:r w:rsidR="00B427DA" w:rsidRPr="0071794C">
                <w:rPr>
                  <w:rStyle w:val="Hyperlink"/>
                  <w:sz w:val="20"/>
                  <w:szCs w:val="20"/>
                </w:rPr>
                <w:t>https://hko.srce.hr/registar/skup-ishoda-ucenja/detalji/13932</w:t>
              </w:r>
            </w:hyperlink>
          </w:p>
          <w:p w14:paraId="11809B7B" w14:textId="6BB42E19" w:rsidR="00B427DA" w:rsidRPr="0071794C" w:rsidRDefault="00024059" w:rsidP="00BA7EB9">
            <w:pPr>
              <w:rPr>
                <w:sz w:val="20"/>
              </w:rPr>
            </w:pPr>
            <w:hyperlink r:id="rId79" w:history="1">
              <w:r w:rsidR="00B427DA" w:rsidRPr="0071794C">
                <w:rPr>
                  <w:rStyle w:val="Hyperlink"/>
                  <w:sz w:val="20"/>
                  <w:szCs w:val="20"/>
                </w:rPr>
                <w:t>https://hko.srce.hr/registar/skup-ishoda-ucenja/detalji/13933</w:t>
              </w:r>
            </w:hyperlink>
          </w:p>
          <w:p w14:paraId="4E420E7E" w14:textId="5B28E729" w:rsidR="00DC4B27" w:rsidRPr="0071794C" w:rsidRDefault="00DC4B27" w:rsidP="00BA7EB9">
            <w:pPr>
              <w:rPr>
                <w:sz w:val="20"/>
                <w:szCs w:val="20"/>
              </w:rPr>
            </w:pPr>
          </w:p>
        </w:tc>
      </w:tr>
    </w:tbl>
    <w:p w14:paraId="623EC203" w14:textId="77777777" w:rsidR="00B21D15" w:rsidRDefault="00B21D15" w:rsidP="00BA7EB9">
      <w:pPr>
        <w:spacing w:line="240" w:lineRule="auto"/>
      </w:pPr>
    </w:p>
    <w:tbl>
      <w:tblPr>
        <w:tblStyle w:val="2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625371FE" w14:textId="77777777" w:rsidTr="0071794C">
        <w:trPr>
          <w:trHeight w:val="409"/>
        </w:trPr>
        <w:tc>
          <w:tcPr>
            <w:tcW w:w="1784" w:type="pct"/>
            <w:gridSpan w:val="2"/>
            <w:shd w:val="clear" w:color="auto" w:fill="9CC3E5"/>
            <w:tcMar>
              <w:top w:w="0" w:type="dxa"/>
              <w:left w:w="57" w:type="dxa"/>
              <w:bottom w:w="0" w:type="dxa"/>
              <w:right w:w="57" w:type="dxa"/>
            </w:tcMar>
            <w:vAlign w:val="center"/>
          </w:tcPr>
          <w:bookmarkEnd w:id="63"/>
          <w:p w14:paraId="119164ED"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11D98F19" w14:textId="77777777" w:rsidR="008E4B88" w:rsidRPr="0071794C" w:rsidRDefault="00997B88" w:rsidP="00BA7EB9">
            <w:pPr>
              <w:tabs>
                <w:tab w:val="left" w:pos="2820"/>
              </w:tabs>
              <w:rPr>
                <w:sz w:val="20"/>
                <w:szCs w:val="20"/>
              </w:rPr>
            </w:pPr>
            <w:r w:rsidRPr="0071794C">
              <w:rPr>
                <w:b/>
                <w:sz w:val="20"/>
                <w:szCs w:val="20"/>
              </w:rPr>
              <w:t>Primjena složenih tehnika šišanja, 2 CSVET</w:t>
            </w:r>
          </w:p>
        </w:tc>
      </w:tr>
      <w:tr w:rsidR="008E4B88" w:rsidRPr="0071794C" w14:paraId="757EF10D" w14:textId="77777777" w:rsidTr="0071794C">
        <w:trPr>
          <w:trHeight w:val="416"/>
        </w:trPr>
        <w:tc>
          <w:tcPr>
            <w:tcW w:w="2500" w:type="pct"/>
            <w:gridSpan w:val="3"/>
            <w:shd w:val="clear" w:color="auto" w:fill="BDD7EE"/>
            <w:tcMar>
              <w:top w:w="0" w:type="dxa"/>
              <w:left w:w="57" w:type="dxa"/>
              <w:bottom w:w="0" w:type="dxa"/>
              <w:right w:w="57" w:type="dxa"/>
            </w:tcMar>
            <w:vAlign w:val="center"/>
          </w:tcPr>
          <w:p w14:paraId="36491B27"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2DA38701"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0F3E9CB9" w14:textId="77777777" w:rsidTr="0071794C">
        <w:trPr>
          <w:trHeight w:val="393"/>
        </w:trPr>
        <w:tc>
          <w:tcPr>
            <w:tcW w:w="2500" w:type="pct"/>
            <w:gridSpan w:val="3"/>
            <w:shd w:val="clear" w:color="auto" w:fill="auto"/>
            <w:tcMar>
              <w:top w:w="0" w:type="dxa"/>
              <w:left w:w="57" w:type="dxa"/>
              <w:bottom w:w="0" w:type="dxa"/>
              <w:right w:w="57" w:type="dxa"/>
            </w:tcMar>
            <w:vAlign w:val="center"/>
          </w:tcPr>
          <w:p w14:paraId="21F268B3" w14:textId="77777777" w:rsidR="008E4B88" w:rsidRPr="0071794C" w:rsidRDefault="00997B88" w:rsidP="00BA7EB9">
            <w:pPr>
              <w:tabs>
                <w:tab w:val="left" w:pos="2820"/>
              </w:tabs>
              <w:jc w:val="both"/>
              <w:rPr>
                <w:sz w:val="20"/>
                <w:szCs w:val="20"/>
              </w:rPr>
            </w:pPr>
            <w:r w:rsidRPr="0071794C">
              <w:rPr>
                <w:sz w:val="20"/>
                <w:szCs w:val="20"/>
              </w:rPr>
              <w:t>Podijeliti kosu prema složenim tehnikama šišanja</w:t>
            </w:r>
          </w:p>
        </w:tc>
        <w:tc>
          <w:tcPr>
            <w:tcW w:w="2500" w:type="pct"/>
            <w:shd w:val="clear" w:color="auto" w:fill="auto"/>
            <w:tcMar>
              <w:top w:w="0" w:type="dxa"/>
              <w:left w:w="57" w:type="dxa"/>
              <w:bottom w:w="0" w:type="dxa"/>
              <w:right w:w="57" w:type="dxa"/>
            </w:tcMar>
            <w:vAlign w:val="center"/>
          </w:tcPr>
          <w:p w14:paraId="6BA760EF" w14:textId="2940FDF1" w:rsidR="008E4B88" w:rsidRPr="0071794C" w:rsidRDefault="00722AF5" w:rsidP="00BA7EB9">
            <w:pPr>
              <w:tabs>
                <w:tab w:val="left" w:pos="2820"/>
              </w:tabs>
              <w:jc w:val="both"/>
              <w:rPr>
                <w:sz w:val="20"/>
                <w:szCs w:val="20"/>
              </w:rPr>
            </w:pPr>
            <w:r w:rsidRPr="0071794C">
              <w:rPr>
                <w:sz w:val="20"/>
                <w:szCs w:val="20"/>
              </w:rPr>
              <w:t>Podijeliti kosu prema složenim tehnikama šišanja na konkretnim primjerima</w:t>
            </w:r>
          </w:p>
        </w:tc>
      </w:tr>
      <w:tr w:rsidR="008E4B88" w:rsidRPr="0071794C" w14:paraId="5BB041F0" w14:textId="77777777" w:rsidTr="0071794C">
        <w:tc>
          <w:tcPr>
            <w:tcW w:w="2500" w:type="pct"/>
            <w:gridSpan w:val="3"/>
            <w:shd w:val="clear" w:color="auto" w:fill="auto"/>
            <w:tcMar>
              <w:top w:w="0" w:type="dxa"/>
              <w:left w:w="57" w:type="dxa"/>
              <w:bottom w:w="0" w:type="dxa"/>
              <w:right w:w="57" w:type="dxa"/>
            </w:tcMar>
            <w:vAlign w:val="center"/>
          </w:tcPr>
          <w:p w14:paraId="700F2E42" w14:textId="77777777" w:rsidR="008E4B88" w:rsidRPr="0071794C" w:rsidRDefault="00997B88" w:rsidP="00BA7EB9">
            <w:pPr>
              <w:tabs>
                <w:tab w:val="left" w:pos="2820"/>
              </w:tabs>
              <w:rPr>
                <w:sz w:val="20"/>
                <w:szCs w:val="20"/>
              </w:rPr>
            </w:pPr>
            <w:r w:rsidRPr="0071794C">
              <w:rPr>
                <w:sz w:val="20"/>
                <w:szCs w:val="20"/>
              </w:rPr>
              <w:t>Primijeniti tehniku graduiranog šišanja na mokroj i suhoj kosi</w:t>
            </w:r>
          </w:p>
        </w:tc>
        <w:tc>
          <w:tcPr>
            <w:tcW w:w="2500" w:type="pct"/>
            <w:shd w:val="clear" w:color="auto" w:fill="auto"/>
            <w:tcMar>
              <w:top w:w="0" w:type="dxa"/>
              <w:left w:w="57" w:type="dxa"/>
              <w:bottom w:w="0" w:type="dxa"/>
              <w:right w:w="57" w:type="dxa"/>
            </w:tcMar>
            <w:vAlign w:val="center"/>
          </w:tcPr>
          <w:p w14:paraId="116E9E01" w14:textId="03ABD52F" w:rsidR="008E4B88" w:rsidRPr="0071794C" w:rsidRDefault="00722AF5" w:rsidP="00BA7EB9">
            <w:pPr>
              <w:tabs>
                <w:tab w:val="left" w:pos="2820"/>
              </w:tabs>
              <w:rPr>
                <w:sz w:val="20"/>
                <w:szCs w:val="20"/>
              </w:rPr>
            </w:pPr>
            <w:r w:rsidRPr="0071794C">
              <w:rPr>
                <w:sz w:val="20"/>
                <w:szCs w:val="20"/>
              </w:rPr>
              <w:t>Primijeniti tehniku graduiranog šišanja na mokroj i suhoj kosi</w:t>
            </w:r>
          </w:p>
        </w:tc>
      </w:tr>
      <w:tr w:rsidR="008E4B88" w:rsidRPr="0071794C" w14:paraId="610C387A" w14:textId="77777777" w:rsidTr="0071794C">
        <w:tc>
          <w:tcPr>
            <w:tcW w:w="2500" w:type="pct"/>
            <w:gridSpan w:val="3"/>
            <w:shd w:val="clear" w:color="auto" w:fill="auto"/>
            <w:tcMar>
              <w:top w:w="0" w:type="dxa"/>
              <w:left w:w="57" w:type="dxa"/>
              <w:bottom w:w="0" w:type="dxa"/>
              <w:right w:w="57" w:type="dxa"/>
            </w:tcMar>
            <w:vAlign w:val="center"/>
          </w:tcPr>
          <w:p w14:paraId="13DE6929" w14:textId="77777777" w:rsidR="008E4B88" w:rsidRPr="0071794C" w:rsidRDefault="00997B88" w:rsidP="00BA7EB9">
            <w:pPr>
              <w:tabs>
                <w:tab w:val="left" w:pos="2820"/>
              </w:tabs>
              <w:rPr>
                <w:sz w:val="20"/>
                <w:szCs w:val="20"/>
              </w:rPr>
            </w:pPr>
            <w:r w:rsidRPr="0071794C">
              <w:rPr>
                <w:sz w:val="20"/>
                <w:szCs w:val="20"/>
              </w:rPr>
              <w:t>Primijeniti različite tehnike rezova u konačnom obliku frizure</w:t>
            </w:r>
          </w:p>
        </w:tc>
        <w:tc>
          <w:tcPr>
            <w:tcW w:w="2500" w:type="pct"/>
            <w:shd w:val="clear" w:color="auto" w:fill="auto"/>
            <w:tcMar>
              <w:top w:w="0" w:type="dxa"/>
              <w:left w:w="57" w:type="dxa"/>
              <w:bottom w:w="0" w:type="dxa"/>
              <w:right w:w="57" w:type="dxa"/>
            </w:tcMar>
            <w:vAlign w:val="center"/>
          </w:tcPr>
          <w:p w14:paraId="5674FC9F" w14:textId="6A1CF88A" w:rsidR="008E4B88" w:rsidRPr="0071794C" w:rsidRDefault="00722AF5" w:rsidP="00BA7EB9">
            <w:pPr>
              <w:tabs>
                <w:tab w:val="left" w:pos="2820"/>
              </w:tabs>
              <w:rPr>
                <w:sz w:val="20"/>
                <w:szCs w:val="20"/>
              </w:rPr>
            </w:pPr>
            <w:r w:rsidRPr="0071794C">
              <w:rPr>
                <w:sz w:val="20"/>
                <w:szCs w:val="20"/>
              </w:rPr>
              <w:t>Primijeniti različite tehnike rezova u konačnom obliku frizure</w:t>
            </w:r>
          </w:p>
        </w:tc>
      </w:tr>
      <w:tr w:rsidR="008E4B88" w:rsidRPr="0071794C" w14:paraId="48DFF891" w14:textId="77777777" w:rsidTr="0071794C">
        <w:tc>
          <w:tcPr>
            <w:tcW w:w="2500" w:type="pct"/>
            <w:gridSpan w:val="3"/>
            <w:shd w:val="clear" w:color="auto" w:fill="auto"/>
            <w:tcMar>
              <w:top w:w="0" w:type="dxa"/>
              <w:left w:w="57" w:type="dxa"/>
              <w:bottom w:w="0" w:type="dxa"/>
              <w:right w:w="57" w:type="dxa"/>
            </w:tcMar>
            <w:vAlign w:val="center"/>
          </w:tcPr>
          <w:p w14:paraId="2CDF7C8F" w14:textId="77777777" w:rsidR="008E4B88" w:rsidRPr="0071794C" w:rsidRDefault="00997B88" w:rsidP="00BA7EB9">
            <w:pPr>
              <w:tabs>
                <w:tab w:val="left" w:pos="2820"/>
              </w:tabs>
              <w:rPr>
                <w:sz w:val="20"/>
                <w:szCs w:val="20"/>
              </w:rPr>
            </w:pPr>
            <w:r w:rsidRPr="0071794C">
              <w:rPr>
                <w:sz w:val="20"/>
                <w:szCs w:val="20"/>
              </w:rPr>
              <w:t>Provjeriti rezultat šišanja na suhoj i mokroj kosi u složenim tehnikama</w:t>
            </w:r>
          </w:p>
        </w:tc>
        <w:tc>
          <w:tcPr>
            <w:tcW w:w="2500" w:type="pct"/>
            <w:shd w:val="clear" w:color="auto" w:fill="auto"/>
            <w:tcMar>
              <w:top w:w="0" w:type="dxa"/>
              <w:left w:w="57" w:type="dxa"/>
              <w:bottom w:w="0" w:type="dxa"/>
              <w:right w:w="57" w:type="dxa"/>
            </w:tcMar>
            <w:vAlign w:val="center"/>
          </w:tcPr>
          <w:p w14:paraId="14BA446E" w14:textId="6ECA88B1" w:rsidR="008E4B88" w:rsidRPr="0071794C" w:rsidRDefault="00722AF5" w:rsidP="00BA7EB9">
            <w:pPr>
              <w:tabs>
                <w:tab w:val="left" w:pos="2820"/>
              </w:tabs>
              <w:rPr>
                <w:sz w:val="20"/>
                <w:szCs w:val="20"/>
              </w:rPr>
            </w:pPr>
            <w:r w:rsidRPr="0071794C">
              <w:rPr>
                <w:sz w:val="20"/>
                <w:szCs w:val="20"/>
              </w:rPr>
              <w:t>Provjeriti rezultat složenih tehnika šišanja na suhoj i mokroj kosi</w:t>
            </w:r>
          </w:p>
        </w:tc>
      </w:tr>
      <w:tr w:rsidR="008E4B88" w:rsidRPr="0071794C" w14:paraId="039C85F9" w14:textId="77777777" w:rsidTr="0071794C">
        <w:tc>
          <w:tcPr>
            <w:tcW w:w="2500" w:type="pct"/>
            <w:gridSpan w:val="3"/>
            <w:shd w:val="clear" w:color="auto" w:fill="auto"/>
            <w:tcMar>
              <w:top w:w="0" w:type="dxa"/>
              <w:left w:w="57" w:type="dxa"/>
              <w:bottom w:w="0" w:type="dxa"/>
              <w:right w:w="57" w:type="dxa"/>
            </w:tcMar>
            <w:vAlign w:val="center"/>
          </w:tcPr>
          <w:p w14:paraId="534FACE3" w14:textId="6E9C6B10" w:rsidR="008E4B88" w:rsidRPr="0071794C" w:rsidRDefault="00997B88" w:rsidP="00BA7EB9">
            <w:pPr>
              <w:tabs>
                <w:tab w:val="left" w:pos="2820"/>
              </w:tabs>
              <w:rPr>
                <w:sz w:val="20"/>
                <w:szCs w:val="20"/>
              </w:rPr>
            </w:pPr>
            <w:r w:rsidRPr="0071794C">
              <w:rPr>
                <w:sz w:val="20"/>
                <w:szCs w:val="20"/>
              </w:rPr>
              <w:lastRenderedPageBreak/>
              <w:t xml:space="preserve">Primijeniti </w:t>
            </w:r>
            <w:r w:rsidR="004867B7" w:rsidRPr="0071794C">
              <w:rPr>
                <w:sz w:val="20"/>
                <w:szCs w:val="20"/>
              </w:rPr>
              <w:t xml:space="preserve">složenu </w:t>
            </w:r>
            <w:r w:rsidRPr="0071794C">
              <w:rPr>
                <w:sz w:val="20"/>
                <w:szCs w:val="20"/>
              </w:rPr>
              <w:t>tehniku šišanja aparatom za šišanje</w:t>
            </w:r>
          </w:p>
        </w:tc>
        <w:tc>
          <w:tcPr>
            <w:tcW w:w="2500" w:type="pct"/>
            <w:shd w:val="clear" w:color="auto" w:fill="auto"/>
            <w:tcMar>
              <w:top w:w="0" w:type="dxa"/>
              <w:left w:w="57" w:type="dxa"/>
              <w:bottom w:w="0" w:type="dxa"/>
              <w:right w:w="57" w:type="dxa"/>
            </w:tcMar>
            <w:vAlign w:val="center"/>
          </w:tcPr>
          <w:p w14:paraId="32A874FB" w14:textId="1D764192" w:rsidR="008E4B88" w:rsidRPr="0071794C" w:rsidRDefault="00722AF5" w:rsidP="00BA7EB9">
            <w:pPr>
              <w:tabs>
                <w:tab w:val="left" w:pos="2820"/>
              </w:tabs>
              <w:rPr>
                <w:sz w:val="20"/>
                <w:szCs w:val="20"/>
              </w:rPr>
            </w:pPr>
            <w:r w:rsidRPr="0071794C">
              <w:rPr>
                <w:sz w:val="20"/>
                <w:szCs w:val="20"/>
              </w:rPr>
              <w:t>Koristiti složenu tehniku šišanja aparatom pri izradi klasične kratke frizure</w:t>
            </w:r>
          </w:p>
        </w:tc>
      </w:tr>
      <w:tr w:rsidR="008E4B88" w:rsidRPr="0071794C" w14:paraId="3086E9BE" w14:textId="77777777" w:rsidTr="0071794C">
        <w:tc>
          <w:tcPr>
            <w:tcW w:w="2500" w:type="pct"/>
            <w:gridSpan w:val="3"/>
            <w:shd w:val="clear" w:color="auto" w:fill="auto"/>
            <w:tcMar>
              <w:top w:w="0" w:type="dxa"/>
              <w:left w:w="57" w:type="dxa"/>
              <w:bottom w:w="0" w:type="dxa"/>
              <w:right w:w="57" w:type="dxa"/>
            </w:tcMar>
            <w:vAlign w:val="center"/>
          </w:tcPr>
          <w:p w14:paraId="26CC4B32" w14:textId="77777777" w:rsidR="008E4B88" w:rsidRPr="0071794C" w:rsidRDefault="00997B88" w:rsidP="00BA7EB9">
            <w:pPr>
              <w:tabs>
                <w:tab w:val="left" w:pos="2820"/>
              </w:tabs>
              <w:rPr>
                <w:sz w:val="20"/>
                <w:szCs w:val="20"/>
              </w:rPr>
            </w:pPr>
            <w:r w:rsidRPr="0071794C">
              <w:rPr>
                <w:sz w:val="20"/>
                <w:szCs w:val="20"/>
              </w:rPr>
              <w:t>Primijeniti tehniku šišanja britvom i šišačima</w:t>
            </w:r>
          </w:p>
        </w:tc>
        <w:tc>
          <w:tcPr>
            <w:tcW w:w="2500" w:type="pct"/>
            <w:shd w:val="clear" w:color="auto" w:fill="auto"/>
            <w:tcMar>
              <w:top w:w="0" w:type="dxa"/>
              <w:left w:w="57" w:type="dxa"/>
              <w:bottom w:w="0" w:type="dxa"/>
              <w:right w:w="57" w:type="dxa"/>
            </w:tcMar>
            <w:vAlign w:val="center"/>
          </w:tcPr>
          <w:p w14:paraId="066D7750" w14:textId="0933181B" w:rsidR="008E4B88" w:rsidRPr="0071794C" w:rsidRDefault="00722AF5" w:rsidP="00BA7EB9">
            <w:pPr>
              <w:tabs>
                <w:tab w:val="left" w:pos="2820"/>
              </w:tabs>
              <w:rPr>
                <w:sz w:val="20"/>
                <w:szCs w:val="20"/>
              </w:rPr>
            </w:pPr>
            <w:r w:rsidRPr="0071794C">
              <w:rPr>
                <w:sz w:val="20"/>
                <w:szCs w:val="20"/>
              </w:rPr>
              <w:t>Ošišati poludugu frizuru britvom i šišačem</w:t>
            </w:r>
          </w:p>
        </w:tc>
      </w:tr>
      <w:tr w:rsidR="008E4B88" w:rsidRPr="0071794C" w14:paraId="230470DA"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42C1E1E9"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3B7F4977" w14:textId="77777777" w:rsidTr="0071794C">
        <w:trPr>
          <w:trHeight w:val="572"/>
        </w:trPr>
        <w:tc>
          <w:tcPr>
            <w:tcW w:w="5000" w:type="pct"/>
            <w:gridSpan w:val="4"/>
            <w:shd w:val="clear" w:color="auto" w:fill="auto"/>
            <w:tcMar>
              <w:top w:w="0" w:type="dxa"/>
              <w:left w:w="57" w:type="dxa"/>
              <w:bottom w:w="0" w:type="dxa"/>
              <w:right w:w="57" w:type="dxa"/>
            </w:tcMar>
          </w:tcPr>
          <w:p w14:paraId="552304E3" w14:textId="0699F6CF" w:rsidR="008E4B88" w:rsidRPr="0071794C" w:rsidRDefault="00375B38" w:rsidP="00BA7EB9">
            <w:pPr>
              <w:jc w:val="both"/>
              <w:rPr>
                <w:rFonts w:eastAsia="Calibri" w:cs="Calibri"/>
                <w:sz w:val="20"/>
                <w:szCs w:val="20"/>
                <w:shd w:val="clear" w:color="auto" w:fill="FFFFFF"/>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4F297C" w:rsidRPr="0071794C">
              <w:rPr>
                <w:sz w:val="20"/>
                <w:szCs w:val="20"/>
              </w:rPr>
              <w:t xml:space="preserve"> </w:t>
            </w:r>
            <w:r w:rsidRPr="0071794C">
              <w:rPr>
                <w:sz w:val="20"/>
                <w:szCs w:val="20"/>
              </w:rPr>
              <w:t>/</w:t>
            </w:r>
            <w:r w:rsidR="004F297C" w:rsidRPr="0071794C">
              <w:rPr>
                <w:sz w:val="20"/>
                <w:szCs w:val="20"/>
              </w:rPr>
              <w:t xml:space="preserve"> </w:t>
            </w:r>
            <w:r w:rsidRPr="0071794C">
              <w:rPr>
                <w:sz w:val="20"/>
                <w:szCs w:val="20"/>
              </w:rPr>
              <w:t>radnih situacija</w:t>
            </w:r>
            <w:r w:rsidR="004F297C" w:rsidRPr="0071794C">
              <w:rPr>
                <w:sz w:val="20"/>
                <w:szCs w:val="20"/>
              </w:rPr>
              <w:t xml:space="preserve"> </w:t>
            </w:r>
            <w:r w:rsidRPr="0071794C">
              <w:rPr>
                <w:sz w:val="20"/>
                <w:szCs w:val="20"/>
              </w:rPr>
              <w:t>/</w:t>
            </w:r>
            <w:r w:rsidR="004F297C"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primjenu složenih tehnika šišanja na suhoj i mokroj kosi. Tijekom izvođenja vježbi nastavnik prati i usmjerava, a po potrebi i pomaže učenicima. Nakon odrađenih zadataka učenici će biti informirani o razini uspješnosti izrade zadane aktivnosti.</w:t>
            </w:r>
          </w:p>
        </w:tc>
      </w:tr>
      <w:tr w:rsidR="008E4B88" w:rsidRPr="0071794C" w14:paraId="75526C2E" w14:textId="77777777" w:rsidTr="0071794C">
        <w:tc>
          <w:tcPr>
            <w:tcW w:w="968" w:type="pct"/>
            <w:shd w:val="clear" w:color="auto" w:fill="BDD7EE"/>
            <w:tcMar>
              <w:top w:w="0" w:type="dxa"/>
              <w:left w:w="57" w:type="dxa"/>
              <w:bottom w:w="0" w:type="dxa"/>
              <w:right w:w="57" w:type="dxa"/>
            </w:tcMar>
            <w:vAlign w:val="center"/>
          </w:tcPr>
          <w:p w14:paraId="1D321B45"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264CF305" w14:textId="77777777" w:rsidR="008E4B88" w:rsidRPr="0071794C" w:rsidRDefault="00997B88" w:rsidP="00BA7EB9">
            <w:pPr>
              <w:tabs>
                <w:tab w:val="left" w:pos="2820"/>
              </w:tabs>
              <w:rPr>
                <w:sz w:val="20"/>
                <w:szCs w:val="20"/>
              </w:rPr>
            </w:pPr>
            <w:r w:rsidRPr="0071794C">
              <w:rPr>
                <w:sz w:val="20"/>
                <w:szCs w:val="20"/>
              </w:rPr>
              <w:t>Podjela kose prema složenim tehnikama šišanja</w:t>
            </w:r>
          </w:p>
          <w:p w14:paraId="7113CF32" w14:textId="77777777" w:rsidR="008E4B88" w:rsidRPr="0071794C" w:rsidRDefault="00997B88" w:rsidP="00BA7EB9">
            <w:pPr>
              <w:tabs>
                <w:tab w:val="left" w:pos="2820"/>
              </w:tabs>
              <w:rPr>
                <w:sz w:val="20"/>
                <w:szCs w:val="20"/>
              </w:rPr>
            </w:pPr>
            <w:r w:rsidRPr="0071794C">
              <w:rPr>
                <w:sz w:val="20"/>
                <w:szCs w:val="20"/>
              </w:rPr>
              <w:t>Tehnika graduiranog šišanja na mokroj i suhoj kosi</w:t>
            </w:r>
          </w:p>
          <w:p w14:paraId="20009CD7" w14:textId="77777777" w:rsidR="008E4B88" w:rsidRPr="0071794C" w:rsidRDefault="00997B88" w:rsidP="00BA7EB9">
            <w:pPr>
              <w:tabs>
                <w:tab w:val="left" w:pos="2820"/>
              </w:tabs>
              <w:rPr>
                <w:sz w:val="20"/>
                <w:szCs w:val="20"/>
              </w:rPr>
            </w:pPr>
            <w:r w:rsidRPr="0071794C">
              <w:rPr>
                <w:sz w:val="20"/>
                <w:szCs w:val="20"/>
              </w:rPr>
              <w:t>Tehnike rezova u konačnom obliku frizure</w:t>
            </w:r>
          </w:p>
          <w:p w14:paraId="528D9854" w14:textId="77777777" w:rsidR="008E4B88" w:rsidRPr="0071794C" w:rsidRDefault="00997B88" w:rsidP="00BA7EB9">
            <w:pPr>
              <w:tabs>
                <w:tab w:val="left" w:pos="2820"/>
              </w:tabs>
              <w:rPr>
                <w:sz w:val="20"/>
                <w:szCs w:val="20"/>
              </w:rPr>
            </w:pPr>
            <w:r w:rsidRPr="0071794C">
              <w:rPr>
                <w:sz w:val="20"/>
                <w:szCs w:val="20"/>
              </w:rPr>
              <w:t>Provjera rezultata šišanja u složenim tehnikama</w:t>
            </w:r>
          </w:p>
          <w:p w14:paraId="1D19BF83" w14:textId="77777777" w:rsidR="008E4B88" w:rsidRPr="0071794C" w:rsidRDefault="00997B88" w:rsidP="00BA7EB9">
            <w:pPr>
              <w:tabs>
                <w:tab w:val="left" w:pos="2820"/>
              </w:tabs>
              <w:rPr>
                <w:sz w:val="20"/>
                <w:szCs w:val="20"/>
              </w:rPr>
            </w:pPr>
            <w:r w:rsidRPr="0071794C">
              <w:rPr>
                <w:sz w:val="20"/>
                <w:szCs w:val="20"/>
              </w:rPr>
              <w:t>Muška klasična šišanja</w:t>
            </w:r>
          </w:p>
          <w:p w14:paraId="1E27BB8A" w14:textId="6D29B46E" w:rsidR="008E4B88" w:rsidRPr="0071794C" w:rsidRDefault="00997B88" w:rsidP="00BA7EB9">
            <w:pPr>
              <w:tabs>
                <w:tab w:val="left" w:pos="2820"/>
              </w:tabs>
              <w:rPr>
                <w:sz w:val="20"/>
                <w:szCs w:val="20"/>
              </w:rPr>
            </w:pPr>
            <w:r w:rsidRPr="0071794C">
              <w:rPr>
                <w:sz w:val="20"/>
                <w:szCs w:val="20"/>
              </w:rPr>
              <w:t>Muška moderna šišanja upotrebom aparata za šišanje (</w:t>
            </w:r>
            <w:proofErr w:type="spellStart"/>
            <w:r w:rsidRPr="0071794C">
              <w:rPr>
                <w:sz w:val="20"/>
                <w:szCs w:val="20"/>
              </w:rPr>
              <w:t>mašinica</w:t>
            </w:r>
            <w:proofErr w:type="spellEnd"/>
            <w:r w:rsidRPr="0071794C">
              <w:rPr>
                <w:sz w:val="20"/>
                <w:szCs w:val="20"/>
              </w:rPr>
              <w:t>)</w:t>
            </w:r>
          </w:p>
        </w:tc>
      </w:tr>
      <w:tr w:rsidR="008E4B88" w:rsidRPr="0071794C" w14:paraId="6E953B45"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760D12C0"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494EC5BB" w14:textId="77777777" w:rsidTr="0071794C">
        <w:trPr>
          <w:trHeight w:val="572"/>
        </w:trPr>
        <w:tc>
          <w:tcPr>
            <w:tcW w:w="5000" w:type="pct"/>
            <w:gridSpan w:val="4"/>
            <w:shd w:val="clear" w:color="auto" w:fill="auto"/>
            <w:tcMar>
              <w:top w:w="0" w:type="dxa"/>
              <w:left w:w="57" w:type="dxa"/>
              <w:bottom w:w="0" w:type="dxa"/>
              <w:right w:w="57" w:type="dxa"/>
            </w:tcMar>
          </w:tcPr>
          <w:p w14:paraId="4A5BDA15"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2B47276F" w14:textId="77777777" w:rsidR="00850512" w:rsidRPr="0071794C" w:rsidRDefault="00850512" w:rsidP="00BA7EB9">
            <w:pPr>
              <w:tabs>
                <w:tab w:val="left" w:pos="2820"/>
              </w:tabs>
              <w:jc w:val="both"/>
              <w:rPr>
                <w:rFonts w:eastAsia="Calibri" w:cs="Calibri"/>
                <w:b/>
                <w:sz w:val="20"/>
                <w:szCs w:val="20"/>
                <w:lang w:eastAsia="hr-HR"/>
              </w:rPr>
            </w:pPr>
          </w:p>
          <w:p w14:paraId="207A60F1" w14:textId="373299E8" w:rsidR="00375B38" w:rsidRPr="0071794C" w:rsidRDefault="00375B38"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6C3C2D92" w14:textId="53338C70" w:rsidR="008E4B88" w:rsidRPr="0071794C" w:rsidRDefault="00375B38" w:rsidP="00BA7EB9">
            <w:pPr>
              <w:tabs>
                <w:tab w:val="left" w:pos="2820"/>
              </w:tabs>
              <w:spacing w:before="240"/>
              <w:jc w:val="center"/>
              <w:rPr>
                <w:b/>
                <w:sz w:val="20"/>
                <w:szCs w:val="20"/>
              </w:rPr>
            </w:pPr>
            <w:r w:rsidRPr="0071794C">
              <w:rPr>
                <w:b/>
                <w:sz w:val="20"/>
                <w:szCs w:val="20"/>
              </w:rPr>
              <w:t>BRILJANTIN</w:t>
            </w:r>
          </w:p>
          <w:p w14:paraId="5BAD3D3D" w14:textId="6461E4CB" w:rsidR="008E4B88" w:rsidRPr="0071794C" w:rsidRDefault="00375B38" w:rsidP="00BA7EB9">
            <w:pPr>
              <w:pStyle w:val="ListParagraph"/>
              <w:numPr>
                <w:ilvl w:val="0"/>
                <w:numId w:val="53"/>
              </w:numPr>
              <w:tabs>
                <w:tab w:val="left" w:pos="2820"/>
              </w:tabs>
              <w:spacing w:before="240"/>
              <w:rPr>
                <w:sz w:val="20"/>
                <w:szCs w:val="20"/>
              </w:rPr>
            </w:pPr>
            <w:r w:rsidRPr="0071794C">
              <w:rPr>
                <w:rFonts w:eastAsia="Calibri" w:cs="Times New Roman"/>
                <w:sz w:val="20"/>
                <w:szCs w:val="20"/>
              </w:rPr>
              <w:t>Opis radne situacije</w:t>
            </w:r>
            <w:r w:rsidRPr="0071794C">
              <w:rPr>
                <w:sz w:val="20"/>
                <w:szCs w:val="20"/>
              </w:rPr>
              <w:t>:</w:t>
            </w:r>
            <w:r w:rsidR="00997B88" w:rsidRPr="0071794C">
              <w:rPr>
                <w:sz w:val="20"/>
                <w:szCs w:val="20"/>
              </w:rPr>
              <w:t xml:space="preserve"> Prema prethodnoj narudžbi dolazi nam klijent koji prihvaća izazove te je otvoren za ekstremne promjene i kreacije. Predlažemo mu da mu izbrijavanjem novom </w:t>
            </w:r>
            <w:proofErr w:type="spellStart"/>
            <w:r w:rsidR="00997B88" w:rsidRPr="0071794C">
              <w:rPr>
                <w:sz w:val="20"/>
                <w:szCs w:val="20"/>
              </w:rPr>
              <w:t>mašinicom</w:t>
            </w:r>
            <w:proofErr w:type="spellEnd"/>
            <w:r w:rsidR="00997B88" w:rsidRPr="0071794C">
              <w:rPr>
                <w:sz w:val="20"/>
                <w:szCs w:val="20"/>
              </w:rPr>
              <w:t xml:space="preserve"> i britvom izradimo novi </w:t>
            </w:r>
            <w:r w:rsidR="00997B88" w:rsidRPr="0071794C">
              <w:rPr>
                <w:i/>
                <w:sz w:val="20"/>
                <w:szCs w:val="20"/>
              </w:rPr>
              <w:t>tattoo-</w:t>
            </w:r>
            <w:proofErr w:type="spellStart"/>
            <w:r w:rsidR="00997B88" w:rsidRPr="0071794C">
              <w:rPr>
                <w:i/>
                <w:sz w:val="20"/>
                <w:szCs w:val="20"/>
              </w:rPr>
              <w:t>look</w:t>
            </w:r>
            <w:proofErr w:type="spellEnd"/>
            <w:r w:rsidR="00997B88" w:rsidRPr="0071794C">
              <w:rPr>
                <w:sz w:val="20"/>
                <w:szCs w:val="20"/>
              </w:rPr>
              <w:t xml:space="preserve"> koji smo prethodno s njim analizirali u modnom časopisu.</w:t>
            </w:r>
          </w:p>
          <w:p w14:paraId="20401BE8" w14:textId="5F56A454" w:rsidR="00375B38" w:rsidRPr="0071794C" w:rsidRDefault="00375B38" w:rsidP="00BA7EB9">
            <w:pPr>
              <w:pStyle w:val="ListParagraph"/>
              <w:numPr>
                <w:ilvl w:val="0"/>
                <w:numId w:val="53"/>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 xml:space="preserve"> o</w:t>
            </w:r>
            <w:r w:rsidRPr="0071794C">
              <w:rPr>
                <w:sz w:val="20"/>
                <w:szCs w:val="20"/>
              </w:rPr>
              <w:t>šišati kosu kombiniranjem različitih složenih tehnika prema zadanom obliku frizure pomoću različitih pribora, alata i aparata za šišanje.</w:t>
            </w:r>
          </w:p>
          <w:p w14:paraId="39CAC4E4" w14:textId="77777777" w:rsidR="00375B38" w:rsidRPr="0071794C" w:rsidRDefault="00375B38" w:rsidP="00BA7EB9">
            <w:pPr>
              <w:pStyle w:val="ListParagraph"/>
              <w:numPr>
                <w:ilvl w:val="0"/>
                <w:numId w:val="53"/>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p>
          <w:p w14:paraId="3B33E65E" w14:textId="77777777" w:rsidR="00EC1B6A" w:rsidRPr="0071794C" w:rsidRDefault="00EC1B6A" w:rsidP="00BA7EB9">
            <w:pPr>
              <w:jc w:val="both"/>
              <w:rPr>
                <w:rFonts w:eastAsia="Calibri" w:cs="Calibri"/>
                <w:b/>
                <w:sz w:val="20"/>
                <w:szCs w:val="20"/>
                <w:lang w:eastAsia="hr-HR"/>
              </w:rPr>
            </w:pPr>
          </w:p>
          <w:p w14:paraId="1B11785F" w14:textId="488897C9" w:rsidR="00375B38" w:rsidRPr="0071794C" w:rsidRDefault="00375B38" w:rsidP="00BA7EB9">
            <w:pPr>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08439DDF" w14:textId="77777777" w:rsidR="00375B38" w:rsidRPr="0071794C" w:rsidRDefault="00375B38"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563EFBCD" w14:textId="50C2C6FF" w:rsidR="008E4B88" w:rsidRPr="0071794C" w:rsidRDefault="00375B38"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3E4CCC3C"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6E04841A"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0278F3C9" w14:textId="77777777" w:rsidTr="0071794C">
        <w:tc>
          <w:tcPr>
            <w:tcW w:w="5000" w:type="pct"/>
            <w:gridSpan w:val="4"/>
            <w:shd w:val="clear" w:color="auto" w:fill="auto"/>
            <w:tcMar>
              <w:top w:w="0" w:type="dxa"/>
              <w:left w:w="57" w:type="dxa"/>
              <w:bottom w:w="0" w:type="dxa"/>
              <w:right w:w="57" w:type="dxa"/>
            </w:tcMar>
          </w:tcPr>
          <w:p w14:paraId="36D2F0EF" w14:textId="56FFBA03" w:rsidR="00375B38" w:rsidRPr="0071794C" w:rsidRDefault="00375B38" w:rsidP="00BA7EB9">
            <w:pPr>
              <w:tabs>
                <w:tab w:val="left" w:pos="2820"/>
              </w:tabs>
              <w:jc w:val="both"/>
              <w:rPr>
                <w:rFonts w:eastAsia="Calibri" w:cs="Calibri"/>
                <w:iCs/>
                <w:sz w:val="20"/>
                <w:szCs w:val="20"/>
              </w:rPr>
            </w:pPr>
            <w:r w:rsidRPr="0071794C">
              <w:rPr>
                <w:rFonts w:eastAsia="Calibri" w:cs="Calibri"/>
                <w:iCs/>
                <w:sz w:val="20"/>
                <w:szCs w:val="20"/>
              </w:rPr>
              <w:t>Budući da se u ovom skupu ishoda učenja najčešće koristi učenje temeljeno na radu u kojemu se učenici stavljaju u realne radne situacije</w:t>
            </w:r>
            <w:r w:rsidR="0005717C">
              <w:rPr>
                <w:rFonts w:eastAsia="Calibri" w:cs="Calibri"/>
                <w:iCs/>
                <w:sz w:val="20"/>
                <w:szCs w:val="20"/>
              </w:rPr>
              <w:t>,</w:t>
            </w:r>
            <w:r w:rsidRPr="0071794C">
              <w:rPr>
                <w:rFonts w:eastAsia="Calibri" w:cs="Calibri"/>
                <w:iCs/>
                <w:sz w:val="20"/>
                <w:szCs w:val="20"/>
              </w:rPr>
              <w:t xml:space="preserve"> 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2343FE21" w14:textId="65879D2D" w:rsidR="008E4B88" w:rsidRPr="0071794C" w:rsidRDefault="00375B38"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w:t>
            </w:r>
            <w:r w:rsidRPr="0071794C">
              <w:rPr>
                <w:rFonts w:eastAsia="Calibri" w:cs="Calibri"/>
                <w:iCs/>
                <w:sz w:val="20"/>
                <w:szCs w:val="20"/>
              </w:rPr>
              <w:lastRenderedPageBreak/>
              <w:t xml:space="preserve">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752D178B" w14:textId="77777777" w:rsidR="008E4B88" w:rsidRDefault="008E4B88" w:rsidP="00BA7EB9">
      <w:pPr>
        <w:spacing w:line="240" w:lineRule="auto"/>
        <w:rPr>
          <w:szCs w:val="20"/>
        </w:rPr>
      </w:pPr>
    </w:p>
    <w:tbl>
      <w:tblPr>
        <w:tblStyle w:val="2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015C25FB"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5DED322C"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6FAAAA82" w14:textId="77777777" w:rsidR="008E4B88" w:rsidRPr="0071794C" w:rsidRDefault="00997B88" w:rsidP="00BA7EB9">
            <w:pPr>
              <w:tabs>
                <w:tab w:val="left" w:pos="2820"/>
              </w:tabs>
              <w:rPr>
                <w:sz w:val="20"/>
                <w:szCs w:val="20"/>
              </w:rPr>
            </w:pPr>
            <w:r w:rsidRPr="0071794C">
              <w:rPr>
                <w:b/>
                <w:sz w:val="20"/>
                <w:szCs w:val="20"/>
              </w:rPr>
              <w:t>Stiliziranje kose, 2 CSVET</w:t>
            </w:r>
          </w:p>
        </w:tc>
      </w:tr>
      <w:tr w:rsidR="008E4B88" w:rsidRPr="0071794C" w14:paraId="0AE12E88" w14:textId="77777777" w:rsidTr="0071794C">
        <w:tc>
          <w:tcPr>
            <w:tcW w:w="2500" w:type="pct"/>
            <w:gridSpan w:val="3"/>
            <w:shd w:val="clear" w:color="auto" w:fill="BDD7EE"/>
            <w:tcMar>
              <w:top w:w="0" w:type="dxa"/>
              <w:left w:w="57" w:type="dxa"/>
              <w:bottom w:w="0" w:type="dxa"/>
              <w:right w:w="57" w:type="dxa"/>
            </w:tcMar>
            <w:vAlign w:val="center"/>
          </w:tcPr>
          <w:p w14:paraId="4729BF43"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279B4635"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5EEDEC7A" w14:textId="77777777" w:rsidTr="0071794C">
        <w:trPr>
          <w:trHeight w:val="393"/>
        </w:trPr>
        <w:tc>
          <w:tcPr>
            <w:tcW w:w="2500" w:type="pct"/>
            <w:gridSpan w:val="3"/>
            <w:shd w:val="clear" w:color="auto" w:fill="auto"/>
            <w:tcMar>
              <w:top w:w="0" w:type="dxa"/>
              <w:left w:w="57" w:type="dxa"/>
              <w:bottom w:w="0" w:type="dxa"/>
              <w:right w:w="57" w:type="dxa"/>
            </w:tcMar>
            <w:vAlign w:val="center"/>
          </w:tcPr>
          <w:p w14:paraId="7BC2D19F" w14:textId="77777777" w:rsidR="008E4B88" w:rsidRPr="0071794C" w:rsidRDefault="00997B88" w:rsidP="00BA7EB9">
            <w:pPr>
              <w:tabs>
                <w:tab w:val="left" w:pos="2820"/>
              </w:tabs>
              <w:jc w:val="both"/>
              <w:rPr>
                <w:sz w:val="20"/>
                <w:szCs w:val="20"/>
              </w:rPr>
            </w:pPr>
            <w:r w:rsidRPr="0071794C">
              <w:rPr>
                <w:sz w:val="20"/>
                <w:szCs w:val="20"/>
              </w:rPr>
              <w:t>Odabrati način stiliziranja kose prema određenoj frizuri</w:t>
            </w:r>
          </w:p>
        </w:tc>
        <w:tc>
          <w:tcPr>
            <w:tcW w:w="2500" w:type="pct"/>
            <w:shd w:val="clear" w:color="auto" w:fill="auto"/>
            <w:tcMar>
              <w:top w:w="0" w:type="dxa"/>
              <w:left w:w="57" w:type="dxa"/>
              <w:bottom w:w="0" w:type="dxa"/>
              <w:right w:w="57" w:type="dxa"/>
            </w:tcMar>
            <w:vAlign w:val="center"/>
          </w:tcPr>
          <w:p w14:paraId="7BF0C621" w14:textId="7F369D81" w:rsidR="008E4B88" w:rsidRPr="0071794C" w:rsidRDefault="00EB24A7" w:rsidP="00BA7EB9">
            <w:pPr>
              <w:tabs>
                <w:tab w:val="left" w:pos="2820"/>
              </w:tabs>
              <w:jc w:val="both"/>
              <w:rPr>
                <w:sz w:val="20"/>
                <w:szCs w:val="20"/>
              </w:rPr>
            </w:pPr>
            <w:r w:rsidRPr="0071794C">
              <w:rPr>
                <w:sz w:val="20"/>
                <w:szCs w:val="20"/>
              </w:rPr>
              <w:t>Primijeniti različite načine stiliziranja kose prema vrsti frizure</w:t>
            </w:r>
          </w:p>
        </w:tc>
      </w:tr>
      <w:tr w:rsidR="008E4B88" w:rsidRPr="0071794C" w14:paraId="2785AFB4" w14:textId="77777777" w:rsidTr="0071794C">
        <w:tc>
          <w:tcPr>
            <w:tcW w:w="2500" w:type="pct"/>
            <w:gridSpan w:val="3"/>
            <w:shd w:val="clear" w:color="auto" w:fill="auto"/>
            <w:tcMar>
              <w:top w:w="0" w:type="dxa"/>
              <w:left w:w="57" w:type="dxa"/>
              <w:bottom w:w="0" w:type="dxa"/>
              <w:right w:w="57" w:type="dxa"/>
            </w:tcMar>
            <w:vAlign w:val="center"/>
          </w:tcPr>
          <w:p w14:paraId="6895F456" w14:textId="77777777" w:rsidR="008E4B88" w:rsidRPr="0071794C" w:rsidRDefault="00997B88" w:rsidP="00BA7EB9">
            <w:pPr>
              <w:tabs>
                <w:tab w:val="left" w:pos="2820"/>
              </w:tabs>
              <w:rPr>
                <w:sz w:val="20"/>
                <w:szCs w:val="20"/>
              </w:rPr>
            </w:pPr>
            <w:r w:rsidRPr="0071794C">
              <w:rPr>
                <w:sz w:val="20"/>
                <w:szCs w:val="20"/>
              </w:rPr>
              <w:t>Primijeniti odgovarajuće preparate prema fazi stiliziranja</w:t>
            </w:r>
          </w:p>
        </w:tc>
        <w:tc>
          <w:tcPr>
            <w:tcW w:w="2500" w:type="pct"/>
            <w:shd w:val="clear" w:color="auto" w:fill="auto"/>
            <w:tcMar>
              <w:top w:w="0" w:type="dxa"/>
              <w:left w:w="57" w:type="dxa"/>
              <w:bottom w:w="0" w:type="dxa"/>
              <w:right w:w="57" w:type="dxa"/>
            </w:tcMar>
            <w:vAlign w:val="center"/>
          </w:tcPr>
          <w:p w14:paraId="5BCB7649" w14:textId="1C429E5E" w:rsidR="008E4B88" w:rsidRPr="0071794C" w:rsidRDefault="00EB24A7" w:rsidP="00BA7EB9">
            <w:pPr>
              <w:tabs>
                <w:tab w:val="left" w:pos="2820"/>
              </w:tabs>
              <w:rPr>
                <w:sz w:val="20"/>
                <w:szCs w:val="20"/>
              </w:rPr>
            </w:pPr>
            <w:r w:rsidRPr="0071794C">
              <w:rPr>
                <w:sz w:val="20"/>
                <w:szCs w:val="20"/>
              </w:rPr>
              <w:t>Primijeniti odgovarajuće preparate prema fazi stiliziranja</w:t>
            </w:r>
          </w:p>
        </w:tc>
      </w:tr>
      <w:tr w:rsidR="008E4B88" w:rsidRPr="0071794C" w14:paraId="5E5C1944" w14:textId="77777777" w:rsidTr="0071794C">
        <w:tc>
          <w:tcPr>
            <w:tcW w:w="2500" w:type="pct"/>
            <w:gridSpan w:val="3"/>
            <w:shd w:val="clear" w:color="auto" w:fill="auto"/>
            <w:tcMar>
              <w:top w:w="0" w:type="dxa"/>
              <w:left w:w="57" w:type="dxa"/>
              <w:bottom w:w="0" w:type="dxa"/>
              <w:right w:w="57" w:type="dxa"/>
            </w:tcMar>
            <w:vAlign w:val="center"/>
          </w:tcPr>
          <w:p w14:paraId="4EB2566B" w14:textId="77777777" w:rsidR="008E4B88" w:rsidRPr="0071794C" w:rsidRDefault="00997B88" w:rsidP="00BA7EB9">
            <w:pPr>
              <w:tabs>
                <w:tab w:val="left" w:pos="2820"/>
              </w:tabs>
              <w:rPr>
                <w:sz w:val="20"/>
                <w:szCs w:val="20"/>
              </w:rPr>
            </w:pPr>
            <w:r w:rsidRPr="0071794C">
              <w:rPr>
                <w:sz w:val="20"/>
                <w:szCs w:val="20"/>
              </w:rPr>
              <w:t>Oblikovati kosu priborom i aparatima prema fazi stiliziranja i namjeni/vrsti frizure</w:t>
            </w:r>
          </w:p>
        </w:tc>
        <w:tc>
          <w:tcPr>
            <w:tcW w:w="2500" w:type="pct"/>
            <w:shd w:val="clear" w:color="auto" w:fill="auto"/>
            <w:tcMar>
              <w:top w:w="0" w:type="dxa"/>
              <w:left w:w="57" w:type="dxa"/>
              <w:bottom w:w="0" w:type="dxa"/>
              <w:right w:w="57" w:type="dxa"/>
            </w:tcMar>
            <w:vAlign w:val="center"/>
          </w:tcPr>
          <w:p w14:paraId="2AAA3265" w14:textId="57284683" w:rsidR="008E4B88" w:rsidRPr="0071794C" w:rsidRDefault="00EB24A7" w:rsidP="00BA7EB9">
            <w:pPr>
              <w:tabs>
                <w:tab w:val="left" w:pos="2820"/>
              </w:tabs>
              <w:rPr>
                <w:sz w:val="20"/>
                <w:szCs w:val="20"/>
              </w:rPr>
            </w:pPr>
            <w:r w:rsidRPr="0071794C">
              <w:rPr>
                <w:sz w:val="20"/>
                <w:szCs w:val="20"/>
              </w:rPr>
              <w:t>Oblikovati kosu priborom i aparatima prema fazi stiliziranja i namjeni/vrsti frizure</w:t>
            </w:r>
          </w:p>
        </w:tc>
      </w:tr>
      <w:tr w:rsidR="008E4B88" w:rsidRPr="0071794C" w14:paraId="0668C85F" w14:textId="77777777" w:rsidTr="0071794C">
        <w:tc>
          <w:tcPr>
            <w:tcW w:w="2500" w:type="pct"/>
            <w:gridSpan w:val="3"/>
            <w:shd w:val="clear" w:color="auto" w:fill="auto"/>
            <w:tcMar>
              <w:top w:w="0" w:type="dxa"/>
              <w:left w:w="57" w:type="dxa"/>
              <w:bottom w:w="0" w:type="dxa"/>
              <w:right w:w="57" w:type="dxa"/>
            </w:tcMar>
            <w:vAlign w:val="center"/>
          </w:tcPr>
          <w:p w14:paraId="0E4237F9" w14:textId="77777777" w:rsidR="008E4B88" w:rsidRPr="0071794C" w:rsidRDefault="00997B88" w:rsidP="00BA7EB9">
            <w:pPr>
              <w:tabs>
                <w:tab w:val="left" w:pos="2820"/>
              </w:tabs>
              <w:rPr>
                <w:sz w:val="20"/>
                <w:szCs w:val="20"/>
              </w:rPr>
            </w:pPr>
            <w:r w:rsidRPr="0071794C">
              <w:rPr>
                <w:sz w:val="20"/>
                <w:szCs w:val="20"/>
              </w:rPr>
              <w:t>Koristiti umetke u stiliziranju kose</w:t>
            </w:r>
          </w:p>
        </w:tc>
        <w:tc>
          <w:tcPr>
            <w:tcW w:w="2500" w:type="pct"/>
            <w:shd w:val="clear" w:color="auto" w:fill="auto"/>
            <w:tcMar>
              <w:top w:w="0" w:type="dxa"/>
              <w:left w:w="57" w:type="dxa"/>
              <w:bottom w:w="0" w:type="dxa"/>
              <w:right w:w="57" w:type="dxa"/>
            </w:tcMar>
            <w:vAlign w:val="center"/>
          </w:tcPr>
          <w:p w14:paraId="1D69FF03" w14:textId="491F4FD3" w:rsidR="008E4B88" w:rsidRPr="0071794C" w:rsidRDefault="00EB24A7" w:rsidP="00BA7EB9">
            <w:pPr>
              <w:tabs>
                <w:tab w:val="left" w:pos="2820"/>
              </w:tabs>
              <w:rPr>
                <w:sz w:val="20"/>
                <w:szCs w:val="20"/>
              </w:rPr>
            </w:pPr>
            <w:r w:rsidRPr="0071794C">
              <w:rPr>
                <w:sz w:val="20"/>
                <w:szCs w:val="20"/>
              </w:rPr>
              <w:t>Koristiti umetke u stiliziranju kose obzirom na njihovu namjenu</w:t>
            </w:r>
          </w:p>
        </w:tc>
      </w:tr>
      <w:tr w:rsidR="008E4B88" w:rsidRPr="0071794C" w14:paraId="0D707044" w14:textId="77777777" w:rsidTr="0071794C">
        <w:tc>
          <w:tcPr>
            <w:tcW w:w="2500" w:type="pct"/>
            <w:gridSpan w:val="3"/>
            <w:shd w:val="clear" w:color="auto" w:fill="auto"/>
            <w:tcMar>
              <w:top w:w="0" w:type="dxa"/>
              <w:left w:w="57" w:type="dxa"/>
              <w:bottom w:w="0" w:type="dxa"/>
              <w:right w:w="57" w:type="dxa"/>
            </w:tcMar>
            <w:vAlign w:val="center"/>
          </w:tcPr>
          <w:p w14:paraId="7CDB936A" w14:textId="77777777" w:rsidR="008E4B88" w:rsidRPr="0071794C" w:rsidRDefault="00997B88" w:rsidP="00BA7EB9">
            <w:pPr>
              <w:tabs>
                <w:tab w:val="left" w:pos="2820"/>
              </w:tabs>
              <w:rPr>
                <w:sz w:val="20"/>
                <w:szCs w:val="20"/>
              </w:rPr>
            </w:pPr>
            <w:r w:rsidRPr="0071794C">
              <w:rPr>
                <w:sz w:val="20"/>
                <w:szCs w:val="20"/>
              </w:rPr>
              <w:t>Stilizirati kosu prema namjeni frizure</w:t>
            </w:r>
          </w:p>
        </w:tc>
        <w:tc>
          <w:tcPr>
            <w:tcW w:w="2500" w:type="pct"/>
            <w:shd w:val="clear" w:color="auto" w:fill="auto"/>
            <w:tcMar>
              <w:top w:w="0" w:type="dxa"/>
              <w:left w:w="57" w:type="dxa"/>
              <w:bottom w:w="0" w:type="dxa"/>
              <w:right w:w="57" w:type="dxa"/>
            </w:tcMar>
            <w:vAlign w:val="center"/>
          </w:tcPr>
          <w:p w14:paraId="0EB33E79" w14:textId="3C72A7CF" w:rsidR="008E4B88" w:rsidRPr="0071794C" w:rsidRDefault="00EB24A7" w:rsidP="00BA7EB9">
            <w:pPr>
              <w:tabs>
                <w:tab w:val="left" w:pos="2820"/>
              </w:tabs>
              <w:rPr>
                <w:sz w:val="20"/>
                <w:szCs w:val="20"/>
              </w:rPr>
            </w:pPr>
            <w:r w:rsidRPr="0071794C">
              <w:rPr>
                <w:sz w:val="20"/>
                <w:szCs w:val="20"/>
              </w:rPr>
              <w:t>Stilizirati kosu prema namjeni frizure na konkretnom primjeru</w:t>
            </w:r>
          </w:p>
        </w:tc>
      </w:tr>
      <w:tr w:rsidR="008E4B88" w:rsidRPr="0071794C" w14:paraId="79D547A1"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2D8F9F0B"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6B9427C4" w14:textId="77777777" w:rsidTr="0071794C">
        <w:trPr>
          <w:trHeight w:val="572"/>
        </w:trPr>
        <w:tc>
          <w:tcPr>
            <w:tcW w:w="5000" w:type="pct"/>
            <w:gridSpan w:val="4"/>
            <w:shd w:val="clear" w:color="auto" w:fill="auto"/>
            <w:tcMar>
              <w:top w:w="0" w:type="dxa"/>
              <w:left w:w="57" w:type="dxa"/>
              <w:bottom w:w="0" w:type="dxa"/>
              <w:right w:w="57" w:type="dxa"/>
            </w:tcMar>
          </w:tcPr>
          <w:p w14:paraId="287D578B" w14:textId="035ECA59" w:rsidR="008E4B88" w:rsidRPr="0071794C" w:rsidRDefault="00375B38" w:rsidP="00BA7EB9">
            <w:pPr>
              <w:tabs>
                <w:tab w:val="left" w:pos="2820"/>
              </w:tabs>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zadataka/radnih situacija/istraživačkoga rada omogućuje razvoj kompetencija</w:t>
            </w:r>
            <w:r w:rsidRPr="0071794C">
              <w:rPr>
                <w:rFonts w:eastAsia="Calibri" w:cs="Calibri"/>
                <w:sz w:val="20"/>
                <w:szCs w:val="20"/>
                <w:shd w:val="clear" w:color="auto" w:fill="FFFFFF"/>
              </w:rPr>
              <w:t xml:space="preserve"> za primjenu tehnika stiliziranja frizure. Tijekom izvođenja vježbi nastavnik prati i usmjerava, a po potrebi i pomaže učenicima. Nakon odrađenih zadataka učenici će biti informirani o razini uspješnosti izrade zadane aktivnosti.</w:t>
            </w:r>
          </w:p>
        </w:tc>
      </w:tr>
      <w:tr w:rsidR="008E4B88" w:rsidRPr="0071794C" w14:paraId="693C39F8" w14:textId="77777777" w:rsidTr="0071794C">
        <w:tc>
          <w:tcPr>
            <w:tcW w:w="968" w:type="pct"/>
            <w:shd w:val="clear" w:color="auto" w:fill="BDD7EE"/>
            <w:tcMar>
              <w:top w:w="0" w:type="dxa"/>
              <w:left w:w="57" w:type="dxa"/>
              <w:bottom w:w="0" w:type="dxa"/>
              <w:right w:w="57" w:type="dxa"/>
            </w:tcMar>
            <w:vAlign w:val="center"/>
          </w:tcPr>
          <w:p w14:paraId="2DC673DA"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31575088" w14:textId="6E66EB86" w:rsidR="008E4B88" w:rsidRPr="0071794C" w:rsidRDefault="00997B88" w:rsidP="00BA7EB9">
            <w:pPr>
              <w:tabs>
                <w:tab w:val="left" w:pos="2820"/>
              </w:tabs>
              <w:rPr>
                <w:sz w:val="20"/>
                <w:szCs w:val="20"/>
              </w:rPr>
            </w:pPr>
            <w:r w:rsidRPr="0071794C">
              <w:rPr>
                <w:sz w:val="20"/>
                <w:szCs w:val="20"/>
              </w:rPr>
              <w:t>Frizure prema obliku</w:t>
            </w:r>
            <w:r w:rsidR="00375B38" w:rsidRPr="0071794C">
              <w:rPr>
                <w:sz w:val="20"/>
                <w:szCs w:val="20"/>
              </w:rPr>
              <w:t>,</w:t>
            </w:r>
            <w:r w:rsidRPr="0071794C">
              <w:rPr>
                <w:sz w:val="20"/>
                <w:szCs w:val="20"/>
              </w:rPr>
              <w:t xml:space="preserve"> stilu</w:t>
            </w:r>
            <w:r w:rsidR="00375B38" w:rsidRPr="0071794C">
              <w:rPr>
                <w:sz w:val="20"/>
                <w:szCs w:val="20"/>
              </w:rPr>
              <w:t>,</w:t>
            </w:r>
            <w:r w:rsidRPr="0071794C">
              <w:rPr>
                <w:sz w:val="20"/>
                <w:szCs w:val="20"/>
              </w:rPr>
              <w:t xml:space="preserve"> namjeni</w:t>
            </w:r>
            <w:r w:rsidR="00375B38" w:rsidRPr="0071794C">
              <w:rPr>
                <w:sz w:val="20"/>
                <w:szCs w:val="20"/>
              </w:rPr>
              <w:t xml:space="preserve"> i</w:t>
            </w:r>
            <w:r w:rsidRPr="0071794C">
              <w:rPr>
                <w:sz w:val="20"/>
                <w:szCs w:val="20"/>
              </w:rPr>
              <w:t xml:space="preserve"> načinu izrade</w:t>
            </w:r>
          </w:p>
          <w:p w14:paraId="7DB93F2E" w14:textId="77777777" w:rsidR="008E4B88" w:rsidRPr="0071794C" w:rsidRDefault="00997B88" w:rsidP="00BA7EB9">
            <w:pPr>
              <w:tabs>
                <w:tab w:val="left" w:pos="2820"/>
              </w:tabs>
              <w:rPr>
                <w:sz w:val="20"/>
                <w:szCs w:val="20"/>
              </w:rPr>
            </w:pPr>
            <w:r w:rsidRPr="0071794C">
              <w:rPr>
                <w:sz w:val="20"/>
                <w:szCs w:val="20"/>
              </w:rPr>
              <w:t>Elementi frizure</w:t>
            </w:r>
          </w:p>
          <w:p w14:paraId="46B9B661" w14:textId="77777777" w:rsidR="008E4B88" w:rsidRPr="0071794C" w:rsidRDefault="00997B88" w:rsidP="00BA7EB9">
            <w:pPr>
              <w:tabs>
                <w:tab w:val="left" w:pos="2820"/>
              </w:tabs>
              <w:rPr>
                <w:sz w:val="20"/>
                <w:szCs w:val="20"/>
              </w:rPr>
            </w:pPr>
            <w:r w:rsidRPr="0071794C">
              <w:rPr>
                <w:sz w:val="20"/>
                <w:szCs w:val="20"/>
              </w:rPr>
              <w:t>Obrisi frizure,</w:t>
            </w:r>
          </w:p>
          <w:p w14:paraId="6312ECC4" w14:textId="77777777" w:rsidR="007A3DF7" w:rsidRPr="0071794C" w:rsidRDefault="007A3DF7" w:rsidP="00BA7EB9">
            <w:pPr>
              <w:tabs>
                <w:tab w:val="left" w:pos="2820"/>
              </w:tabs>
              <w:rPr>
                <w:sz w:val="20"/>
                <w:szCs w:val="20"/>
              </w:rPr>
            </w:pPr>
            <w:r w:rsidRPr="0071794C">
              <w:rPr>
                <w:sz w:val="20"/>
                <w:szCs w:val="20"/>
              </w:rPr>
              <w:t>Oblikovanje kose priborom i aparatima prema fazi stiliziranja i namjeni/vrsti frizure</w:t>
            </w:r>
          </w:p>
          <w:p w14:paraId="5D968C04" w14:textId="61147289" w:rsidR="008E4B88" w:rsidRPr="0071794C" w:rsidRDefault="00997B88" w:rsidP="00BA7EB9">
            <w:pPr>
              <w:tabs>
                <w:tab w:val="left" w:pos="2820"/>
              </w:tabs>
              <w:rPr>
                <w:sz w:val="20"/>
                <w:szCs w:val="20"/>
              </w:rPr>
            </w:pPr>
            <w:r w:rsidRPr="0071794C">
              <w:rPr>
                <w:sz w:val="20"/>
                <w:szCs w:val="20"/>
              </w:rPr>
              <w:t>Oblikovanje i stiliziran</w:t>
            </w:r>
            <w:r w:rsidR="007A3DF7" w:rsidRPr="0071794C">
              <w:rPr>
                <w:sz w:val="20"/>
                <w:szCs w:val="20"/>
              </w:rPr>
              <w:t>je duge, poluduge i kratke kose</w:t>
            </w:r>
          </w:p>
          <w:p w14:paraId="04600D9E" w14:textId="77777777" w:rsidR="008E4B88" w:rsidRPr="0071794C" w:rsidRDefault="00997B88" w:rsidP="00BA7EB9">
            <w:pPr>
              <w:tabs>
                <w:tab w:val="left" w:pos="2820"/>
              </w:tabs>
              <w:rPr>
                <w:sz w:val="20"/>
                <w:szCs w:val="20"/>
              </w:rPr>
            </w:pPr>
            <w:r w:rsidRPr="0071794C">
              <w:rPr>
                <w:sz w:val="20"/>
                <w:szCs w:val="20"/>
              </w:rPr>
              <w:t>Primjena preparata prema fazi stiliziranja</w:t>
            </w:r>
          </w:p>
          <w:p w14:paraId="6A606FC5" w14:textId="77777777" w:rsidR="008E4B88" w:rsidRPr="0071794C" w:rsidRDefault="00997B88" w:rsidP="00BA7EB9">
            <w:pPr>
              <w:tabs>
                <w:tab w:val="left" w:pos="2820"/>
              </w:tabs>
              <w:rPr>
                <w:sz w:val="20"/>
                <w:szCs w:val="20"/>
              </w:rPr>
            </w:pPr>
            <w:r w:rsidRPr="0071794C">
              <w:rPr>
                <w:sz w:val="20"/>
                <w:szCs w:val="20"/>
              </w:rPr>
              <w:t>Umetci u stiliziranju kose</w:t>
            </w:r>
          </w:p>
          <w:p w14:paraId="4CF189B1" w14:textId="24D3D4E9" w:rsidR="008E4B88" w:rsidRPr="0071794C" w:rsidRDefault="00997B88" w:rsidP="00BA7EB9">
            <w:pPr>
              <w:tabs>
                <w:tab w:val="left" w:pos="2820"/>
              </w:tabs>
              <w:rPr>
                <w:sz w:val="20"/>
                <w:szCs w:val="20"/>
              </w:rPr>
            </w:pPr>
            <w:r w:rsidRPr="0071794C">
              <w:rPr>
                <w:sz w:val="20"/>
                <w:szCs w:val="20"/>
              </w:rPr>
              <w:t>Stiliziranje kose prema namjeni frizure</w:t>
            </w:r>
          </w:p>
        </w:tc>
      </w:tr>
      <w:tr w:rsidR="008E4B88" w:rsidRPr="0071794C" w14:paraId="07CC47BF"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4688C3CC"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42AAC0DC" w14:textId="77777777" w:rsidTr="0071794C">
        <w:trPr>
          <w:trHeight w:val="572"/>
        </w:trPr>
        <w:tc>
          <w:tcPr>
            <w:tcW w:w="5000" w:type="pct"/>
            <w:gridSpan w:val="4"/>
            <w:shd w:val="clear" w:color="auto" w:fill="auto"/>
            <w:tcMar>
              <w:top w:w="0" w:type="dxa"/>
              <w:left w:w="57" w:type="dxa"/>
              <w:bottom w:w="0" w:type="dxa"/>
              <w:right w:w="57" w:type="dxa"/>
            </w:tcMar>
          </w:tcPr>
          <w:p w14:paraId="6BBFB0FC"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694AB98C" w14:textId="77777777" w:rsidR="00850512" w:rsidRPr="0071794C" w:rsidRDefault="00850512" w:rsidP="00BA7EB9">
            <w:pPr>
              <w:tabs>
                <w:tab w:val="left" w:pos="2820"/>
              </w:tabs>
              <w:jc w:val="both"/>
              <w:rPr>
                <w:rFonts w:eastAsia="Calibri" w:cs="Calibri"/>
                <w:b/>
                <w:sz w:val="20"/>
                <w:szCs w:val="20"/>
                <w:lang w:eastAsia="hr-HR"/>
              </w:rPr>
            </w:pPr>
          </w:p>
          <w:p w14:paraId="64FEF6A3" w14:textId="0487D032" w:rsidR="007A3DF7" w:rsidRPr="0071794C" w:rsidRDefault="007A3DF7"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0689FDAC" w14:textId="46E69CEF" w:rsidR="008E4B88" w:rsidRPr="0071794C" w:rsidRDefault="007A3DF7" w:rsidP="00BA7EB9">
            <w:pPr>
              <w:tabs>
                <w:tab w:val="left" w:pos="2820"/>
              </w:tabs>
              <w:spacing w:before="240"/>
              <w:jc w:val="center"/>
              <w:rPr>
                <w:sz w:val="20"/>
                <w:szCs w:val="20"/>
              </w:rPr>
            </w:pPr>
            <w:r w:rsidRPr="0071794C">
              <w:rPr>
                <w:b/>
                <w:sz w:val="20"/>
                <w:szCs w:val="20"/>
              </w:rPr>
              <w:t>ŠPRIC-ŠPRIC</w:t>
            </w:r>
          </w:p>
          <w:p w14:paraId="76D56F52" w14:textId="74D20BD2" w:rsidR="008E4B88" w:rsidRPr="0071794C" w:rsidRDefault="007A3DF7" w:rsidP="00BA7EB9">
            <w:pPr>
              <w:pStyle w:val="ListParagraph"/>
              <w:numPr>
                <w:ilvl w:val="0"/>
                <w:numId w:val="54"/>
              </w:numPr>
              <w:tabs>
                <w:tab w:val="left" w:pos="2820"/>
              </w:tabs>
              <w:spacing w:before="240"/>
              <w:jc w:val="both"/>
              <w:rPr>
                <w:sz w:val="20"/>
                <w:szCs w:val="20"/>
              </w:rPr>
            </w:pPr>
            <w:r w:rsidRPr="0071794C">
              <w:rPr>
                <w:rFonts w:eastAsia="Calibri" w:cs="Times New Roman"/>
                <w:sz w:val="20"/>
                <w:szCs w:val="20"/>
              </w:rPr>
              <w:t>Opis radne situacije</w:t>
            </w:r>
            <w:r w:rsidRPr="0071794C">
              <w:rPr>
                <w:sz w:val="20"/>
                <w:szCs w:val="20"/>
              </w:rPr>
              <w:t>:</w:t>
            </w:r>
            <w:r w:rsidR="00997B88" w:rsidRPr="0071794C">
              <w:rPr>
                <w:b/>
                <w:sz w:val="20"/>
                <w:szCs w:val="20"/>
              </w:rPr>
              <w:t xml:space="preserve"> </w:t>
            </w:r>
            <w:r w:rsidR="00997B88" w:rsidRPr="0071794C">
              <w:rPr>
                <w:sz w:val="20"/>
                <w:szCs w:val="20"/>
              </w:rPr>
              <w:t>Klijent s masnim vlasištem i isušenim vrhovima dolazi u salon nezadovoljan sredstvima za stiliziranje kose i želi preporuku frizera o novim tretmanima na tržištu koji bi riješili njegov problem. Što biste preporučili takvu klijentu?</w:t>
            </w:r>
          </w:p>
          <w:p w14:paraId="65D56422" w14:textId="4F6DDF8D" w:rsidR="007A3DF7" w:rsidRPr="0071794C" w:rsidRDefault="007A3DF7" w:rsidP="00BA7EB9">
            <w:pPr>
              <w:pStyle w:val="ListParagraph"/>
              <w:numPr>
                <w:ilvl w:val="0"/>
                <w:numId w:val="54"/>
              </w:numPr>
              <w:tabs>
                <w:tab w:val="left" w:pos="2820"/>
              </w:tabs>
              <w:jc w:val="both"/>
              <w:rPr>
                <w:sz w:val="20"/>
                <w:szCs w:val="20"/>
              </w:rPr>
            </w:pPr>
            <w:r w:rsidRPr="0071794C">
              <w:rPr>
                <w:rFonts w:eastAsia="Calibri" w:cs="Times New Roman"/>
                <w:sz w:val="20"/>
                <w:szCs w:val="20"/>
              </w:rPr>
              <w:t xml:space="preserve">Prilikom </w:t>
            </w:r>
            <w:r w:rsidRPr="0071794C">
              <w:rPr>
                <w:sz w:val="20"/>
                <w:szCs w:val="20"/>
              </w:rPr>
              <w:t xml:space="preserve">rješavanja zadatka potrebno je stilizirati frizuru koristeći preparate, pribor, aparate i </w:t>
            </w:r>
          </w:p>
          <w:p w14:paraId="466F576D" w14:textId="77777777" w:rsidR="007A3DF7" w:rsidRPr="0071794C" w:rsidRDefault="007A3DF7" w:rsidP="00BA7EB9">
            <w:pPr>
              <w:pStyle w:val="ListParagraph"/>
              <w:numPr>
                <w:ilvl w:val="0"/>
                <w:numId w:val="54"/>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p>
          <w:p w14:paraId="6887313E" w14:textId="58037B9A" w:rsidR="007A3DF7" w:rsidRPr="0071794C" w:rsidRDefault="007A3DF7"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25790D2A" w14:textId="77777777" w:rsidR="007A3DF7" w:rsidRPr="0071794C" w:rsidRDefault="007A3DF7"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1B8B1B80" w14:textId="2159D5A5" w:rsidR="008E4B88" w:rsidRPr="0071794C" w:rsidRDefault="007A3DF7"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7157C3FB"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2BB59D14" w14:textId="77777777" w:rsidR="008E4B88" w:rsidRPr="0071794C" w:rsidRDefault="00997B88" w:rsidP="00BA7EB9">
            <w:pPr>
              <w:tabs>
                <w:tab w:val="left" w:pos="2820"/>
              </w:tabs>
              <w:rPr>
                <w:b/>
                <w:sz w:val="20"/>
                <w:szCs w:val="20"/>
              </w:rPr>
            </w:pPr>
            <w:r w:rsidRPr="0071794C">
              <w:rPr>
                <w:b/>
                <w:sz w:val="20"/>
                <w:szCs w:val="20"/>
              </w:rPr>
              <w:lastRenderedPageBreak/>
              <w:t>Prijedlog prilagodbe za učenike s posebnim odgojno-obrazovnim potrebama</w:t>
            </w:r>
          </w:p>
        </w:tc>
      </w:tr>
      <w:tr w:rsidR="008E4B88" w:rsidRPr="0071794C" w14:paraId="4455BB07" w14:textId="77777777" w:rsidTr="0071794C">
        <w:tc>
          <w:tcPr>
            <w:tcW w:w="5000" w:type="pct"/>
            <w:gridSpan w:val="4"/>
            <w:shd w:val="clear" w:color="auto" w:fill="auto"/>
            <w:tcMar>
              <w:top w:w="0" w:type="dxa"/>
              <w:left w:w="57" w:type="dxa"/>
              <w:bottom w:w="0" w:type="dxa"/>
              <w:right w:w="57" w:type="dxa"/>
            </w:tcMar>
          </w:tcPr>
          <w:p w14:paraId="5AC69B55" w14:textId="571C3275" w:rsidR="007A3DF7" w:rsidRPr="0071794C" w:rsidRDefault="007A3DF7" w:rsidP="00BA7EB9">
            <w:pPr>
              <w:tabs>
                <w:tab w:val="left" w:pos="2820"/>
              </w:tabs>
              <w:jc w:val="both"/>
              <w:rPr>
                <w:rFonts w:eastAsia="Calibri" w:cs="Calibri"/>
                <w:iCs/>
                <w:sz w:val="20"/>
                <w:szCs w:val="20"/>
              </w:rPr>
            </w:pPr>
            <w:r w:rsidRPr="0071794C">
              <w:rPr>
                <w:rFonts w:eastAsia="Calibri" w:cs="Calibri"/>
                <w:iCs/>
                <w:sz w:val="20"/>
                <w:szCs w:val="20"/>
              </w:rPr>
              <w:t>Budući da se u ovom skupu ishoda učenja najčešće koristi projektna i problemska nastava te učenje temeljeno na radu u kojemu se učenici stavljaju u realne radne situacije gdje 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4F066B78" w14:textId="72B6905C" w:rsidR="008E4B88" w:rsidRPr="0071794C" w:rsidRDefault="007A3DF7" w:rsidP="00BA7EB9">
            <w:pPr>
              <w:tabs>
                <w:tab w:val="left" w:pos="2820"/>
              </w:tabs>
              <w:jc w:val="both"/>
              <w:rPr>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27F4CC9E" w14:textId="23EE3271" w:rsidR="007F5195" w:rsidRDefault="007F5195" w:rsidP="00BA7EB9">
      <w:pPr>
        <w:spacing w:line="240" w:lineRule="auto"/>
        <w:rPr>
          <w:szCs w:val="20"/>
        </w:rPr>
      </w:pPr>
    </w:p>
    <w:p w14:paraId="0411EAA7" w14:textId="77777777" w:rsidR="007F5195" w:rsidRDefault="007F5195">
      <w:pPr>
        <w:spacing w:before="0" w:after="160"/>
        <w:rPr>
          <w:szCs w:val="20"/>
        </w:rPr>
      </w:pPr>
      <w:r>
        <w:rPr>
          <w:szCs w:val="20"/>
        </w:rPr>
        <w:br w:type="page"/>
      </w:r>
    </w:p>
    <w:tbl>
      <w:tblPr>
        <w:tblStyle w:val="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0"/>
        <w:gridCol w:w="2012"/>
        <w:gridCol w:w="2588"/>
        <w:gridCol w:w="2588"/>
      </w:tblGrid>
      <w:tr w:rsidR="008E4B88" w:rsidRPr="0071794C" w14:paraId="46CE8388" w14:textId="77777777" w:rsidTr="0071794C">
        <w:trPr>
          <w:trHeight w:val="558"/>
        </w:trPr>
        <w:tc>
          <w:tcPr>
            <w:tcW w:w="1267" w:type="pct"/>
            <w:shd w:val="clear" w:color="auto" w:fill="9CC3E5"/>
            <w:tcMar>
              <w:top w:w="0" w:type="dxa"/>
              <w:left w:w="57" w:type="dxa"/>
              <w:bottom w:w="0" w:type="dxa"/>
              <w:right w:w="57" w:type="dxa"/>
            </w:tcMar>
            <w:vAlign w:val="center"/>
          </w:tcPr>
          <w:p w14:paraId="2E890B9D" w14:textId="77777777" w:rsidR="008E4B88" w:rsidRPr="0071794C" w:rsidRDefault="00997B88" w:rsidP="00BA7EB9">
            <w:pPr>
              <w:ind w:left="397" w:hanging="397"/>
              <w:rPr>
                <w:b/>
                <w:sz w:val="20"/>
                <w:szCs w:val="20"/>
              </w:rPr>
            </w:pPr>
            <w:r w:rsidRPr="0071794C">
              <w:rPr>
                <w:b/>
                <w:sz w:val="20"/>
                <w:szCs w:val="20"/>
              </w:rPr>
              <w:lastRenderedPageBreak/>
              <w:t>NAZIV MODULA</w:t>
            </w:r>
          </w:p>
        </w:tc>
        <w:tc>
          <w:tcPr>
            <w:tcW w:w="3733" w:type="pct"/>
            <w:gridSpan w:val="3"/>
            <w:shd w:val="clear" w:color="auto" w:fill="auto"/>
            <w:tcMar>
              <w:top w:w="0" w:type="dxa"/>
              <w:left w:w="108" w:type="dxa"/>
              <w:bottom w:w="0" w:type="dxa"/>
              <w:right w:w="108" w:type="dxa"/>
            </w:tcMar>
            <w:vAlign w:val="center"/>
          </w:tcPr>
          <w:p w14:paraId="5A8F4ECA" w14:textId="5073571F" w:rsidR="008E4B88" w:rsidRPr="0071794C" w:rsidRDefault="00997B88" w:rsidP="00BA7EB9">
            <w:pPr>
              <w:pStyle w:val="Dualno3"/>
              <w:outlineLvl w:val="0"/>
              <w:rPr>
                <w:sz w:val="20"/>
                <w:szCs w:val="20"/>
              </w:rPr>
            </w:pPr>
            <w:bookmarkStart w:id="64" w:name="_Toc181695124"/>
            <w:r w:rsidRPr="0071794C">
              <w:rPr>
                <w:sz w:val="20"/>
                <w:szCs w:val="20"/>
              </w:rPr>
              <w:t>KEMIJSKO OBLIKOVANJE</w:t>
            </w:r>
            <w:bookmarkEnd w:id="64"/>
          </w:p>
        </w:tc>
      </w:tr>
      <w:tr w:rsidR="008E4B88" w:rsidRPr="0071794C" w14:paraId="43B4E471" w14:textId="77777777" w:rsidTr="0071794C">
        <w:trPr>
          <w:trHeight w:val="558"/>
        </w:trPr>
        <w:tc>
          <w:tcPr>
            <w:tcW w:w="1267" w:type="pct"/>
            <w:shd w:val="clear" w:color="auto" w:fill="BDD7EE"/>
            <w:tcMar>
              <w:top w:w="0" w:type="dxa"/>
              <w:left w:w="57" w:type="dxa"/>
              <w:bottom w:w="0" w:type="dxa"/>
              <w:right w:w="57" w:type="dxa"/>
            </w:tcMar>
            <w:vAlign w:val="center"/>
          </w:tcPr>
          <w:p w14:paraId="7B98E4AD" w14:textId="77777777" w:rsidR="008E4B88" w:rsidRPr="0071794C" w:rsidRDefault="00997B88" w:rsidP="00BA7EB9">
            <w:pPr>
              <w:ind w:left="397" w:hanging="397"/>
              <w:rPr>
                <w:b/>
                <w:sz w:val="20"/>
                <w:szCs w:val="20"/>
              </w:rPr>
            </w:pPr>
            <w:r w:rsidRPr="0071794C">
              <w:rPr>
                <w:b/>
                <w:sz w:val="20"/>
                <w:szCs w:val="20"/>
              </w:rPr>
              <w:t>Šifra modula</w:t>
            </w:r>
          </w:p>
        </w:tc>
        <w:tc>
          <w:tcPr>
            <w:tcW w:w="3733" w:type="pct"/>
            <w:gridSpan w:val="3"/>
            <w:shd w:val="clear" w:color="auto" w:fill="auto"/>
            <w:tcMar>
              <w:top w:w="0" w:type="dxa"/>
              <w:left w:w="108" w:type="dxa"/>
              <w:bottom w:w="0" w:type="dxa"/>
              <w:right w:w="108" w:type="dxa"/>
            </w:tcMar>
            <w:vAlign w:val="center"/>
          </w:tcPr>
          <w:p w14:paraId="3389ACBF" w14:textId="77777777" w:rsidR="008E4B88" w:rsidRPr="0071794C" w:rsidRDefault="008E4B88" w:rsidP="00BA7EB9">
            <w:pPr>
              <w:ind w:left="397" w:hanging="397"/>
              <w:rPr>
                <w:b/>
                <w:sz w:val="20"/>
                <w:szCs w:val="20"/>
              </w:rPr>
            </w:pPr>
          </w:p>
        </w:tc>
      </w:tr>
      <w:tr w:rsidR="00182130" w:rsidRPr="0071794C" w14:paraId="7C53284F" w14:textId="77777777" w:rsidTr="0071794C">
        <w:trPr>
          <w:trHeight w:val="558"/>
        </w:trPr>
        <w:tc>
          <w:tcPr>
            <w:tcW w:w="1267" w:type="pct"/>
            <w:shd w:val="clear" w:color="auto" w:fill="BDD7EE"/>
            <w:tcMar>
              <w:top w:w="0" w:type="dxa"/>
              <w:left w:w="57" w:type="dxa"/>
              <w:bottom w:w="0" w:type="dxa"/>
              <w:right w:w="57" w:type="dxa"/>
            </w:tcMar>
            <w:vAlign w:val="center"/>
          </w:tcPr>
          <w:p w14:paraId="0DACA0B7"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733" w:type="pct"/>
            <w:gridSpan w:val="3"/>
            <w:shd w:val="clear" w:color="auto" w:fill="auto"/>
            <w:tcMar>
              <w:top w:w="0" w:type="dxa"/>
              <w:left w:w="108" w:type="dxa"/>
              <w:bottom w:w="0" w:type="dxa"/>
              <w:right w:w="108" w:type="dxa"/>
            </w:tcMar>
          </w:tcPr>
          <w:p w14:paraId="5FD56199" w14:textId="778AE309" w:rsidR="00CD0D44" w:rsidRPr="0071794C" w:rsidRDefault="00024059" w:rsidP="00BA7EB9">
            <w:pPr>
              <w:rPr>
                <w:sz w:val="20"/>
                <w:szCs w:val="20"/>
              </w:rPr>
            </w:pPr>
            <w:hyperlink r:id="rId80" w:history="1">
              <w:r w:rsidR="00FD176F" w:rsidRPr="0071794C">
                <w:rPr>
                  <w:rStyle w:val="Hyperlink"/>
                  <w:sz w:val="20"/>
                  <w:szCs w:val="20"/>
                </w:rPr>
                <w:t>https://hko.srce.hr/registar/skup-ishoda-ucenja/detalji/13934</w:t>
              </w:r>
            </w:hyperlink>
          </w:p>
          <w:p w14:paraId="329E41E8" w14:textId="115E30E3" w:rsidR="00FD176F" w:rsidRPr="0071794C" w:rsidRDefault="00024059" w:rsidP="00BA7EB9">
            <w:pPr>
              <w:rPr>
                <w:sz w:val="20"/>
                <w:szCs w:val="20"/>
              </w:rPr>
            </w:pPr>
            <w:hyperlink r:id="rId81" w:history="1">
              <w:r w:rsidR="00FD176F" w:rsidRPr="0071794C">
                <w:rPr>
                  <w:rStyle w:val="Hyperlink"/>
                  <w:sz w:val="20"/>
                  <w:szCs w:val="20"/>
                </w:rPr>
                <w:t>https://hko.srce.hr/registar/skup-ishoda-ucenja/detalji/13937</w:t>
              </w:r>
            </w:hyperlink>
            <w:r w:rsidR="00FD176F" w:rsidRPr="0071794C">
              <w:rPr>
                <w:sz w:val="20"/>
                <w:szCs w:val="20"/>
              </w:rPr>
              <w:t xml:space="preserve"> </w:t>
            </w:r>
          </w:p>
        </w:tc>
      </w:tr>
      <w:tr w:rsidR="008E4B88" w:rsidRPr="0071794C" w14:paraId="67044C6D" w14:textId="77777777" w:rsidTr="0071794C">
        <w:trPr>
          <w:trHeight w:val="558"/>
        </w:trPr>
        <w:tc>
          <w:tcPr>
            <w:tcW w:w="1267" w:type="pct"/>
            <w:shd w:val="clear" w:color="auto" w:fill="BDD7EE"/>
            <w:tcMar>
              <w:top w:w="0" w:type="dxa"/>
              <w:left w:w="57" w:type="dxa"/>
              <w:bottom w:w="0" w:type="dxa"/>
              <w:right w:w="57" w:type="dxa"/>
            </w:tcMar>
            <w:vAlign w:val="center"/>
          </w:tcPr>
          <w:p w14:paraId="1D3E6666" w14:textId="77777777" w:rsidR="008E4B88" w:rsidRPr="0071794C" w:rsidRDefault="00997B88" w:rsidP="00BA7EB9">
            <w:pPr>
              <w:rPr>
                <w:b/>
                <w:sz w:val="20"/>
                <w:szCs w:val="20"/>
              </w:rPr>
            </w:pPr>
            <w:r w:rsidRPr="0071794C">
              <w:rPr>
                <w:b/>
                <w:sz w:val="20"/>
                <w:szCs w:val="20"/>
              </w:rPr>
              <w:t>Obujam modula (CSVET)</w:t>
            </w:r>
          </w:p>
        </w:tc>
        <w:tc>
          <w:tcPr>
            <w:tcW w:w="3733" w:type="pct"/>
            <w:gridSpan w:val="3"/>
            <w:shd w:val="clear" w:color="auto" w:fill="auto"/>
            <w:tcMar>
              <w:top w:w="0" w:type="dxa"/>
              <w:left w:w="108" w:type="dxa"/>
              <w:bottom w:w="0" w:type="dxa"/>
              <w:right w:w="108" w:type="dxa"/>
            </w:tcMar>
            <w:vAlign w:val="center"/>
          </w:tcPr>
          <w:p w14:paraId="7DEB08BB" w14:textId="6683CAD7" w:rsidR="008E4B88" w:rsidRPr="0071794C" w:rsidRDefault="00730E6C" w:rsidP="00BA7EB9">
            <w:pPr>
              <w:ind w:left="397" w:hanging="397"/>
              <w:rPr>
                <w:b/>
                <w:sz w:val="20"/>
                <w:szCs w:val="20"/>
              </w:rPr>
            </w:pPr>
            <w:r w:rsidRPr="0071794C">
              <w:rPr>
                <w:b/>
                <w:sz w:val="20"/>
                <w:szCs w:val="20"/>
              </w:rPr>
              <w:t>8</w:t>
            </w:r>
            <w:r w:rsidR="00997B88" w:rsidRPr="0071794C">
              <w:rPr>
                <w:b/>
                <w:sz w:val="20"/>
                <w:szCs w:val="20"/>
              </w:rPr>
              <w:t xml:space="preserve"> CSVET</w:t>
            </w:r>
          </w:p>
          <w:p w14:paraId="71624BB0" w14:textId="77777777" w:rsidR="008E4B88" w:rsidRPr="0071794C" w:rsidRDefault="00997B88" w:rsidP="00BA7EB9">
            <w:pPr>
              <w:ind w:left="397" w:hanging="397"/>
              <w:rPr>
                <w:sz w:val="20"/>
                <w:szCs w:val="20"/>
              </w:rPr>
            </w:pPr>
            <w:r w:rsidRPr="0071794C">
              <w:rPr>
                <w:sz w:val="20"/>
                <w:szCs w:val="20"/>
              </w:rPr>
              <w:t>SIU</w:t>
            </w:r>
            <w:r w:rsidR="0021202C" w:rsidRPr="0071794C">
              <w:rPr>
                <w:sz w:val="20"/>
                <w:szCs w:val="20"/>
              </w:rPr>
              <w:t xml:space="preserve"> </w:t>
            </w:r>
            <w:r w:rsidRPr="0071794C">
              <w:rPr>
                <w:sz w:val="20"/>
                <w:szCs w:val="20"/>
              </w:rPr>
              <w:t>Primjena koloristike</w:t>
            </w:r>
            <w:r w:rsidR="006A74F5" w:rsidRPr="0071794C">
              <w:rPr>
                <w:sz w:val="20"/>
                <w:szCs w:val="20"/>
              </w:rPr>
              <w:t xml:space="preserve">, </w:t>
            </w:r>
            <w:r w:rsidRPr="0071794C">
              <w:rPr>
                <w:sz w:val="20"/>
                <w:szCs w:val="20"/>
              </w:rPr>
              <w:t>5 CSVET</w:t>
            </w:r>
          </w:p>
          <w:p w14:paraId="3CBAD82F" w14:textId="071AE8BF" w:rsidR="00F92B77" w:rsidRPr="0071794C" w:rsidRDefault="00F92B77" w:rsidP="00BA7EB9">
            <w:pPr>
              <w:ind w:left="397" w:hanging="397"/>
              <w:rPr>
                <w:sz w:val="20"/>
                <w:szCs w:val="20"/>
              </w:rPr>
            </w:pPr>
            <w:r w:rsidRPr="0071794C">
              <w:rPr>
                <w:sz w:val="20"/>
                <w:szCs w:val="20"/>
              </w:rPr>
              <w:t xml:space="preserve">SIU </w:t>
            </w:r>
            <w:proofErr w:type="spellStart"/>
            <w:r w:rsidRPr="0071794C">
              <w:rPr>
                <w:sz w:val="20"/>
                <w:szCs w:val="20"/>
              </w:rPr>
              <w:t>Postkoloristika</w:t>
            </w:r>
            <w:proofErr w:type="spellEnd"/>
            <w:r w:rsidRPr="0071794C">
              <w:rPr>
                <w:sz w:val="20"/>
                <w:szCs w:val="20"/>
              </w:rPr>
              <w:t>,</w:t>
            </w:r>
            <w:r w:rsidR="008B4F37" w:rsidRPr="0071794C">
              <w:rPr>
                <w:sz w:val="20"/>
                <w:szCs w:val="20"/>
              </w:rPr>
              <w:t xml:space="preserve"> </w:t>
            </w:r>
            <w:r w:rsidRPr="0071794C">
              <w:rPr>
                <w:sz w:val="20"/>
                <w:szCs w:val="20"/>
              </w:rPr>
              <w:t>3 CSVET</w:t>
            </w:r>
          </w:p>
        </w:tc>
      </w:tr>
      <w:tr w:rsidR="008E4B88" w:rsidRPr="0071794C" w14:paraId="3E7DF8FD" w14:textId="77777777" w:rsidTr="0071794C">
        <w:tc>
          <w:tcPr>
            <w:tcW w:w="1267" w:type="pct"/>
            <w:vMerge w:val="restart"/>
            <w:shd w:val="clear" w:color="auto" w:fill="9CC3E5"/>
            <w:tcMar>
              <w:top w:w="0" w:type="dxa"/>
              <w:left w:w="57" w:type="dxa"/>
              <w:bottom w:w="0" w:type="dxa"/>
              <w:right w:w="57" w:type="dxa"/>
            </w:tcMar>
            <w:vAlign w:val="center"/>
          </w:tcPr>
          <w:p w14:paraId="2AF4EB22" w14:textId="77777777" w:rsidR="008E4B88" w:rsidRPr="0071794C" w:rsidRDefault="00997B88" w:rsidP="00BA7EB9">
            <w:pPr>
              <w:rPr>
                <w:b/>
                <w:sz w:val="20"/>
                <w:szCs w:val="20"/>
              </w:rPr>
            </w:pPr>
            <w:r w:rsidRPr="0071794C">
              <w:rPr>
                <w:b/>
                <w:sz w:val="20"/>
                <w:szCs w:val="20"/>
              </w:rPr>
              <w:t>Načini stjecanja skupova ishoda učenja</w:t>
            </w:r>
          </w:p>
          <w:p w14:paraId="10ED42A8" w14:textId="77777777" w:rsidR="008E4B88" w:rsidRPr="0071794C" w:rsidRDefault="00997B88" w:rsidP="00BA7EB9">
            <w:pPr>
              <w:rPr>
                <w:b/>
                <w:sz w:val="20"/>
                <w:szCs w:val="20"/>
              </w:rPr>
            </w:pPr>
            <w:r w:rsidRPr="0071794C">
              <w:rPr>
                <w:b/>
                <w:sz w:val="20"/>
                <w:szCs w:val="20"/>
              </w:rPr>
              <w:t>(od – do, postotak)</w:t>
            </w:r>
          </w:p>
        </w:tc>
        <w:tc>
          <w:tcPr>
            <w:tcW w:w="1045" w:type="pct"/>
            <w:shd w:val="clear" w:color="auto" w:fill="9CC3E5"/>
            <w:tcMar>
              <w:top w:w="0" w:type="dxa"/>
              <w:left w:w="57" w:type="dxa"/>
              <w:bottom w:w="0" w:type="dxa"/>
              <w:right w:w="57" w:type="dxa"/>
            </w:tcMar>
            <w:vAlign w:val="center"/>
          </w:tcPr>
          <w:p w14:paraId="7922EF8F"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4C4D3A8F"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49CC524C" w14:textId="77777777" w:rsidR="008E4B88" w:rsidRPr="0071794C" w:rsidRDefault="00997B88" w:rsidP="00BA7EB9">
            <w:pPr>
              <w:jc w:val="center"/>
              <w:rPr>
                <w:sz w:val="20"/>
                <w:szCs w:val="20"/>
              </w:rPr>
            </w:pPr>
            <w:r w:rsidRPr="0071794C">
              <w:rPr>
                <w:b/>
                <w:sz w:val="20"/>
                <w:szCs w:val="20"/>
              </w:rPr>
              <w:t>Samostalne aktivnosti učenika/polaznika</w:t>
            </w:r>
          </w:p>
        </w:tc>
      </w:tr>
      <w:tr w:rsidR="008E4B88" w:rsidRPr="0071794C" w14:paraId="770555D2" w14:textId="77777777" w:rsidTr="0071794C">
        <w:trPr>
          <w:trHeight w:val="540"/>
        </w:trPr>
        <w:tc>
          <w:tcPr>
            <w:tcW w:w="1267" w:type="pct"/>
            <w:vMerge/>
            <w:shd w:val="clear" w:color="auto" w:fill="9CC3E5"/>
            <w:tcMar>
              <w:top w:w="0" w:type="dxa"/>
              <w:left w:w="57" w:type="dxa"/>
              <w:bottom w:w="0" w:type="dxa"/>
              <w:right w:w="57" w:type="dxa"/>
            </w:tcMar>
            <w:vAlign w:val="center"/>
          </w:tcPr>
          <w:p w14:paraId="01C5D16A" w14:textId="77777777" w:rsidR="008E4B88" w:rsidRPr="0071794C" w:rsidRDefault="008E4B88" w:rsidP="00BA7EB9">
            <w:pPr>
              <w:widowControl w:val="0"/>
              <w:pBdr>
                <w:top w:val="nil"/>
                <w:left w:val="nil"/>
                <w:bottom w:val="nil"/>
                <w:right w:val="nil"/>
                <w:between w:val="nil"/>
              </w:pBdr>
              <w:rPr>
                <w:sz w:val="20"/>
                <w:szCs w:val="20"/>
              </w:rPr>
            </w:pPr>
          </w:p>
        </w:tc>
        <w:tc>
          <w:tcPr>
            <w:tcW w:w="1045" w:type="pct"/>
            <w:tcMar>
              <w:top w:w="0" w:type="dxa"/>
              <w:left w:w="57" w:type="dxa"/>
              <w:bottom w:w="0" w:type="dxa"/>
              <w:right w:w="57" w:type="dxa"/>
            </w:tcMar>
            <w:vAlign w:val="center"/>
          </w:tcPr>
          <w:p w14:paraId="1CFF7845" w14:textId="59A0A202" w:rsidR="008E4B88" w:rsidRPr="0071794C" w:rsidRDefault="00844B53" w:rsidP="00BA7EB9">
            <w:pPr>
              <w:jc w:val="center"/>
              <w:rPr>
                <w:sz w:val="20"/>
                <w:szCs w:val="20"/>
                <w:highlight w:val="yellow"/>
              </w:rPr>
            </w:pPr>
            <w:r w:rsidRPr="0071794C">
              <w:rPr>
                <w:sz w:val="20"/>
                <w:szCs w:val="20"/>
              </w:rPr>
              <w:t>2</w:t>
            </w:r>
            <w:r w:rsidR="00997B88" w:rsidRPr="0071794C">
              <w:rPr>
                <w:sz w:val="20"/>
                <w:szCs w:val="20"/>
              </w:rPr>
              <w:t xml:space="preserve">0 - </w:t>
            </w:r>
            <w:r w:rsidRPr="0071794C">
              <w:rPr>
                <w:sz w:val="20"/>
                <w:szCs w:val="20"/>
              </w:rPr>
              <w:t>35</w:t>
            </w:r>
            <w:r w:rsidR="00997B88" w:rsidRPr="0071794C">
              <w:rPr>
                <w:sz w:val="20"/>
                <w:szCs w:val="20"/>
              </w:rPr>
              <w:t xml:space="preserve"> %</w:t>
            </w:r>
          </w:p>
        </w:tc>
        <w:tc>
          <w:tcPr>
            <w:tcW w:w="1344" w:type="pct"/>
            <w:tcMar>
              <w:top w:w="0" w:type="dxa"/>
              <w:left w:w="108" w:type="dxa"/>
              <w:bottom w:w="0" w:type="dxa"/>
              <w:right w:w="108" w:type="dxa"/>
            </w:tcMar>
            <w:vAlign w:val="center"/>
          </w:tcPr>
          <w:p w14:paraId="0FB5C1B8" w14:textId="77777777" w:rsidR="008E4B88" w:rsidRPr="0071794C" w:rsidRDefault="00997B88" w:rsidP="00BA7EB9">
            <w:pPr>
              <w:jc w:val="center"/>
              <w:rPr>
                <w:sz w:val="20"/>
                <w:szCs w:val="20"/>
                <w:highlight w:val="yellow"/>
              </w:rPr>
            </w:pPr>
            <w:r w:rsidRPr="0071794C">
              <w:rPr>
                <w:sz w:val="20"/>
                <w:szCs w:val="20"/>
              </w:rPr>
              <w:t>40 - 60</w:t>
            </w:r>
            <w:r w:rsidR="0021202C" w:rsidRPr="0071794C">
              <w:rPr>
                <w:sz w:val="20"/>
                <w:szCs w:val="20"/>
              </w:rPr>
              <w:t xml:space="preserve"> </w:t>
            </w:r>
            <w:r w:rsidRPr="0071794C">
              <w:rPr>
                <w:sz w:val="20"/>
                <w:szCs w:val="20"/>
              </w:rPr>
              <w:t>%</w:t>
            </w:r>
          </w:p>
        </w:tc>
        <w:tc>
          <w:tcPr>
            <w:tcW w:w="1344" w:type="pct"/>
            <w:tcMar>
              <w:top w:w="0" w:type="dxa"/>
              <w:left w:w="108" w:type="dxa"/>
              <w:bottom w:w="0" w:type="dxa"/>
              <w:right w:w="108" w:type="dxa"/>
            </w:tcMar>
            <w:vAlign w:val="center"/>
          </w:tcPr>
          <w:p w14:paraId="4AD5615F" w14:textId="77777777" w:rsidR="008E4B88" w:rsidRPr="0071794C" w:rsidRDefault="00997B88" w:rsidP="00BA7EB9">
            <w:pPr>
              <w:jc w:val="center"/>
              <w:rPr>
                <w:sz w:val="20"/>
                <w:szCs w:val="20"/>
                <w:highlight w:val="yellow"/>
              </w:rPr>
            </w:pPr>
            <w:r w:rsidRPr="0071794C">
              <w:rPr>
                <w:sz w:val="20"/>
                <w:szCs w:val="20"/>
              </w:rPr>
              <w:t>20 - 25</w:t>
            </w:r>
            <w:r w:rsidR="0021202C" w:rsidRPr="0071794C">
              <w:rPr>
                <w:sz w:val="20"/>
                <w:szCs w:val="20"/>
              </w:rPr>
              <w:t xml:space="preserve"> </w:t>
            </w:r>
            <w:r w:rsidRPr="0071794C">
              <w:rPr>
                <w:sz w:val="20"/>
                <w:szCs w:val="20"/>
              </w:rPr>
              <w:t>%</w:t>
            </w:r>
          </w:p>
        </w:tc>
      </w:tr>
      <w:tr w:rsidR="008E4B88" w:rsidRPr="0071794C" w14:paraId="4178BE3E" w14:textId="77777777" w:rsidTr="0071794C">
        <w:tc>
          <w:tcPr>
            <w:tcW w:w="1267" w:type="pct"/>
            <w:shd w:val="clear" w:color="auto" w:fill="BDD7EE"/>
            <w:tcMar>
              <w:top w:w="0" w:type="dxa"/>
              <w:left w:w="57" w:type="dxa"/>
              <w:bottom w:w="0" w:type="dxa"/>
              <w:right w:w="57" w:type="dxa"/>
            </w:tcMar>
            <w:vAlign w:val="center"/>
          </w:tcPr>
          <w:p w14:paraId="22BA511A" w14:textId="77777777" w:rsidR="008E4B88" w:rsidRPr="0071794C" w:rsidRDefault="00997B88" w:rsidP="00BA7EB9">
            <w:pPr>
              <w:rPr>
                <w:b/>
                <w:sz w:val="20"/>
                <w:szCs w:val="20"/>
              </w:rPr>
            </w:pPr>
            <w:r w:rsidRPr="0071794C">
              <w:rPr>
                <w:b/>
                <w:sz w:val="20"/>
                <w:szCs w:val="20"/>
              </w:rPr>
              <w:t>Status modula</w:t>
            </w:r>
          </w:p>
          <w:p w14:paraId="60C61701" w14:textId="77777777" w:rsidR="008E4B88" w:rsidRPr="0071794C" w:rsidRDefault="00997B88" w:rsidP="00BA7EB9">
            <w:pPr>
              <w:rPr>
                <w:b/>
                <w:sz w:val="20"/>
                <w:szCs w:val="20"/>
              </w:rPr>
            </w:pPr>
            <w:r w:rsidRPr="0071794C">
              <w:rPr>
                <w:b/>
                <w:sz w:val="20"/>
                <w:szCs w:val="20"/>
              </w:rPr>
              <w:t>(obvezni/izborni)</w:t>
            </w:r>
          </w:p>
        </w:tc>
        <w:tc>
          <w:tcPr>
            <w:tcW w:w="3733" w:type="pct"/>
            <w:gridSpan w:val="3"/>
            <w:tcMar>
              <w:top w:w="0" w:type="dxa"/>
              <w:left w:w="57" w:type="dxa"/>
              <w:bottom w:w="0" w:type="dxa"/>
              <w:right w:w="57" w:type="dxa"/>
            </w:tcMar>
            <w:vAlign w:val="center"/>
          </w:tcPr>
          <w:p w14:paraId="2A6D62EC" w14:textId="77777777" w:rsidR="008E4B88" w:rsidRPr="0071794C" w:rsidRDefault="00997B88" w:rsidP="00BA7EB9">
            <w:pPr>
              <w:rPr>
                <w:sz w:val="20"/>
                <w:szCs w:val="20"/>
                <w:highlight w:val="yellow"/>
              </w:rPr>
            </w:pPr>
            <w:r w:rsidRPr="0071794C">
              <w:rPr>
                <w:sz w:val="20"/>
                <w:szCs w:val="20"/>
              </w:rPr>
              <w:t>obvezni</w:t>
            </w:r>
          </w:p>
        </w:tc>
      </w:tr>
      <w:tr w:rsidR="008E4B88" w:rsidRPr="0071794C" w14:paraId="4E845728" w14:textId="77777777" w:rsidTr="0071794C">
        <w:trPr>
          <w:trHeight w:val="626"/>
        </w:trPr>
        <w:tc>
          <w:tcPr>
            <w:tcW w:w="1267" w:type="pct"/>
            <w:shd w:val="clear" w:color="auto" w:fill="BDD7EE"/>
            <w:tcMar>
              <w:top w:w="0" w:type="dxa"/>
              <w:left w:w="57" w:type="dxa"/>
              <w:bottom w:w="0" w:type="dxa"/>
              <w:right w:w="57" w:type="dxa"/>
            </w:tcMar>
            <w:vAlign w:val="center"/>
          </w:tcPr>
          <w:p w14:paraId="50272771"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733" w:type="pct"/>
            <w:gridSpan w:val="3"/>
            <w:tcMar>
              <w:top w:w="0" w:type="dxa"/>
              <w:left w:w="57" w:type="dxa"/>
              <w:bottom w:w="0" w:type="dxa"/>
              <w:right w:w="57" w:type="dxa"/>
            </w:tcMar>
            <w:vAlign w:val="center"/>
          </w:tcPr>
          <w:p w14:paraId="0920E881" w14:textId="45CA1F6A" w:rsidR="008E4B88" w:rsidRPr="0071794C" w:rsidRDefault="00997B88" w:rsidP="00BA7EB9">
            <w:pPr>
              <w:tabs>
                <w:tab w:val="left" w:pos="2820"/>
              </w:tabs>
              <w:jc w:val="both"/>
              <w:rPr>
                <w:sz w:val="20"/>
                <w:szCs w:val="20"/>
              </w:rPr>
            </w:pPr>
            <w:r w:rsidRPr="0071794C">
              <w:rPr>
                <w:sz w:val="20"/>
                <w:szCs w:val="20"/>
              </w:rPr>
              <w:t xml:space="preserve">Cilj modula </w:t>
            </w:r>
            <w:r w:rsidR="00FA68AC" w:rsidRPr="0071794C">
              <w:rPr>
                <w:sz w:val="20"/>
                <w:szCs w:val="20"/>
              </w:rPr>
              <w:t xml:space="preserve">jest učenicima omogućiti </w:t>
            </w:r>
            <w:r w:rsidRPr="0071794C">
              <w:rPr>
                <w:sz w:val="20"/>
                <w:szCs w:val="20"/>
              </w:rPr>
              <w:t xml:space="preserve">usvajanje vještina za pravilno postupanje prije, tijekom i nakon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r w:rsidRPr="0071794C">
              <w:rPr>
                <w:sz w:val="20"/>
                <w:szCs w:val="20"/>
              </w:rPr>
              <w:t xml:space="preserve"> s naglaskom na testiranje osjetljivosti kože na preparat, zaštit</w:t>
            </w:r>
            <w:r w:rsidR="007A3DF7" w:rsidRPr="0071794C">
              <w:rPr>
                <w:sz w:val="20"/>
                <w:szCs w:val="20"/>
              </w:rPr>
              <w:t>u</w:t>
            </w:r>
            <w:r w:rsidRPr="0071794C">
              <w:rPr>
                <w:sz w:val="20"/>
                <w:szCs w:val="20"/>
              </w:rPr>
              <w:t xml:space="preserve"> sebe i klijenta tijekom kemijskog procesa te provedb</w:t>
            </w:r>
            <w:r w:rsidR="007A3DF7" w:rsidRPr="0071794C">
              <w:rPr>
                <w:sz w:val="20"/>
                <w:szCs w:val="20"/>
              </w:rPr>
              <w:t>u</w:t>
            </w:r>
            <w:r w:rsidRPr="0071794C">
              <w:rPr>
                <w:sz w:val="20"/>
                <w:szCs w:val="20"/>
              </w:rPr>
              <w:t xml:space="preserve"> kemijskog procesa u skladu s uputama slijedeći sve postupke nakon postupka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r w:rsidRPr="0071794C">
              <w:rPr>
                <w:sz w:val="20"/>
                <w:szCs w:val="20"/>
              </w:rPr>
              <w:t xml:space="preserve"> do konačnog oblikovanja frizure</w:t>
            </w:r>
            <w:r w:rsidR="005E5113" w:rsidRPr="0071794C">
              <w:rPr>
                <w:sz w:val="20"/>
                <w:szCs w:val="20"/>
              </w:rPr>
              <w:t xml:space="preserve">, učenicima omogućiti pravilno postupanje nakon </w:t>
            </w:r>
            <w:proofErr w:type="spellStart"/>
            <w:r w:rsidR="005E5113" w:rsidRPr="0071794C">
              <w:rPr>
                <w:sz w:val="20"/>
                <w:szCs w:val="20"/>
              </w:rPr>
              <w:t>koloracije</w:t>
            </w:r>
            <w:proofErr w:type="spellEnd"/>
            <w:r w:rsidR="005E5113" w:rsidRPr="0071794C">
              <w:rPr>
                <w:sz w:val="20"/>
                <w:szCs w:val="20"/>
              </w:rPr>
              <w:t xml:space="preserve"> i </w:t>
            </w:r>
            <w:proofErr w:type="spellStart"/>
            <w:r w:rsidR="005E5113" w:rsidRPr="0071794C">
              <w:rPr>
                <w:sz w:val="20"/>
                <w:szCs w:val="20"/>
              </w:rPr>
              <w:t>dekoloracije</w:t>
            </w:r>
            <w:proofErr w:type="spellEnd"/>
            <w:r w:rsidR="005E5113" w:rsidRPr="0071794C">
              <w:rPr>
                <w:sz w:val="20"/>
                <w:szCs w:val="20"/>
              </w:rPr>
              <w:t xml:space="preserve"> s naglaskom na testiranje osjetljivosti kože na preparat, zaštita sebe i klijenta tijekom kemijskog procesa te provedba kemijskog procesa u skladu s uputama slijedeći sve postupke nakon postupka </w:t>
            </w:r>
            <w:proofErr w:type="spellStart"/>
            <w:r w:rsidR="005E5113" w:rsidRPr="0071794C">
              <w:rPr>
                <w:sz w:val="20"/>
                <w:szCs w:val="20"/>
              </w:rPr>
              <w:t>koloracije</w:t>
            </w:r>
            <w:proofErr w:type="spellEnd"/>
            <w:r w:rsidR="005E5113" w:rsidRPr="0071794C">
              <w:rPr>
                <w:sz w:val="20"/>
                <w:szCs w:val="20"/>
              </w:rPr>
              <w:t xml:space="preserve"> i </w:t>
            </w:r>
            <w:proofErr w:type="spellStart"/>
            <w:r w:rsidR="005E5113" w:rsidRPr="0071794C">
              <w:rPr>
                <w:sz w:val="20"/>
                <w:szCs w:val="20"/>
              </w:rPr>
              <w:t>dekoloracije</w:t>
            </w:r>
            <w:proofErr w:type="spellEnd"/>
            <w:r w:rsidR="005E5113" w:rsidRPr="0071794C">
              <w:rPr>
                <w:sz w:val="20"/>
                <w:szCs w:val="20"/>
              </w:rPr>
              <w:t xml:space="preserve"> do konačnog oblikovanja frizure.</w:t>
            </w:r>
          </w:p>
        </w:tc>
      </w:tr>
      <w:tr w:rsidR="008E4B88" w:rsidRPr="0071794C" w14:paraId="355C47C1" w14:textId="77777777" w:rsidTr="0071794C">
        <w:tc>
          <w:tcPr>
            <w:tcW w:w="1267" w:type="pct"/>
            <w:shd w:val="clear" w:color="auto" w:fill="BDD7EE"/>
            <w:tcMar>
              <w:top w:w="0" w:type="dxa"/>
              <w:left w:w="57" w:type="dxa"/>
              <w:bottom w:w="0" w:type="dxa"/>
              <w:right w:w="57" w:type="dxa"/>
            </w:tcMar>
            <w:vAlign w:val="center"/>
          </w:tcPr>
          <w:p w14:paraId="46107F82" w14:textId="77777777" w:rsidR="008E4B88" w:rsidRPr="0071794C" w:rsidRDefault="00997B88" w:rsidP="00BA7EB9">
            <w:pPr>
              <w:tabs>
                <w:tab w:val="left" w:pos="2820"/>
              </w:tabs>
              <w:rPr>
                <w:b/>
                <w:sz w:val="20"/>
                <w:szCs w:val="20"/>
              </w:rPr>
            </w:pPr>
            <w:r w:rsidRPr="0071794C">
              <w:rPr>
                <w:b/>
                <w:sz w:val="20"/>
                <w:szCs w:val="20"/>
              </w:rPr>
              <w:t>Ključni pojmovi</w:t>
            </w:r>
          </w:p>
        </w:tc>
        <w:tc>
          <w:tcPr>
            <w:tcW w:w="3733" w:type="pct"/>
            <w:gridSpan w:val="3"/>
            <w:tcMar>
              <w:top w:w="0" w:type="dxa"/>
              <w:left w:w="57" w:type="dxa"/>
              <w:bottom w:w="0" w:type="dxa"/>
              <w:right w:w="57" w:type="dxa"/>
            </w:tcMar>
            <w:vAlign w:val="center"/>
          </w:tcPr>
          <w:p w14:paraId="01F8803D" w14:textId="2669474C" w:rsidR="008E4B88" w:rsidRPr="0071794C" w:rsidRDefault="00867AC1" w:rsidP="00BA7EB9">
            <w:pPr>
              <w:tabs>
                <w:tab w:val="left" w:pos="2820"/>
              </w:tabs>
              <w:jc w:val="both"/>
              <w:rPr>
                <w:sz w:val="20"/>
                <w:szCs w:val="20"/>
              </w:rPr>
            </w:pPr>
            <w:r w:rsidRPr="0071794C">
              <w:rPr>
                <w:sz w:val="20"/>
                <w:szCs w:val="20"/>
              </w:rPr>
              <w:t>z</w:t>
            </w:r>
            <w:r w:rsidR="00997B88" w:rsidRPr="0071794C">
              <w:rPr>
                <w:sz w:val="20"/>
                <w:szCs w:val="20"/>
              </w:rPr>
              <w:t xml:space="preserve">aštita klijenta, procjena kose, redoslijed nanošenja boje, cjelovite i parcijalne </w:t>
            </w:r>
            <w:proofErr w:type="spellStart"/>
            <w:r w:rsidR="00997B88" w:rsidRPr="0071794C">
              <w:rPr>
                <w:sz w:val="20"/>
                <w:szCs w:val="20"/>
              </w:rPr>
              <w:t>dekoloracije</w:t>
            </w:r>
            <w:proofErr w:type="spellEnd"/>
            <w:r w:rsidR="00997B88" w:rsidRPr="0071794C">
              <w:rPr>
                <w:sz w:val="20"/>
                <w:szCs w:val="20"/>
              </w:rPr>
              <w:t xml:space="preserve">, pramenovi, </w:t>
            </w:r>
            <w:proofErr w:type="spellStart"/>
            <w:r w:rsidR="00997B88" w:rsidRPr="0071794C">
              <w:rPr>
                <w:sz w:val="20"/>
                <w:szCs w:val="20"/>
              </w:rPr>
              <w:t>koloracije</w:t>
            </w:r>
            <w:proofErr w:type="spellEnd"/>
            <w:r w:rsidR="00997B88" w:rsidRPr="0071794C">
              <w:rPr>
                <w:sz w:val="20"/>
                <w:szCs w:val="20"/>
              </w:rPr>
              <w:t xml:space="preserve"> uz folije, recepture, normativi, </w:t>
            </w:r>
            <w:proofErr w:type="spellStart"/>
            <w:r w:rsidR="00997B88" w:rsidRPr="0071794C">
              <w:rPr>
                <w:sz w:val="20"/>
                <w:szCs w:val="20"/>
              </w:rPr>
              <w:t>dekoloracija</w:t>
            </w:r>
            <w:proofErr w:type="spellEnd"/>
            <w:r w:rsidR="00997B88" w:rsidRPr="0071794C">
              <w:rPr>
                <w:sz w:val="20"/>
                <w:szCs w:val="20"/>
              </w:rPr>
              <w:t xml:space="preserve">, prirodni i sintetički pigmenti, </w:t>
            </w:r>
            <w:proofErr w:type="spellStart"/>
            <w:r w:rsidR="00997B88" w:rsidRPr="0071794C">
              <w:rPr>
                <w:sz w:val="20"/>
                <w:szCs w:val="20"/>
              </w:rPr>
              <w:t>oksidansi</w:t>
            </w:r>
            <w:proofErr w:type="spellEnd"/>
            <w:r w:rsidR="00997B88" w:rsidRPr="0071794C">
              <w:rPr>
                <w:sz w:val="20"/>
                <w:szCs w:val="20"/>
              </w:rPr>
              <w:t xml:space="preserve">, </w:t>
            </w:r>
            <w:proofErr w:type="spellStart"/>
            <w:r w:rsidR="00997B88" w:rsidRPr="0071794C">
              <w:rPr>
                <w:sz w:val="20"/>
                <w:szCs w:val="20"/>
              </w:rPr>
              <w:t>reducensi</w:t>
            </w:r>
            <w:proofErr w:type="spellEnd"/>
            <w:r w:rsidR="00997B88" w:rsidRPr="0071794C">
              <w:rPr>
                <w:sz w:val="20"/>
                <w:szCs w:val="20"/>
              </w:rPr>
              <w:t xml:space="preserve">, izbjeljivanje, kisela i lužnata </w:t>
            </w:r>
            <w:proofErr w:type="spellStart"/>
            <w:r w:rsidR="00997B88" w:rsidRPr="0071794C">
              <w:rPr>
                <w:sz w:val="20"/>
                <w:szCs w:val="20"/>
              </w:rPr>
              <w:t>dekoloracija</w:t>
            </w:r>
            <w:proofErr w:type="spellEnd"/>
            <w:r w:rsidR="00997B88" w:rsidRPr="0071794C">
              <w:rPr>
                <w:sz w:val="20"/>
                <w:szCs w:val="20"/>
              </w:rPr>
              <w:t>, per</w:t>
            </w:r>
            <w:r w:rsidR="00203FD3" w:rsidRPr="0071794C">
              <w:rPr>
                <w:sz w:val="20"/>
                <w:szCs w:val="20"/>
              </w:rPr>
              <w:t xml:space="preserve">manentne i </w:t>
            </w:r>
            <w:proofErr w:type="spellStart"/>
            <w:r w:rsidR="00203FD3" w:rsidRPr="0071794C">
              <w:rPr>
                <w:sz w:val="20"/>
                <w:szCs w:val="20"/>
              </w:rPr>
              <w:t>semipermanentne</w:t>
            </w:r>
            <w:proofErr w:type="spellEnd"/>
            <w:r w:rsidR="00203FD3" w:rsidRPr="0071794C">
              <w:rPr>
                <w:sz w:val="20"/>
                <w:szCs w:val="20"/>
              </w:rPr>
              <w:t xml:space="preserve"> boje</w:t>
            </w:r>
            <w:r w:rsidR="009E7009" w:rsidRPr="0071794C">
              <w:rPr>
                <w:sz w:val="20"/>
                <w:szCs w:val="20"/>
              </w:rPr>
              <w:t xml:space="preserve">, tijek </w:t>
            </w:r>
            <w:proofErr w:type="spellStart"/>
            <w:r w:rsidR="009E7009" w:rsidRPr="0071794C">
              <w:rPr>
                <w:sz w:val="20"/>
                <w:szCs w:val="20"/>
              </w:rPr>
              <w:t>koloracije</w:t>
            </w:r>
            <w:proofErr w:type="spellEnd"/>
            <w:r w:rsidR="009E7009" w:rsidRPr="0071794C">
              <w:rPr>
                <w:sz w:val="20"/>
                <w:szCs w:val="20"/>
              </w:rPr>
              <w:t xml:space="preserve"> i </w:t>
            </w:r>
            <w:proofErr w:type="spellStart"/>
            <w:r w:rsidR="009E7009" w:rsidRPr="0071794C">
              <w:rPr>
                <w:sz w:val="20"/>
                <w:szCs w:val="20"/>
              </w:rPr>
              <w:t>dekoloracije</w:t>
            </w:r>
            <w:proofErr w:type="spellEnd"/>
            <w:r w:rsidR="009E7009" w:rsidRPr="0071794C">
              <w:rPr>
                <w:sz w:val="20"/>
                <w:szCs w:val="20"/>
              </w:rPr>
              <w:t xml:space="preserve">, pranje kose nakon </w:t>
            </w:r>
            <w:proofErr w:type="spellStart"/>
            <w:r w:rsidR="009E7009" w:rsidRPr="0071794C">
              <w:rPr>
                <w:sz w:val="20"/>
                <w:szCs w:val="20"/>
              </w:rPr>
              <w:t>koloracije</w:t>
            </w:r>
            <w:proofErr w:type="spellEnd"/>
            <w:r w:rsidR="009E7009" w:rsidRPr="0071794C">
              <w:rPr>
                <w:sz w:val="20"/>
                <w:szCs w:val="20"/>
              </w:rPr>
              <w:t xml:space="preserve"> i </w:t>
            </w:r>
            <w:proofErr w:type="spellStart"/>
            <w:r w:rsidR="009E7009" w:rsidRPr="0071794C">
              <w:rPr>
                <w:sz w:val="20"/>
                <w:szCs w:val="20"/>
              </w:rPr>
              <w:t>dekoloracije</w:t>
            </w:r>
            <w:proofErr w:type="spellEnd"/>
            <w:r w:rsidR="009E7009" w:rsidRPr="0071794C">
              <w:rPr>
                <w:sz w:val="20"/>
                <w:szCs w:val="20"/>
              </w:rPr>
              <w:t>, korekcija boje, njega kose, korekcija boje, dubine i nijanse, moderni ton, naglašavanje/akcentiranje boje kose, preljevi, kolor-šamponi, toneri, učvršćivači u boji</w:t>
            </w:r>
          </w:p>
        </w:tc>
      </w:tr>
      <w:tr w:rsidR="00F87326" w:rsidRPr="0071794C" w14:paraId="6853773E" w14:textId="77777777" w:rsidTr="0071794C">
        <w:tc>
          <w:tcPr>
            <w:tcW w:w="1267" w:type="pct"/>
            <w:shd w:val="clear" w:color="auto" w:fill="BDD7EE"/>
            <w:tcMar>
              <w:top w:w="0" w:type="dxa"/>
              <w:left w:w="57" w:type="dxa"/>
              <w:bottom w:w="0" w:type="dxa"/>
              <w:right w:w="57" w:type="dxa"/>
            </w:tcMar>
            <w:vAlign w:val="center"/>
          </w:tcPr>
          <w:p w14:paraId="3039754F" w14:textId="77777777" w:rsidR="00F87326" w:rsidRPr="0071794C" w:rsidRDefault="00F87326"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733" w:type="pct"/>
            <w:gridSpan w:val="3"/>
            <w:tcMar>
              <w:top w:w="0" w:type="dxa"/>
              <w:left w:w="57" w:type="dxa"/>
              <w:bottom w:w="0" w:type="dxa"/>
              <w:right w:w="57" w:type="dxa"/>
            </w:tcMar>
          </w:tcPr>
          <w:p w14:paraId="2756190A" w14:textId="77777777" w:rsidR="00F87326" w:rsidRPr="0071794C" w:rsidRDefault="00F87326"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2D0B5718" w14:textId="4FD6B566" w:rsidR="00F87326" w:rsidRPr="0071794C" w:rsidRDefault="00F87326" w:rsidP="00BA7EB9">
            <w:pPr>
              <w:pStyle w:val="ListParagraph"/>
              <w:numPr>
                <w:ilvl w:val="0"/>
                <w:numId w:val="18"/>
              </w:numPr>
              <w:tabs>
                <w:tab w:val="left" w:pos="2820"/>
              </w:tabs>
              <w:rPr>
                <w:sz w:val="20"/>
                <w:szCs w:val="20"/>
              </w:rPr>
            </w:pPr>
            <w:proofErr w:type="spellStart"/>
            <w:r w:rsidRPr="0071794C">
              <w:rPr>
                <w:sz w:val="20"/>
                <w:szCs w:val="20"/>
              </w:rPr>
              <w:t>ikt</w:t>
            </w:r>
            <w:proofErr w:type="spellEnd"/>
            <w:r w:rsidRPr="0071794C">
              <w:rPr>
                <w:sz w:val="20"/>
                <w:szCs w:val="20"/>
              </w:rPr>
              <w:t xml:space="preserve"> A.5.1. </w:t>
            </w:r>
          </w:p>
          <w:p w14:paraId="271911FB" w14:textId="5F695CB5" w:rsidR="00F87326" w:rsidRPr="0071794C" w:rsidRDefault="00F87326" w:rsidP="00BA7EB9">
            <w:pPr>
              <w:pStyle w:val="ListParagraph"/>
              <w:numPr>
                <w:ilvl w:val="0"/>
                <w:numId w:val="18"/>
              </w:numPr>
              <w:tabs>
                <w:tab w:val="left" w:pos="2820"/>
              </w:tabs>
              <w:rPr>
                <w:sz w:val="20"/>
                <w:szCs w:val="20"/>
              </w:rPr>
            </w:pPr>
            <w:proofErr w:type="spellStart"/>
            <w:r w:rsidRPr="0071794C">
              <w:rPr>
                <w:sz w:val="20"/>
                <w:szCs w:val="20"/>
              </w:rPr>
              <w:t>ikt</w:t>
            </w:r>
            <w:proofErr w:type="spellEnd"/>
            <w:r w:rsidRPr="0071794C">
              <w:rPr>
                <w:sz w:val="20"/>
                <w:szCs w:val="20"/>
              </w:rPr>
              <w:t xml:space="preserve"> A.5.2.</w:t>
            </w:r>
          </w:p>
          <w:p w14:paraId="07D390FF" w14:textId="4049B29D" w:rsidR="00F87326" w:rsidRPr="0071794C" w:rsidRDefault="00F87326" w:rsidP="00BA7EB9">
            <w:pPr>
              <w:pStyle w:val="ListParagraph"/>
              <w:numPr>
                <w:ilvl w:val="0"/>
                <w:numId w:val="18"/>
              </w:numPr>
              <w:rPr>
                <w:sz w:val="20"/>
                <w:szCs w:val="20"/>
              </w:rPr>
            </w:pPr>
            <w:proofErr w:type="spellStart"/>
            <w:r w:rsidRPr="0071794C">
              <w:rPr>
                <w:rFonts w:eastAsia="Cambria" w:cs="Cambria"/>
                <w:sz w:val="20"/>
                <w:szCs w:val="20"/>
              </w:rPr>
              <w:t>ikt</w:t>
            </w:r>
            <w:proofErr w:type="spellEnd"/>
            <w:r w:rsidRPr="0071794C">
              <w:rPr>
                <w:rFonts w:eastAsia="Cambria" w:cs="Cambria"/>
                <w:sz w:val="20"/>
                <w:szCs w:val="20"/>
              </w:rPr>
              <w:t xml:space="preserve"> C.5.4.</w:t>
            </w:r>
          </w:p>
          <w:p w14:paraId="5A6E2CB3"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Osobni i socijalni razvoj</w:t>
            </w:r>
          </w:p>
          <w:p w14:paraId="4FB5B35B" w14:textId="0BEC5C12"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A.5.4.</w:t>
            </w:r>
          </w:p>
          <w:p w14:paraId="08AE8C38" w14:textId="0594D637"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B.5.1. </w:t>
            </w:r>
          </w:p>
          <w:p w14:paraId="2B45F1DF" w14:textId="39EAADE2"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B.5.2. </w:t>
            </w:r>
          </w:p>
          <w:p w14:paraId="355CD453" w14:textId="7B1D8FE3"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osr</w:t>
            </w:r>
            <w:proofErr w:type="spellEnd"/>
            <w:r w:rsidRPr="0071794C">
              <w:rPr>
                <w:rFonts w:eastAsia="Cambria" w:cs="Cambria"/>
                <w:sz w:val="20"/>
                <w:szCs w:val="20"/>
              </w:rPr>
              <w:t xml:space="preserve"> B.5.3. </w:t>
            </w:r>
          </w:p>
          <w:p w14:paraId="454A4599"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Poduzetništvo</w:t>
            </w:r>
          </w:p>
          <w:p w14:paraId="4D5CE96E" w14:textId="38260109" w:rsidR="00F87326" w:rsidRPr="0071794C" w:rsidRDefault="00F87326" w:rsidP="00BA7EB9">
            <w:pPr>
              <w:pStyle w:val="ListParagraph"/>
              <w:numPr>
                <w:ilvl w:val="0"/>
                <w:numId w:val="19"/>
              </w:numPr>
              <w:rPr>
                <w:sz w:val="20"/>
                <w:szCs w:val="20"/>
              </w:rPr>
            </w:pPr>
            <w:r w:rsidRPr="0071794C">
              <w:rPr>
                <w:rFonts w:eastAsia="Cambria" w:cs="Cambria"/>
                <w:sz w:val="20"/>
                <w:szCs w:val="20"/>
              </w:rPr>
              <w:t xml:space="preserve">pod A.5.1. </w:t>
            </w:r>
          </w:p>
          <w:p w14:paraId="0073FB8E" w14:textId="77777777" w:rsidR="00F87326" w:rsidRPr="0071794C" w:rsidRDefault="00F87326" w:rsidP="00BA7EB9">
            <w:pPr>
              <w:rPr>
                <w:rFonts w:eastAsia="Cambria" w:cs="Cambria"/>
                <w:sz w:val="20"/>
                <w:szCs w:val="20"/>
              </w:rPr>
            </w:pPr>
            <w:r w:rsidRPr="0071794C">
              <w:rPr>
                <w:rFonts w:eastAsia="Times New Roman" w:cs="Times New Roman"/>
                <w:b/>
                <w:bCs/>
                <w:sz w:val="20"/>
                <w:szCs w:val="20"/>
                <w:lang w:eastAsia="hr-HR"/>
              </w:rPr>
              <w:t>MPT Učiti kako učiti</w:t>
            </w:r>
          </w:p>
          <w:p w14:paraId="7C861AD9" w14:textId="25027CA1"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A.4/5.3. </w:t>
            </w:r>
          </w:p>
          <w:p w14:paraId="3FC0F3BD" w14:textId="6B73F577" w:rsidR="00F87326" w:rsidRPr="0071794C" w:rsidRDefault="00F87326" w:rsidP="00BA7EB9">
            <w:pPr>
              <w:pStyle w:val="ListParagraph"/>
              <w:numPr>
                <w:ilvl w:val="0"/>
                <w:numId w:val="19"/>
              </w:numPr>
              <w:rPr>
                <w:sz w:val="20"/>
                <w:szCs w:val="20"/>
              </w:rPr>
            </w:pPr>
            <w:proofErr w:type="spellStart"/>
            <w:r w:rsidRPr="0071794C">
              <w:rPr>
                <w:rFonts w:eastAsia="Cambria" w:cs="Cambria"/>
                <w:sz w:val="20"/>
                <w:szCs w:val="20"/>
              </w:rPr>
              <w:t>uku</w:t>
            </w:r>
            <w:proofErr w:type="spellEnd"/>
            <w:r w:rsidRPr="0071794C">
              <w:rPr>
                <w:rFonts w:eastAsia="Cambria" w:cs="Cambria"/>
                <w:sz w:val="20"/>
                <w:szCs w:val="20"/>
              </w:rPr>
              <w:t xml:space="preserve"> A.4/5.4. </w:t>
            </w:r>
          </w:p>
        </w:tc>
      </w:tr>
      <w:tr w:rsidR="00F87326" w:rsidRPr="0071794C" w14:paraId="6972273C" w14:textId="77777777" w:rsidTr="0071794C">
        <w:tc>
          <w:tcPr>
            <w:tcW w:w="1267" w:type="pct"/>
            <w:shd w:val="clear" w:color="auto" w:fill="BDD7EE"/>
            <w:tcMar>
              <w:top w:w="0" w:type="dxa"/>
              <w:left w:w="57" w:type="dxa"/>
              <w:bottom w:w="0" w:type="dxa"/>
              <w:right w:w="57" w:type="dxa"/>
            </w:tcMar>
            <w:vAlign w:val="center"/>
          </w:tcPr>
          <w:p w14:paraId="651280B4" w14:textId="77777777" w:rsidR="00F87326" w:rsidRPr="0071794C" w:rsidRDefault="00F87326" w:rsidP="00BA7EB9">
            <w:pPr>
              <w:rPr>
                <w:b/>
                <w:sz w:val="20"/>
                <w:szCs w:val="20"/>
              </w:rPr>
            </w:pPr>
            <w:r w:rsidRPr="0071794C">
              <w:rPr>
                <w:b/>
                <w:sz w:val="20"/>
                <w:szCs w:val="20"/>
              </w:rPr>
              <w:t>Preporuke za učenje temeljeno na radu</w:t>
            </w:r>
          </w:p>
        </w:tc>
        <w:tc>
          <w:tcPr>
            <w:tcW w:w="3733" w:type="pct"/>
            <w:gridSpan w:val="3"/>
            <w:tcMar>
              <w:top w:w="0" w:type="dxa"/>
              <w:left w:w="57" w:type="dxa"/>
              <w:bottom w:w="0" w:type="dxa"/>
              <w:right w:w="57" w:type="dxa"/>
            </w:tcMar>
            <w:vAlign w:val="center"/>
          </w:tcPr>
          <w:p w14:paraId="11E06AE9" w14:textId="15B44BB3" w:rsidR="00F87326" w:rsidRPr="0071794C" w:rsidRDefault="006A74F5" w:rsidP="00BA7EB9">
            <w:pPr>
              <w:jc w:val="both"/>
              <w:rPr>
                <w:rFonts w:eastAsia="Cambria" w:cs="Cambria"/>
                <w:iCs/>
                <w:color w:val="000000"/>
                <w:sz w:val="20"/>
                <w:szCs w:val="20"/>
                <w:lang w:eastAsia="hr-HR"/>
              </w:rPr>
            </w:pPr>
            <w:r w:rsidRPr="0071794C">
              <w:rPr>
                <w:rFonts w:eastAsia="Cambria" w:cs="Cambria"/>
                <w:iCs/>
                <w:color w:val="000000"/>
                <w:sz w:val="20"/>
                <w:szCs w:val="20"/>
                <w:lang w:eastAsia="hr-HR"/>
              </w:rPr>
              <w:t>Učenje temeljeno na radu ostvaruje se realiziranjem radnih zadataka koji se mogu simulirati u školskim specijaliziranim učionicama</w:t>
            </w:r>
            <w:r w:rsidR="00867AC1" w:rsidRPr="0071794C">
              <w:rPr>
                <w:rFonts w:eastAsia="Cambria" w:cs="Cambria"/>
                <w:iCs/>
                <w:color w:val="000000"/>
                <w:sz w:val="20"/>
                <w:szCs w:val="20"/>
                <w:lang w:eastAsia="hr-HR"/>
              </w:rPr>
              <w:t xml:space="preserve"> </w:t>
            </w:r>
            <w:r w:rsidRPr="0071794C">
              <w:rPr>
                <w:rFonts w:eastAsia="Cambria" w:cs="Cambria"/>
                <w:iCs/>
                <w:color w:val="000000"/>
                <w:sz w:val="20"/>
                <w:szCs w:val="20"/>
                <w:lang w:eastAsia="hr-HR"/>
              </w:rPr>
              <w:t>/</w:t>
            </w:r>
            <w:r w:rsidR="00867AC1" w:rsidRPr="0071794C">
              <w:rPr>
                <w:rFonts w:eastAsia="Cambria" w:cs="Cambria"/>
                <w:iCs/>
                <w:color w:val="000000"/>
                <w:sz w:val="20"/>
                <w:szCs w:val="20"/>
                <w:lang w:eastAsia="hr-HR"/>
              </w:rPr>
              <w:t xml:space="preserve"> </w:t>
            </w:r>
            <w:r w:rsidRPr="0071794C">
              <w:rPr>
                <w:rFonts w:eastAsia="Cambria" w:cs="Cambria"/>
                <w:iCs/>
                <w:color w:val="000000"/>
                <w:sz w:val="20"/>
                <w:szCs w:val="20"/>
                <w:lang w:eastAsia="hr-HR"/>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w:t>
            </w:r>
            <w:r w:rsidRPr="0071794C">
              <w:rPr>
                <w:rFonts w:eastAsia="Cambria" w:cs="Cambria"/>
                <w:iCs/>
                <w:color w:val="000000"/>
                <w:sz w:val="20"/>
                <w:szCs w:val="20"/>
                <w:lang w:eastAsia="hr-HR"/>
              </w:rPr>
              <w:lastRenderedPageBreak/>
              <w:t xml:space="preserve">učenja kojima učenik stječe praktične vještine može ostvariti u okviru terenske i/ili </w:t>
            </w:r>
            <w:proofErr w:type="spellStart"/>
            <w:r w:rsidRPr="0071794C">
              <w:rPr>
                <w:rFonts w:eastAsia="Cambria" w:cs="Cambria"/>
                <w:iCs/>
                <w:color w:val="000000"/>
                <w:sz w:val="20"/>
                <w:szCs w:val="20"/>
                <w:lang w:eastAsia="hr-HR"/>
              </w:rPr>
              <w:t>izvanučioničke</w:t>
            </w:r>
            <w:proofErr w:type="spellEnd"/>
            <w:r w:rsidRPr="0071794C">
              <w:rPr>
                <w:rFonts w:eastAsia="Cambria" w:cs="Cambria"/>
                <w:iCs/>
                <w:color w:val="000000"/>
                <w:sz w:val="20"/>
                <w:szCs w:val="20"/>
                <w:lang w:eastAsia="hr-HR"/>
              </w:rPr>
              <w:t xml:space="preserve"> nastave u realnim uvjetima kod poslodavca. Radni zadaci trebaju biti dijelom i iz poduzetničkog svijeta te dati učenicima poduzetničko iskustvo i motivirati ih na kasnije samozapošljavanje. </w:t>
            </w:r>
          </w:p>
        </w:tc>
      </w:tr>
      <w:tr w:rsidR="00F87326" w:rsidRPr="0071794C" w14:paraId="355ED778" w14:textId="77777777" w:rsidTr="0071794C">
        <w:tc>
          <w:tcPr>
            <w:tcW w:w="1267" w:type="pct"/>
            <w:shd w:val="clear" w:color="auto" w:fill="BDD7EE"/>
            <w:tcMar>
              <w:top w:w="0" w:type="dxa"/>
              <w:left w:w="57" w:type="dxa"/>
              <w:bottom w:w="0" w:type="dxa"/>
              <w:right w:w="57" w:type="dxa"/>
            </w:tcMar>
            <w:vAlign w:val="center"/>
          </w:tcPr>
          <w:p w14:paraId="5B582AA5" w14:textId="77777777" w:rsidR="00F87326" w:rsidRPr="0071794C" w:rsidRDefault="00F87326" w:rsidP="00BA7EB9">
            <w:pPr>
              <w:tabs>
                <w:tab w:val="left" w:pos="567"/>
              </w:tabs>
              <w:rPr>
                <w:b/>
                <w:sz w:val="20"/>
                <w:szCs w:val="20"/>
              </w:rPr>
            </w:pPr>
            <w:r w:rsidRPr="0071794C">
              <w:rPr>
                <w:b/>
                <w:sz w:val="20"/>
                <w:szCs w:val="20"/>
              </w:rPr>
              <w:t>Specifični materijalni uvjeti i okruženje za učenje, potrebni za realizaciju modula</w:t>
            </w:r>
          </w:p>
        </w:tc>
        <w:tc>
          <w:tcPr>
            <w:tcW w:w="3733" w:type="pct"/>
            <w:gridSpan w:val="3"/>
            <w:tcMar>
              <w:top w:w="0" w:type="dxa"/>
              <w:left w:w="57" w:type="dxa"/>
              <w:bottom w:w="0" w:type="dxa"/>
              <w:right w:w="57" w:type="dxa"/>
            </w:tcMar>
          </w:tcPr>
          <w:p w14:paraId="73824A37" w14:textId="77777777" w:rsidR="00AE080C" w:rsidRPr="0071794C" w:rsidRDefault="00AE080C" w:rsidP="00BA7EB9">
            <w:pPr>
              <w:jc w:val="both"/>
              <w:rPr>
                <w:sz w:val="20"/>
              </w:rPr>
            </w:pPr>
          </w:p>
          <w:p w14:paraId="6866146B" w14:textId="77777777" w:rsidR="00FD176F" w:rsidRPr="0071794C" w:rsidRDefault="00024059" w:rsidP="00BA7EB9">
            <w:pPr>
              <w:rPr>
                <w:sz w:val="20"/>
                <w:szCs w:val="20"/>
              </w:rPr>
            </w:pPr>
            <w:hyperlink r:id="rId82" w:history="1">
              <w:r w:rsidR="00FD176F" w:rsidRPr="0071794C">
                <w:rPr>
                  <w:rStyle w:val="Hyperlink"/>
                  <w:sz w:val="20"/>
                  <w:szCs w:val="20"/>
                </w:rPr>
                <w:t>https://hko.srce.hr/registar/skup-ishoda-ucenja/detalji/13934</w:t>
              </w:r>
            </w:hyperlink>
          </w:p>
          <w:p w14:paraId="6068F3D3" w14:textId="2F2A3134" w:rsidR="00FD176F" w:rsidRPr="0071794C" w:rsidRDefault="00024059" w:rsidP="00BA7EB9">
            <w:pPr>
              <w:jc w:val="both"/>
              <w:rPr>
                <w:rFonts w:eastAsia="Cambria" w:cs="Cambria"/>
                <w:iCs/>
                <w:color w:val="000000"/>
                <w:sz w:val="20"/>
                <w:szCs w:val="20"/>
                <w:lang w:eastAsia="hr-HR"/>
              </w:rPr>
            </w:pPr>
            <w:hyperlink r:id="rId83" w:history="1">
              <w:r w:rsidR="00FD176F" w:rsidRPr="0071794C">
                <w:rPr>
                  <w:rStyle w:val="Hyperlink"/>
                  <w:sz w:val="20"/>
                  <w:szCs w:val="20"/>
                </w:rPr>
                <w:t>https://hko.srce.hr/registar/skup-ishoda-ucenja/detalji/13937</w:t>
              </w:r>
            </w:hyperlink>
          </w:p>
        </w:tc>
      </w:tr>
    </w:tbl>
    <w:p w14:paraId="76600224" w14:textId="77777777" w:rsidR="00E3058F" w:rsidRDefault="00E3058F" w:rsidP="00BA7EB9">
      <w:pPr>
        <w:spacing w:line="240" w:lineRule="auto"/>
      </w:pPr>
    </w:p>
    <w:tbl>
      <w:tblPr>
        <w:tblStyle w:val="2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19878CA5"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5D9F49D0"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42DFA9F2" w14:textId="77777777" w:rsidR="008E4B88" w:rsidRPr="0071794C" w:rsidRDefault="00997B88" w:rsidP="00BA7EB9">
            <w:pPr>
              <w:tabs>
                <w:tab w:val="left" w:pos="2820"/>
              </w:tabs>
              <w:rPr>
                <w:sz w:val="20"/>
                <w:szCs w:val="20"/>
              </w:rPr>
            </w:pPr>
            <w:r w:rsidRPr="0071794C">
              <w:rPr>
                <w:b/>
                <w:sz w:val="20"/>
                <w:szCs w:val="20"/>
              </w:rPr>
              <w:t>Primjena koloristike, 5 CSVET</w:t>
            </w:r>
          </w:p>
        </w:tc>
      </w:tr>
      <w:tr w:rsidR="008E4B88" w:rsidRPr="0071794C" w14:paraId="3865EC23" w14:textId="77777777" w:rsidTr="0071794C">
        <w:tc>
          <w:tcPr>
            <w:tcW w:w="2500" w:type="pct"/>
            <w:gridSpan w:val="3"/>
            <w:shd w:val="clear" w:color="auto" w:fill="BDD7EE"/>
            <w:tcMar>
              <w:top w:w="0" w:type="dxa"/>
              <w:left w:w="57" w:type="dxa"/>
              <w:bottom w:w="0" w:type="dxa"/>
              <w:right w:w="57" w:type="dxa"/>
            </w:tcMar>
            <w:vAlign w:val="center"/>
          </w:tcPr>
          <w:p w14:paraId="002B66B8"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1C104CFB"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2A131C7E" w14:textId="77777777" w:rsidTr="0071794C">
        <w:trPr>
          <w:trHeight w:val="393"/>
        </w:trPr>
        <w:tc>
          <w:tcPr>
            <w:tcW w:w="2500" w:type="pct"/>
            <w:gridSpan w:val="3"/>
            <w:shd w:val="clear" w:color="auto" w:fill="auto"/>
            <w:tcMar>
              <w:top w:w="0" w:type="dxa"/>
              <w:left w:w="57" w:type="dxa"/>
              <w:bottom w:w="0" w:type="dxa"/>
              <w:right w:w="57" w:type="dxa"/>
            </w:tcMar>
            <w:vAlign w:val="center"/>
          </w:tcPr>
          <w:p w14:paraId="3920D05C" w14:textId="77777777" w:rsidR="008E4B88" w:rsidRPr="0071794C" w:rsidRDefault="00997B88" w:rsidP="00BA7EB9">
            <w:pPr>
              <w:tabs>
                <w:tab w:val="left" w:pos="2820"/>
              </w:tabs>
              <w:jc w:val="both"/>
              <w:rPr>
                <w:sz w:val="20"/>
                <w:szCs w:val="20"/>
              </w:rPr>
            </w:pPr>
            <w:r w:rsidRPr="0071794C">
              <w:rPr>
                <w:sz w:val="20"/>
                <w:szCs w:val="20"/>
              </w:rPr>
              <w:t xml:space="preserve">Zaštititi klijenta i djelatnika prije provedbe postupka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3AE62480" w14:textId="0E361A8B" w:rsidR="008E4B88" w:rsidRPr="0071794C" w:rsidRDefault="00710DFF" w:rsidP="00BA7EB9">
            <w:pPr>
              <w:tabs>
                <w:tab w:val="left" w:pos="2820"/>
              </w:tabs>
              <w:jc w:val="both"/>
              <w:rPr>
                <w:sz w:val="20"/>
                <w:szCs w:val="20"/>
              </w:rPr>
            </w:pPr>
            <w:r w:rsidRPr="0071794C">
              <w:rPr>
                <w:sz w:val="20"/>
                <w:szCs w:val="20"/>
              </w:rPr>
              <w:t xml:space="preserve">Provesti zaštitu klijenta i djelatnika prije upotrebe sredstava za </w:t>
            </w:r>
            <w:proofErr w:type="spellStart"/>
            <w:r w:rsidRPr="0071794C">
              <w:rPr>
                <w:sz w:val="20"/>
                <w:szCs w:val="20"/>
              </w:rPr>
              <w:t>koloraciju</w:t>
            </w:r>
            <w:proofErr w:type="spellEnd"/>
            <w:r w:rsidRPr="0071794C">
              <w:rPr>
                <w:sz w:val="20"/>
                <w:szCs w:val="20"/>
              </w:rPr>
              <w:t xml:space="preserve"> i </w:t>
            </w:r>
            <w:proofErr w:type="spellStart"/>
            <w:r w:rsidRPr="0071794C">
              <w:rPr>
                <w:sz w:val="20"/>
                <w:szCs w:val="20"/>
              </w:rPr>
              <w:t>dekoloraciju</w:t>
            </w:r>
            <w:proofErr w:type="spellEnd"/>
          </w:p>
        </w:tc>
      </w:tr>
      <w:tr w:rsidR="008E4B88" w:rsidRPr="0071794C" w14:paraId="0CFE61B5" w14:textId="77777777" w:rsidTr="0071794C">
        <w:tc>
          <w:tcPr>
            <w:tcW w:w="2500" w:type="pct"/>
            <w:gridSpan w:val="3"/>
            <w:shd w:val="clear" w:color="auto" w:fill="auto"/>
            <w:tcMar>
              <w:top w:w="0" w:type="dxa"/>
              <w:left w:w="57" w:type="dxa"/>
              <w:bottom w:w="0" w:type="dxa"/>
              <w:right w:w="57" w:type="dxa"/>
            </w:tcMar>
            <w:vAlign w:val="center"/>
          </w:tcPr>
          <w:p w14:paraId="3A38C705" w14:textId="77777777" w:rsidR="008E4B88" w:rsidRPr="0071794C" w:rsidRDefault="00997B88" w:rsidP="00BA7EB9">
            <w:pPr>
              <w:tabs>
                <w:tab w:val="left" w:pos="2820"/>
              </w:tabs>
              <w:rPr>
                <w:sz w:val="20"/>
                <w:szCs w:val="20"/>
              </w:rPr>
            </w:pPr>
            <w:r w:rsidRPr="0071794C">
              <w:rPr>
                <w:sz w:val="20"/>
                <w:szCs w:val="20"/>
              </w:rPr>
              <w:t xml:space="preserve">Procijeniti kosu za </w:t>
            </w:r>
            <w:proofErr w:type="spellStart"/>
            <w:r w:rsidRPr="0071794C">
              <w:rPr>
                <w:sz w:val="20"/>
                <w:szCs w:val="20"/>
              </w:rPr>
              <w:t>koloraciju</w:t>
            </w:r>
            <w:proofErr w:type="spellEnd"/>
            <w:r w:rsidRPr="0071794C">
              <w:rPr>
                <w:sz w:val="20"/>
                <w:szCs w:val="20"/>
              </w:rPr>
              <w:t xml:space="preserve"> i </w:t>
            </w:r>
            <w:proofErr w:type="spellStart"/>
            <w:r w:rsidRPr="0071794C">
              <w:rPr>
                <w:sz w:val="20"/>
                <w:szCs w:val="20"/>
              </w:rPr>
              <w:t>dekoloraciju</w:t>
            </w:r>
            <w:proofErr w:type="spellEnd"/>
          </w:p>
        </w:tc>
        <w:tc>
          <w:tcPr>
            <w:tcW w:w="2500" w:type="pct"/>
            <w:shd w:val="clear" w:color="auto" w:fill="auto"/>
            <w:tcMar>
              <w:top w:w="0" w:type="dxa"/>
              <w:left w:w="57" w:type="dxa"/>
              <w:bottom w:w="0" w:type="dxa"/>
              <w:right w:w="57" w:type="dxa"/>
            </w:tcMar>
            <w:vAlign w:val="center"/>
          </w:tcPr>
          <w:p w14:paraId="2F37DBF7" w14:textId="686C1B39" w:rsidR="008E4B88" w:rsidRPr="0071794C" w:rsidRDefault="00710DFF" w:rsidP="00BA7EB9">
            <w:pPr>
              <w:tabs>
                <w:tab w:val="left" w:pos="2820"/>
              </w:tabs>
              <w:rPr>
                <w:sz w:val="20"/>
                <w:szCs w:val="20"/>
              </w:rPr>
            </w:pPr>
            <w:r w:rsidRPr="0071794C">
              <w:rPr>
                <w:sz w:val="20"/>
                <w:szCs w:val="20"/>
              </w:rPr>
              <w:t xml:space="preserve">Procijeniti kvalitetu i kvantitetu kose prije procesa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r>
      <w:tr w:rsidR="008E4B88" w:rsidRPr="0071794C" w14:paraId="5213FD0D" w14:textId="77777777" w:rsidTr="0071794C">
        <w:tc>
          <w:tcPr>
            <w:tcW w:w="2500" w:type="pct"/>
            <w:gridSpan w:val="3"/>
            <w:shd w:val="clear" w:color="auto" w:fill="auto"/>
            <w:tcMar>
              <w:top w:w="0" w:type="dxa"/>
              <w:left w:w="57" w:type="dxa"/>
              <w:bottom w:w="0" w:type="dxa"/>
              <w:right w:w="57" w:type="dxa"/>
            </w:tcMar>
            <w:vAlign w:val="center"/>
          </w:tcPr>
          <w:p w14:paraId="15F72177" w14:textId="77777777" w:rsidR="008E4B88" w:rsidRPr="0071794C" w:rsidRDefault="00997B88" w:rsidP="00BA7EB9">
            <w:pPr>
              <w:tabs>
                <w:tab w:val="left" w:pos="2820"/>
              </w:tabs>
              <w:rPr>
                <w:sz w:val="20"/>
                <w:szCs w:val="20"/>
              </w:rPr>
            </w:pPr>
            <w:r w:rsidRPr="0071794C">
              <w:rPr>
                <w:sz w:val="20"/>
                <w:szCs w:val="20"/>
              </w:rPr>
              <w:t xml:space="preserve">Podijeliti kosu prema redoslijedu i količini nanošenja boje i </w:t>
            </w:r>
            <w:proofErr w:type="spellStart"/>
            <w:r w:rsidRPr="0071794C">
              <w:rPr>
                <w:sz w:val="20"/>
                <w:szCs w:val="20"/>
              </w:rPr>
              <w:t>izbjeljivača</w:t>
            </w:r>
            <w:proofErr w:type="spellEnd"/>
          </w:p>
        </w:tc>
        <w:tc>
          <w:tcPr>
            <w:tcW w:w="2500" w:type="pct"/>
            <w:shd w:val="clear" w:color="auto" w:fill="auto"/>
            <w:tcMar>
              <w:top w:w="0" w:type="dxa"/>
              <w:left w:w="57" w:type="dxa"/>
              <w:bottom w:w="0" w:type="dxa"/>
              <w:right w:w="57" w:type="dxa"/>
            </w:tcMar>
            <w:vAlign w:val="center"/>
          </w:tcPr>
          <w:p w14:paraId="44CB9B5C" w14:textId="6087926F" w:rsidR="008E4B88" w:rsidRPr="0071794C" w:rsidRDefault="00710DFF" w:rsidP="00BA7EB9">
            <w:pPr>
              <w:tabs>
                <w:tab w:val="left" w:pos="2820"/>
              </w:tabs>
              <w:rPr>
                <w:sz w:val="20"/>
                <w:szCs w:val="20"/>
              </w:rPr>
            </w:pPr>
            <w:r w:rsidRPr="0071794C">
              <w:rPr>
                <w:sz w:val="20"/>
                <w:szCs w:val="20"/>
              </w:rPr>
              <w:t xml:space="preserve">Podijeliti kosu prema redoslijedu i količini nanošenja boje i </w:t>
            </w:r>
            <w:proofErr w:type="spellStart"/>
            <w:r w:rsidRPr="0071794C">
              <w:rPr>
                <w:sz w:val="20"/>
                <w:szCs w:val="20"/>
              </w:rPr>
              <w:t>izbjeljivača</w:t>
            </w:r>
            <w:proofErr w:type="spellEnd"/>
            <w:r w:rsidRPr="0071794C">
              <w:rPr>
                <w:sz w:val="20"/>
                <w:szCs w:val="20"/>
              </w:rPr>
              <w:t xml:space="preserve"> na konkretnom primjeru iz prakse</w:t>
            </w:r>
          </w:p>
        </w:tc>
      </w:tr>
      <w:tr w:rsidR="008E4B88" w:rsidRPr="0071794C" w14:paraId="31FB6C1C" w14:textId="77777777" w:rsidTr="0071794C">
        <w:tc>
          <w:tcPr>
            <w:tcW w:w="2500" w:type="pct"/>
            <w:gridSpan w:val="3"/>
            <w:shd w:val="clear" w:color="auto" w:fill="auto"/>
            <w:tcMar>
              <w:top w:w="0" w:type="dxa"/>
              <w:left w:w="57" w:type="dxa"/>
              <w:bottom w:w="0" w:type="dxa"/>
              <w:right w:w="57" w:type="dxa"/>
            </w:tcMar>
            <w:vAlign w:val="center"/>
          </w:tcPr>
          <w:p w14:paraId="63DFB363" w14:textId="77777777" w:rsidR="008E4B88" w:rsidRPr="0071794C" w:rsidRDefault="00997B88" w:rsidP="00BA7EB9">
            <w:pPr>
              <w:tabs>
                <w:tab w:val="left" w:pos="2820"/>
              </w:tabs>
              <w:rPr>
                <w:sz w:val="20"/>
                <w:szCs w:val="20"/>
              </w:rPr>
            </w:pPr>
            <w:r w:rsidRPr="0071794C">
              <w:rPr>
                <w:sz w:val="20"/>
                <w:szCs w:val="20"/>
              </w:rPr>
              <w:t xml:space="preserve">Primijeniti načine nanošenja </w:t>
            </w:r>
            <w:proofErr w:type="spellStart"/>
            <w:r w:rsidRPr="0071794C">
              <w:rPr>
                <w:sz w:val="20"/>
                <w:szCs w:val="20"/>
              </w:rPr>
              <w:t>izbjeljivača</w:t>
            </w:r>
            <w:proofErr w:type="spellEnd"/>
            <w:r w:rsidRPr="0071794C">
              <w:rPr>
                <w:sz w:val="20"/>
                <w:szCs w:val="20"/>
              </w:rPr>
              <w:t xml:space="preserve"> kod cjelovite ili parcijalne </w:t>
            </w:r>
            <w:proofErr w:type="spellStart"/>
            <w:r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17F1CABD" w14:textId="68924687" w:rsidR="008E4B88" w:rsidRPr="0071794C" w:rsidRDefault="00710DFF" w:rsidP="00BA7EB9">
            <w:pPr>
              <w:tabs>
                <w:tab w:val="left" w:pos="2820"/>
              </w:tabs>
              <w:rPr>
                <w:sz w:val="20"/>
                <w:szCs w:val="20"/>
              </w:rPr>
            </w:pPr>
            <w:r w:rsidRPr="0071794C">
              <w:rPr>
                <w:sz w:val="20"/>
                <w:szCs w:val="20"/>
              </w:rPr>
              <w:t xml:space="preserve">Primijeniti pravilnom </w:t>
            </w:r>
            <w:proofErr w:type="spellStart"/>
            <w:r w:rsidRPr="0071794C">
              <w:rPr>
                <w:sz w:val="20"/>
                <w:szCs w:val="20"/>
              </w:rPr>
              <w:t>redosljedom</w:t>
            </w:r>
            <w:proofErr w:type="spellEnd"/>
            <w:r w:rsidRPr="0071794C">
              <w:rPr>
                <w:sz w:val="20"/>
                <w:szCs w:val="20"/>
              </w:rPr>
              <w:t xml:space="preserve"> postupak nanošenja </w:t>
            </w:r>
            <w:proofErr w:type="spellStart"/>
            <w:r w:rsidRPr="0071794C">
              <w:rPr>
                <w:sz w:val="20"/>
                <w:szCs w:val="20"/>
              </w:rPr>
              <w:t>izbjeljivača</w:t>
            </w:r>
            <w:proofErr w:type="spellEnd"/>
            <w:r w:rsidRPr="0071794C">
              <w:rPr>
                <w:sz w:val="20"/>
                <w:szCs w:val="20"/>
              </w:rPr>
              <w:t xml:space="preserve"> kod cjelovite i parcijalne </w:t>
            </w:r>
            <w:proofErr w:type="spellStart"/>
            <w:r w:rsidRPr="0071794C">
              <w:rPr>
                <w:sz w:val="20"/>
                <w:szCs w:val="20"/>
              </w:rPr>
              <w:t>dekoloracije</w:t>
            </w:r>
            <w:proofErr w:type="spellEnd"/>
          </w:p>
        </w:tc>
      </w:tr>
      <w:tr w:rsidR="008E4B88" w:rsidRPr="0071794C" w14:paraId="61173707" w14:textId="77777777" w:rsidTr="0071794C">
        <w:tc>
          <w:tcPr>
            <w:tcW w:w="2500" w:type="pct"/>
            <w:gridSpan w:val="3"/>
            <w:shd w:val="clear" w:color="auto" w:fill="auto"/>
            <w:tcMar>
              <w:top w:w="0" w:type="dxa"/>
              <w:left w:w="57" w:type="dxa"/>
              <w:bottom w:w="0" w:type="dxa"/>
              <w:right w:w="57" w:type="dxa"/>
            </w:tcMar>
            <w:vAlign w:val="center"/>
          </w:tcPr>
          <w:p w14:paraId="156F3189" w14:textId="4C35F8BC" w:rsidR="008E4B88" w:rsidRPr="0071794C" w:rsidRDefault="00997B88" w:rsidP="00BA7EB9">
            <w:pPr>
              <w:tabs>
                <w:tab w:val="left" w:pos="2820"/>
              </w:tabs>
              <w:rPr>
                <w:sz w:val="20"/>
                <w:szCs w:val="20"/>
              </w:rPr>
            </w:pPr>
            <w:r w:rsidRPr="0071794C">
              <w:rPr>
                <w:sz w:val="20"/>
                <w:szCs w:val="20"/>
              </w:rPr>
              <w:t xml:space="preserve">Primijeniti </w:t>
            </w:r>
            <w:r w:rsidR="00AE63C3" w:rsidRPr="0071794C">
              <w:rPr>
                <w:sz w:val="20"/>
                <w:szCs w:val="20"/>
              </w:rPr>
              <w:t xml:space="preserve">jednostavne </w:t>
            </w:r>
            <w:r w:rsidRPr="0071794C">
              <w:rPr>
                <w:sz w:val="20"/>
                <w:szCs w:val="20"/>
              </w:rPr>
              <w:t xml:space="preserve">tehnike izrade pramenova kose pomoću raznih vrsta </w:t>
            </w:r>
            <w:r w:rsidR="00AA4E3C" w:rsidRPr="0071794C">
              <w:rPr>
                <w:sz w:val="20"/>
                <w:szCs w:val="20"/>
              </w:rPr>
              <w:t>pomagala</w:t>
            </w:r>
          </w:p>
        </w:tc>
        <w:tc>
          <w:tcPr>
            <w:tcW w:w="2500" w:type="pct"/>
            <w:shd w:val="clear" w:color="auto" w:fill="auto"/>
            <w:tcMar>
              <w:top w:w="0" w:type="dxa"/>
              <w:left w:w="57" w:type="dxa"/>
              <w:bottom w:w="0" w:type="dxa"/>
              <w:right w:w="57" w:type="dxa"/>
            </w:tcMar>
            <w:vAlign w:val="center"/>
          </w:tcPr>
          <w:p w14:paraId="65CC138F" w14:textId="0B638BEF" w:rsidR="008E4B88" w:rsidRPr="0071794C" w:rsidRDefault="00710DFF" w:rsidP="00BA7EB9">
            <w:pPr>
              <w:tabs>
                <w:tab w:val="left" w:pos="2820"/>
              </w:tabs>
              <w:rPr>
                <w:sz w:val="20"/>
                <w:szCs w:val="20"/>
              </w:rPr>
            </w:pPr>
            <w:r w:rsidRPr="0071794C">
              <w:rPr>
                <w:sz w:val="20"/>
                <w:szCs w:val="20"/>
              </w:rPr>
              <w:t>Primijeniti jednostavne tehnike izrade pramenova kose pomoću raznih vrsta pomagala</w:t>
            </w:r>
          </w:p>
        </w:tc>
      </w:tr>
      <w:tr w:rsidR="008E4B88" w:rsidRPr="0071794C" w14:paraId="4B776BD9" w14:textId="77777777" w:rsidTr="0071794C">
        <w:tc>
          <w:tcPr>
            <w:tcW w:w="2500" w:type="pct"/>
            <w:gridSpan w:val="3"/>
            <w:shd w:val="clear" w:color="auto" w:fill="auto"/>
            <w:tcMar>
              <w:top w:w="0" w:type="dxa"/>
              <w:left w:w="57" w:type="dxa"/>
              <w:bottom w:w="0" w:type="dxa"/>
              <w:right w:w="57" w:type="dxa"/>
            </w:tcMar>
            <w:vAlign w:val="center"/>
          </w:tcPr>
          <w:p w14:paraId="52A6FED4" w14:textId="77777777" w:rsidR="008E4B88" w:rsidRPr="0071794C" w:rsidRDefault="00997B88" w:rsidP="00BA7EB9">
            <w:pPr>
              <w:tabs>
                <w:tab w:val="left" w:pos="2820"/>
              </w:tabs>
              <w:rPr>
                <w:sz w:val="20"/>
                <w:szCs w:val="20"/>
              </w:rPr>
            </w:pPr>
            <w:r w:rsidRPr="0071794C">
              <w:rPr>
                <w:sz w:val="20"/>
                <w:szCs w:val="20"/>
              </w:rPr>
              <w:t xml:space="preserve">Pripremiti recepturu boje i/ili </w:t>
            </w:r>
            <w:proofErr w:type="spellStart"/>
            <w:r w:rsidRPr="0071794C">
              <w:rPr>
                <w:sz w:val="20"/>
                <w:szCs w:val="20"/>
              </w:rPr>
              <w:t>izbjeljivača</w:t>
            </w:r>
            <w:proofErr w:type="spellEnd"/>
            <w:r w:rsidRPr="0071794C">
              <w:rPr>
                <w:sz w:val="20"/>
                <w:szCs w:val="20"/>
              </w:rPr>
              <w:t xml:space="preserve"> prema naputku proizvođača i tehnici rada</w:t>
            </w:r>
          </w:p>
        </w:tc>
        <w:tc>
          <w:tcPr>
            <w:tcW w:w="2500" w:type="pct"/>
            <w:shd w:val="clear" w:color="auto" w:fill="auto"/>
            <w:tcMar>
              <w:top w:w="0" w:type="dxa"/>
              <w:left w:w="57" w:type="dxa"/>
              <w:bottom w:w="0" w:type="dxa"/>
              <w:right w:w="57" w:type="dxa"/>
            </w:tcMar>
            <w:vAlign w:val="center"/>
          </w:tcPr>
          <w:p w14:paraId="6B8AEB72" w14:textId="4274B114" w:rsidR="008E4B88" w:rsidRPr="0071794C" w:rsidRDefault="00710DFF" w:rsidP="00BA7EB9">
            <w:pPr>
              <w:tabs>
                <w:tab w:val="left" w:pos="2820"/>
              </w:tabs>
              <w:rPr>
                <w:sz w:val="20"/>
                <w:szCs w:val="20"/>
              </w:rPr>
            </w:pPr>
            <w:r w:rsidRPr="0071794C">
              <w:rPr>
                <w:sz w:val="20"/>
                <w:szCs w:val="20"/>
              </w:rPr>
              <w:t xml:space="preserve">Pripremiti recepturu boje i/ili </w:t>
            </w:r>
            <w:proofErr w:type="spellStart"/>
            <w:r w:rsidRPr="0071794C">
              <w:rPr>
                <w:sz w:val="20"/>
                <w:szCs w:val="20"/>
              </w:rPr>
              <w:t>izbjeljivača</w:t>
            </w:r>
            <w:proofErr w:type="spellEnd"/>
            <w:r w:rsidRPr="0071794C">
              <w:rPr>
                <w:sz w:val="20"/>
                <w:szCs w:val="20"/>
              </w:rPr>
              <w:t xml:space="preserve"> prema naputku proizvođača i tehnici rada na konkretnom primjeru</w:t>
            </w:r>
          </w:p>
        </w:tc>
      </w:tr>
      <w:tr w:rsidR="005C06A2" w:rsidRPr="0071794C" w14:paraId="31539B86" w14:textId="77777777" w:rsidTr="0071794C">
        <w:tc>
          <w:tcPr>
            <w:tcW w:w="2500" w:type="pct"/>
            <w:gridSpan w:val="3"/>
            <w:shd w:val="clear" w:color="auto" w:fill="auto"/>
            <w:tcMar>
              <w:top w:w="0" w:type="dxa"/>
              <w:left w:w="57" w:type="dxa"/>
              <w:bottom w:w="0" w:type="dxa"/>
              <w:right w:w="57" w:type="dxa"/>
            </w:tcMar>
            <w:vAlign w:val="center"/>
          </w:tcPr>
          <w:p w14:paraId="1024924F" w14:textId="2A1E7D10" w:rsidR="005C06A2" w:rsidRPr="0071794C" w:rsidRDefault="005C06A2" w:rsidP="00BA7EB9">
            <w:pPr>
              <w:tabs>
                <w:tab w:val="left" w:pos="2820"/>
              </w:tabs>
              <w:rPr>
                <w:sz w:val="20"/>
                <w:szCs w:val="20"/>
              </w:rPr>
            </w:pPr>
            <w:r w:rsidRPr="0071794C">
              <w:rPr>
                <w:rFonts w:cs="DejaVuSans-Bold"/>
                <w:bCs/>
                <w:sz w:val="20"/>
                <w:szCs w:val="20"/>
              </w:rPr>
              <w:t>Primijeniti složene tehnike izrade pramenova kose pomoću raznih vrsta pomagala</w:t>
            </w:r>
          </w:p>
        </w:tc>
        <w:tc>
          <w:tcPr>
            <w:tcW w:w="2500" w:type="pct"/>
            <w:shd w:val="clear" w:color="auto" w:fill="auto"/>
            <w:tcMar>
              <w:top w:w="0" w:type="dxa"/>
              <w:left w:w="57" w:type="dxa"/>
              <w:bottom w:w="0" w:type="dxa"/>
              <w:right w:w="57" w:type="dxa"/>
            </w:tcMar>
            <w:vAlign w:val="center"/>
          </w:tcPr>
          <w:p w14:paraId="660D8FD4" w14:textId="2395D31C" w:rsidR="005C06A2" w:rsidRPr="0071794C" w:rsidRDefault="00710DFF" w:rsidP="00BA7EB9">
            <w:pPr>
              <w:tabs>
                <w:tab w:val="left" w:pos="2820"/>
              </w:tabs>
              <w:rPr>
                <w:sz w:val="20"/>
                <w:szCs w:val="20"/>
              </w:rPr>
            </w:pPr>
            <w:r w:rsidRPr="0071794C">
              <w:rPr>
                <w:sz w:val="20"/>
                <w:szCs w:val="20"/>
              </w:rPr>
              <w:t>Primijeniti složene tehnike izrade pramenova kose pomoću raznih vrsta pomagala</w:t>
            </w:r>
          </w:p>
        </w:tc>
      </w:tr>
      <w:tr w:rsidR="00913FDF" w:rsidRPr="0071794C" w14:paraId="1F5D4010" w14:textId="77777777" w:rsidTr="0071794C">
        <w:tc>
          <w:tcPr>
            <w:tcW w:w="2500" w:type="pct"/>
            <w:gridSpan w:val="3"/>
            <w:shd w:val="clear" w:color="auto" w:fill="auto"/>
            <w:tcMar>
              <w:top w:w="0" w:type="dxa"/>
              <w:left w:w="57" w:type="dxa"/>
              <w:bottom w:w="0" w:type="dxa"/>
              <w:right w:w="57" w:type="dxa"/>
            </w:tcMar>
            <w:vAlign w:val="center"/>
          </w:tcPr>
          <w:p w14:paraId="12D79A13" w14:textId="6FE16E30" w:rsidR="00913FDF" w:rsidRPr="0071794C" w:rsidRDefault="00CE71CF" w:rsidP="00BA7EB9">
            <w:pPr>
              <w:tabs>
                <w:tab w:val="left" w:pos="2820"/>
              </w:tabs>
              <w:rPr>
                <w:rFonts w:cs="DejaVuSans-Bold"/>
                <w:bCs/>
                <w:szCs w:val="20"/>
              </w:rPr>
            </w:pPr>
            <w:r w:rsidRPr="00CE71CF">
              <w:rPr>
                <w:rFonts w:cs="DejaVuSans-Bold"/>
                <w:bCs/>
                <w:sz w:val="20"/>
                <w:szCs w:val="20"/>
              </w:rPr>
              <w:t>Primijeniti složene tehnike izrade pramenova kose</w:t>
            </w:r>
          </w:p>
        </w:tc>
        <w:tc>
          <w:tcPr>
            <w:tcW w:w="2500" w:type="pct"/>
            <w:shd w:val="clear" w:color="auto" w:fill="auto"/>
            <w:tcMar>
              <w:top w:w="0" w:type="dxa"/>
              <w:left w:w="57" w:type="dxa"/>
              <w:bottom w:w="0" w:type="dxa"/>
              <w:right w:w="57" w:type="dxa"/>
            </w:tcMar>
            <w:vAlign w:val="center"/>
          </w:tcPr>
          <w:p w14:paraId="743E9168" w14:textId="181D7EF9" w:rsidR="00913FDF" w:rsidRPr="0071794C" w:rsidRDefault="00CE71CF" w:rsidP="00BA7EB9">
            <w:pPr>
              <w:tabs>
                <w:tab w:val="left" w:pos="2820"/>
              </w:tabs>
              <w:rPr>
                <w:szCs w:val="20"/>
              </w:rPr>
            </w:pPr>
            <w:r w:rsidRPr="0071794C">
              <w:rPr>
                <w:sz w:val="20"/>
                <w:szCs w:val="20"/>
              </w:rPr>
              <w:t xml:space="preserve">Primijeniti složene tehnike izrade pramenova kose </w:t>
            </w:r>
          </w:p>
        </w:tc>
      </w:tr>
      <w:tr w:rsidR="008E4B88" w:rsidRPr="0071794C" w14:paraId="79711D76"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F71525A"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55C996A9" w14:textId="77777777" w:rsidTr="0071794C">
        <w:trPr>
          <w:trHeight w:val="572"/>
        </w:trPr>
        <w:tc>
          <w:tcPr>
            <w:tcW w:w="5000" w:type="pct"/>
            <w:gridSpan w:val="4"/>
            <w:shd w:val="clear" w:color="auto" w:fill="auto"/>
            <w:tcMar>
              <w:top w:w="0" w:type="dxa"/>
              <w:left w:w="57" w:type="dxa"/>
              <w:bottom w:w="0" w:type="dxa"/>
              <w:right w:w="57" w:type="dxa"/>
            </w:tcMar>
          </w:tcPr>
          <w:p w14:paraId="300548E0" w14:textId="719B6B86" w:rsidR="008E4B88" w:rsidRPr="0071794C" w:rsidRDefault="00203FD3" w:rsidP="00BA7EB9">
            <w:pPr>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867AC1" w:rsidRPr="0071794C">
              <w:rPr>
                <w:sz w:val="20"/>
                <w:szCs w:val="20"/>
              </w:rPr>
              <w:t xml:space="preserve"> </w:t>
            </w:r>
            <w:r w:rsidRPr="0071794C">
              <w:rPr>
                <w:sz w:val="20"/>
                <w:szCs w:val="20"/>
              </w:rPr>
              <w:t>/</w:t>
            </w:r>
            <w:r w:rsidR="00867AC1" w:rsidRPr="0071794C">
              <w:rPr>
                <w:sz w:val="20"/>
                <w:szCs w:val="20"/>
              </w:rPr>
              <w:t xml:space="preserve"> </w:t>
            </w:r>
            <w:r w:rsidRPr="0071794C">
              <w:rPr>
                <w:sz w:val="20"/>
                <w:szCs w:val="20"/>
              </w:rPr>
              <w:t>radnih situacija</w:t>
            </w:r>
            <w:r w:rsidR="00867AC1" w:rsidRPr="0071794C">
              <w:rPr>
                <w:sz w:val="20"/>
                <w:szCs w:val="20"/>
              </w:rPr>
              <w:t xml:space="preserve"> </w:t>
            </w:r>
            <w:r w:rsidRPr="0071794C">
              <w:rPr>
                <w:sz w:val="20"/>
                <w:szCs w:val="20"/>
              </w:rPr>
              <w:t>/</w:t>
            </w:r>
            <w:r w:rsidR="00867AC1"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procjenu kose i primjenu postupka </w:t>
            </w:r>
            <w:proofErr w:type="spellStart"/>
            <w:r w:rsidRPr="0071794C">
              <w:rPr>
                <w:rFonts w:eastAsia="Calibri" w:cs="Calibri"/>
                <w:sz w:val="20"/>
                <w:szCs w:val="20"/>
                <w:shd w:val="clear" w:color="auto" w:fill="FFFFFF"/>
              </w:rPr>
              <w:t>koloracije</w:t>
            </w:r>
            <w:proofErr w:type="spellEnd"/>
            <w:r w:rsidRPr="0071794C">
              <w:rPr>
                <w:rFonts w:eastAsia="Calibri" w:cs="Calibri"/>
                <w:sz w:val="20"/>
                <w:szCs w:val="20"/>
                <w:shd w:val="clear" w:color="auto" w:fill="FFFFFF"/>
              </w:rPr>
              <w:t xml:space="preserve"> i </w:t>
            </w:r>
            <w:proofErr w:type="spellStart"/>
            <w:r w:rsidRPr="0071794C">
              <w:rPr>
                <w:rFonts w:eastAsia="Calibri" w:cs="Calibri"/>
                <w:sz w:val="20"/>
                <w:szCs w:val="20"/>
                <w:shd w:val="clear" w:color="auto" w:fill="FFFFFF"/>
              </w:rPr>
              <w:t>dekoloracije</w:t>
            </w:r>
            <w:proofErr w:type="spellEnd"/>
            <w:r w:rsidRPr="0071794C">
              <w:rPr>
                <w:rFonts w:eastAsia="Calibri" w:cs="Calibri"/>
                <w:sz w:val="20"/>
                <w:szCs w:val="20"/>
                <w:shd w:val="clear" w:color="auto" w:fill="FFFFFF"/>
              </w:rPr>
              <w:t xml:space="preserve"> različitim tehnikama. Tijekom izvođenja vježbi nastavnik prati i usmjerava, a po potrebi i pomaže učenicima. Nakon odrađenih zadataka učenici će biti informirani o razini uspješnosti izrade zadane aktivnosti.</w:t>
            </w:r>
          </w:p>
        </w:tc>
      </w:tr>
      <w:tr w:rsidR="008E4B88" w:rsidRPr="0071794C" w14:paraId="274BC356" w14:textId="77777777" w:rsidTr="0071794C">
        <w:tc>
          <w:tcPr>
            <w:tcW w:w="968" w:type="pct"/>
            <w:shd w:val="clear" w:color="auto" w:fill="BDD7EE"/>
            <w:tcMar>
              <w:top w:w="0" w:type="dxa"/>
              <w:left w:w="57" w:type="dxa"/>
              <w:bottom w:w="0" w:type="dxa"/>
              <w:right w:w="57" w:type="dxa"/>
            </w:tcMar>
            <w:vAlign w:val="center"/>
          </w:tcPr>
          <w:p w14:paraId="31A5B0B4"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3C78C507" w14:textId="77777777" w:rsidR="008E4B88" w:rsidRPr="0071794C" w:rsidRDefault="00997B88" w:rsidP="00BA7EB9">
            <w:pPr>
              <w:tabs>
                <w:tab w:val="left" w:pos="2820"/>
              </w:tabs>
              <w:rPr>
                <w:sz w:val="20"/>
                <w:szCs w:val="20"/>
              </w:rPr>
            </w:pPr>
            <w:r w:rsidRPr="0071794C">
              <w:rPr>
                <w:sz w:val="20"/>
                <w:szCs w:val="20"/>
              </w:rPr>
              <w:t xml:space="preserve">Zaštita klijenta i djelatnika prije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002B7D01" w14:textId="77777777" w:rsidR="008E4B88" w:rsidRPr="0071794C" w:rsidRDefault="00997B88" w:rsidP="00BA7EB9">
            <w:pPr>
              <w:tabs>
                <w:tab w:val="left" w:pos="2820"/>
              </w:tabs>
              <w:rPr>
                <w:sz w:val="20"/>
                <w:szCs w:val="20"/>
              </w:rPr>
            </w:pPr>
            <w:r w:rsidRPr="0071794C">
              <w:rPr>
                <w:sz w:val="20"/>
                <w:szCs w:val="20"/>
              </w:rPr>
              <w:t xml:space="preserve">Procjena kose za </w:t>
            </w:r>
            <w:proofErr w:type="spellStart"/>
            <w:r w:rsidRPr="0071794C">
              <w:rPr>
                <w:sz w:val="20"/>
                <w:szCs w:val="20"/>
              </w:rPr>
              <w:t>koloraciju</w:t>
            </w:r>
            <w:proofErr w:type="spellEnd"/>
            <w:r w:rsidRPr="0071794C">
              <w:rPr>
                <w:sz w:val="20"/>
                <w:szCs w:val="20"/>
              </w:rPr>
              <w:t xml:space="preserve"> i </w:t>
            </w:r>
            <w:proofErr w:type="spellStart"/>
            <w:r w:rsidRPr="0071794C">
              <w:rPr>
                <w:sz w:val="20"/>
                <w:szCs w:val="20"/>
              </w:rPr>
              <w:t>dekoloraciju</w:t>
            </w:r>
            <w:proofErr w:type="spellEnd"/>
          </w:p>
          <w:p w14:paraId="1F675294" w14:textId="77777777" w:rsidR="008E4B88" w:rsidRPr="0071794C" w:rsidRDefault="00997B88" w:rsidP="00BA7EB9">
            <w:pPr>
              <w:tabs>
                <w:tab w:val="left" w:pos="2820"/>
              </w:tabs>
              <w:rPr>
                <w:sz w:val="20"/>
                <w:szCs w:val="20"/>
              </w:rPr>
            </w:pPr>
            <w:r w:rsidRPr="0071794C">
              <w:rPr>
                <w:sz w:val="20"/>
                <w:szCs w:val="20"/>
              </w:rPr>
              <w:t xml:space="preserve">Podjela kose prema redoslijedu i količini nanošenja boje i </w:t>
            </w:r>
            <w:proofErr w:type="spellStart"/>
            <w:r w:rsidRPr="0071794C">
              <w:rPr>
                <w:sz w:val="20"/>
                <w:szCs w:val="20"/>
              </w:rPr>
              <w:t>izbjeljivača</w:t>
            </w:r>
            <w:proofErr w:type="spellEnd"/>
          </w:p>
          <w:p w14:paraId="59D7A89E" w14:textId="77777777" w:rsidR="008E4B88" w:rsidRPr="0071794C" w:rsidRDefault="00997B88" w:rsidP="00BA7EB9">
            <w:pPr>
              <w:tabs>
                <w:tab w:val="left" w:pos="2820"/>
              </w:tabs>
              <w:rPr>
                <w:sz w:val="20"/>
                <w:szCs w:val="20"/>
              </w:rPr>
            </w:pPr>
            <w:r w:rsidRPr="0071794C">
              <w:rPr>
                <w:sz w:val="20"/>
                <w:szCs w:val="20"/>
              </w:rPr>
              <w:t xml:space="preserve">Načini nanošenja </w:t>
            </w:r>
            <w:proofErr w:type="spellStart"/>
            <w:r w:rsidRPr="0071794C">
              <w:rPr>
                <w:sz w:val="20"/>
                <w:szCs w:val="20"/>
              </w:rPr>
              <w:t>izbjeljivača</w:t>
            </w:r>
            <w:proofErr w:type="spellEnd"/>
            <w:r w:rsidRPr="0071794C">
              <w:rPr>
                <w:sz w:val="20"/>
                <w:szCs w:val="20"/>
              </w:rPr>
              <w:t xml:space="preserve"> kod cjelovite ili parcijalne </w:t>
            </w:r>
            <w:proofErr w:type="spellStart"/>
            <w:r w:rsidRPr="0071794C">
              <w:rPr>
                <w:sz w:val="20"/>
                <w:szCs w:val="20"/>
              </w:rPr>
              <w:t>dekoloracije</w:t>
            </w:r>
            <w:proofErr w:type="spellEnd"/>
          </w:p>
          <w:p w14:paraId="416CAE1C" w14:textId="77777777" w:rsidR="008E4B88" w:rsidRPr="0071794C" w:rsidRDefault="00997B88" w:rsidP="00BA7EB9">
            <w:pPr>
              <w:tabs>
                <w:tab w:val="left" w:pos="2820"/>
              </w:tabs>
              <w:rPr>
                <w:sz w:val="20"/>
                <w:szCs w:val="20"/>
              </w:rPr>
            </w:pPr>
            <w:r w:rsidRPr="0071794C">
              <w:rPr>
                <w:sz w:val="20"/>
                <w:szCs w:val="20"/>
              </w:rPr>
              <w:t>Tehnike izrade pramenova kose pomoću raznih vrsta folija</w:t>
            </w:r>
          </w:p>
          <w:p w14:paraId="62A677B8" w14:textId="04C2D2EB" w:rsidR="008E4B88" w:rsidRPr="0071794C" w:rsidRDefault="00997B88" w:rsidP="00BA7EB9">
            <w:pPr>
              <w:tabs>
                <w:tab w:val="left" w:pos="2820"/>
              </w:tabs>
              <w:rPr>
                <w:sz w:val="20"/>
                <w:szCs w:val="20"/>
              </w:rPr>
            </w:pPr>
            <w:r w:rsidRPr="0071794C">
              <w:rPr>
                <w:sz w:val="20"/>
                <w:szCs w:val="20"/>
              </w:rPr>
              <w:t xml:space="preserve">Recepture boje i/ili </w:t>
            </w:r>
            <w:proofErr w:type="spellStart"/>
            <w:r w:rsidRPr="0071794C">
              <w:rPr>
                <w:sz w:val="20"/>
                <w:szCs w:val="20"/>
              </w:rPr>
              <w:t>izbjeljivača</w:t>
            </w:r>
            <w:proofErr w:type="spellEnd"/>
            <w:r w:rsidRPr="0071794C">
              <w:rPr>
                <w:sz w:val="20"/>
                <w:szCs w:val="20"/>
              </w:rPr>
              <w:t xml:space="preserve"> prema naputku proizvođača i tehnici rada</w:t>
            </w:r>
          </w:p>
        </w:tc>
      </w:tr>
      <w:tr w:rsidR="008E4B88" w:rsidRPr="0071794C" w14:paraId="06CED626"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209171FE"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58085D52" w14:textId="77777777" w:rsidTr="0071794C">
        <w:trPr>
          <w:trHeight w:val="572"/>
        </w:trPr>
        <w:tc>
          <w:tcPr>
            <w:tcW w:w="5000" w:type="pct"/>
            <w:gridSpan w:val="4"/>
            <w:shd w:val="clear" w:color="auto" w:fill="auto"/>
            <w:tcMar>
              <w:top w:w="0" w:type="dxa"/>
              <w:left w:w="57" w:type="dxa"/>
              <w:bottom w:w="0" w:type="dxa"/>
              <w:right w:w="57" w:type="dxa"/>
            </w:tcMar>
          </w:tcPr>
          <w:p w14:paraId="3E19EB62"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72896E1E" w14:textId="77777777" w:rsidR="00850512" w:rsidRPr="0071794C" w:rsidRDefault="00850512" w:rsidP="00BA7EB9">
            <w:pPr>
              <w:tabs>
                <w:tab w:val="left" w:pos="2820"/>
              </w:tabs>
              <w:jc w:val="both"/>
              <w:rPr>
                <w:rFonts w:eastAsia="Calibri" w:cs="Calibri"/>
                <w:b/>
                <w:sz w:val="20"/>
                <w:szCs w:val="20"/>
                <w:lang w:eastAsia="hr-HR"/>
              </w:rPr>
            </w:pPr>
          </w:p>
          <w:p w14:paraId="678C14E0" w14:textId="477BC6E1" w:rsidR="000050D0" w:rsidRPr="0071794C" w:rsidRDefault="000050D0"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47FA1E1C" w14:textId="03965704" w:rsidR="008E4B88" w:rsidRPr="0071794C" w:rsidRDefault="000050D0" w:rsidP="00BA7EB9">
            <w:pPr>
              <w:spacing w:before="240"/>
              <w:jc w:val="center"/>
              <w:rPr>
                <w:sz w:val="20"/>
                <w:szCs w:val="20"/>
              </w:rPr>
            </w:pPr>
            <w:r w:rsidRPr="0071794C">
              <w:rPr>
                <w:b/>
                <w:sz w:val="20"/>
                <w:szCs w:val="20"/>
              </w:rPr>
              <w:lastRenderedPageBreak/>
              <w:t>ZELENO JE IN</w:t>
            </w:r>
          </w:p>
          <w:p w14:paraId="6161FBC0" w14:textId="03350AC4" w:rsidR="008E4B88" w:rsidRPr="0071794C" w:rsidRDefault="000050D0" w:rsidP="00BA7EB9">
            <w:pPr>
              <w:pStyle w:val="ListParagraph"/>
              <w:numPr>
                <w:ilvl w:val="0"/>
                <w:numId w:val="55"/>
              </w:numPr>
              <w:spacing w:before="240"/>
              <w:rPr>
                <w:sz w:val="20"/>
                <w:szCs w:val="20"/>
              </w:rPr>
            </w:pPr>
            <w:r w:rsidRPr="0071794C">
              <w:rPr>
                <w:rFonts w:eastAsia="Calibri" w:cs="Times New Roman"/>
                <w:sz w:val="20"/>
                <w:szCs w:val="20"/>
              </w:rPr>
              <w:t>Opis radne situacije</w:t>
            </w:r>
            <w:r w:rsidR="00997B88" w:rsidRPr="0071794C">
              <w:rPr>
                <w:b/>
                <w:sz w:val="20"/>
                <w:szCs w:val="20"/>
              </w:rPr>
              <w:t xml:space="preserve">: </w:t>
            </w:r>
            <w:r w:rsidR="00997B88" w:rsidRPr="0071794C">
              <w:rPr>
                <w:sz w:val="20"/>
                <w:szCs w:val="20"/>
              </w:rPr>
              <w:t xml:space="preserve">Klijentica se telefonski javlja frizerskom salonu i traži pomoć. Kupila je boju u trgovini i sama obojila kosu. Vrlo je nervozna i želi odmah doći popraviti neuspio kućni uradak. Kosa joj je </w:t>
            </w:r>
            <w:proofErr w:type="spellStart"/>
            <w:r w:rsidR="00997B88" w:rsidRPr="0071794C">
              <w:rPr>
                <w:sz w:val="20"/>
                <w:szCs w:val="20"/>
              </w:rPr>
              <w:t>zelenosive</w:t>
            </w:r>
            <w:proofErr w:type="spellEnd"/>
            <w:r w:rsidR="00997B88" w:rsidRPr="0071794C">
              <w:rPr>
                <w:sz w:val="20"/>
                <w:szCs w:val="20"/>
              </w:rPr>
              <w:t xml:space="preserve"> boje.</w:t>
            </w:r>
          </w:p>
          <w:p w14:paraId="24EAA685" w14:textId="136FF4FA" w:rsidR="000050D0" w:rsidRPr="0071794C" w:rsidRDefault="000050D0" w:rsidP="00BA7EB9">
            <w:pPr>
              <w:pStyle w:val="ListParagraph"/>
              <w:numPr>
                <w:ilvl w:val="0"/>
                <w:numId w:val="55"/>
              </w:numPr>
              <w:spacing w:before="240"/>
              <w:rPr>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466612B9" w14:textId="649DCB05" w:rsidR="008E4B88" w:rsidRPr="0071794C" w:rsidRDefault="000050D0" w:rsidP="00BA7EB9">
            <w:pPr>
              <w:numPr>
                <w:ilvl w:val="0"/>
                <w:numId w:val="56"/>
              </w:numPr>
              <w:rPr>
                <w:sz w:val="20"/>
                <w:szCs w:val="20"/>
              </w:rPr>
            </w:pPr>
            <w:r w:rsidRPr="0071794C">
              <w:rPr>
                <w:sz w:val="20"/>
                <w:szCs w:val="20"/>
              </w:rPr>
              <w:t>p</w:t>
            </w:r>
            <w:r w:rsidR="00997B88" w:rsidRPr="0071794C">
              <w:rPr>
                <w:sz w:val="20"/>
                <w:szCs w:val="20"/>
              </w:rPr>
              <w:t>rimijeniti određene tehnike bojenja vodeći računa o svim pripremnim radnja vezanim uz navedeni kemijski proces.</w:t>
            </w:r>
          </w:p>
          <w:p w14:paraId="54E91A90" w14:textId="48901CAD" w:rsidR="008E4B88" w:rsidRPr="0071794C" w:rsidRDefault="000050D0" w:rsidP="00BA7EB9">
            <w:pPr>
              <w:numPr>
                <w:ilvl w:val="0"/>
                <w:numId w:val="56"/>
              </w:numPr>
              <w:rPr>
                <w:sz w:val="20"/>
                <w:szCs w:val="20"/>
              </w:rPr>
            </w:pPr>
            <w:r w:rsidRPr="0071794C">
              <w:rPr>
                <w:sz w:val="20"/>
                <w:szCs w:val="20"/>
              </w:rPr>
              <w:t>p</w:t>
            </w:r>
            <w:r w:rsidR="00997B88" w:rsidRPr="0071794C">
              <w:rPr>
                <w:sz w:val="20"/>
                <w:szCs w:val="20"/>
              </w:rPr>
              <w:t xml:space="preserve">rimijeniti određene tehnike izrade pramenova ili </w:t>
            </w:r>
            <w:proofErr w:type="spellStart"/>
            <w:r w:rsidR="00997B88" w:rsidRPr="0071794C">
              <w:rPr>
                <w:sz w:val="20"/>
                <w:szCs w:val="20"/>
              </w:rPr>
              <w:t>dekoloracije</w:t>
            </w:r>
            <w:proofErr w:type="spellEnd"/>
            <w:r w:rsidR="00997B88" w:rsidRPr="0071794C">
              <w:rPr>
                <w:sz w:val="20"/>
                <w:szCs w:val="20"/>
              </w:rPr>
              <w:t xml:space="preserve"> vodeći računa o svim pripremnim radnja vezanim uz navedeni kemijski proces.</w:t>
            </w:r>
          </w:p>
          <w:p w14:paraId="12149108" w14:textId="227299F7" w:rsidR="000050D0" w:rsidRPr="0071794C" w:rsidRDefault="000050D0" w:rsidP="00BA7EB9">
            <w:pPr>
              <w:pStyle w:val="ListParagraph"/>
              <w:numPr>
                <w:ilvl w:val="0"/>
                <w:numId w:val="55"/>
              </w:numPr>
              <w:rPr>
                <w:sz w:val="20"/>
                <w:szCs w:val="20"/>
              </w:rPr>
            </w:pPr>
            <w:r w:rsidRPr="0071794C">
              <w:rPr>
                <w:rFonts w:eastAsia="Calibri" w:cs="Times New Roman"/>
                <w:sz w:val="20"/>
                <w:szCs w:val="20"/>
              </w:rPr>
              <w:t>Nakon</w:t>
            </w:r>
            <w:r w:rsidRPr="0071794C">
              <w:rPr>
                <w:sz w:val="20"/>
                <w:szCs w:val="20"/>
              </w:rPr>
              <w:t xml:space="preserve"> isteka vremena za izradu zadatka potrebno je predstaviti rezultate rada</w:t>
            </w:r>
            <w:r w:rsidR="00713CE0" w:rsidRPr="0071794C">
              <w:rPr>
                <w:sz w:val="20"/>
                <w:szCs w:val="20"/>
              </w:rPr>
              <w:t>.</w:t>
            </w:r>
          </w:p>
          <w:p w14:paraId="771A786F" w14:textId="77777777" w:rsidR="007F3520" w:rsidRPr="0071794C" w:rsidRDefault="007F3520" w:rsidP="00BA7EB9">
            <w:pPr>
              <w:rPr>
                <w:b/>
                <w:sz w:val="20"/>
                <w:szCs w:val="20"/>
              </w:rPr>
            </w:pPr>
          </w:p>
          <w:p w14:paraId="10BDF9EC" w14:textId="77777777" w:rsidR="000050D0" w:rsidRPr="0071794C" w:rsidRDefault="000050D0" w:rsidP="00BA7EB9">
            <w:pPr>
              <w:jc w:val="both"/>
              <w:rPr>
                <w:sz w:val="20"/>
                <w:szCs w:val="20"/>
              </w:rPr>
            </w:pPr>
            <w:r w:rsidRPr="0071794C">
              <w:rPr>
                <w:b/>
                <w:sz w:val="20"/>
                <w:szCs w:val="20"/>
              </w:rPr>
              <w:t xml:space="preserve">Vrednovanje za učenje: </w:t>
            </w:r>
            <w:r w:rsidRPr="0071794C">
              <w:rPr>
                <w:sz w:val="20"/>
                <w:szCs w:val="20"/>
              </w:rPr>
              <w:t>praćenje aktivnog uključivanja učenika u pripremu aktivnosti, sudjelovanje u provedbi zadane aktivnosti, suradnja s ostalim učenicima u provedbi zadane aktivnosti.</w:t>
            </w:r>
          </w:p>
          <w:p w14:paraId="632988AE" w14:textId="77777777" w:rsidR="000050D0" w:rsidRPr="0071794C" w:rsidRDefault="000050D0" w:rsidP="00BA7EB9">
            <w:pPr>
              <w:jc w:val="both"/>
              <w:rPr>
                <w:sz w:val="20"/>
                <w:szCs w:val="20"/>
              </w:rPr>
            </w:pPr>
            <w:r w:rsidRPr="0071794C">
              <w:rPr>
                <w:b/>
                <w:sz w:val="20"/>
                <w:szCs w:val="20"/>
              </w:rPr>
              <w:t xml:space="preserve">Vrednovanje kao učenje: </w:t>
            </w:r>
            <w:r w:rsidRPr="0071794C">
              <w:rPr>
                <w:sz w:val="20"/>
                <w:szCs w:val="20"/>
              </w:rPr>
              <w:t xml:space="preserve">vršnjačko vrednovanje i </w:t>
            </w:r>
            <w:proofErr w:type="spellStart"/>
            <w:r w:rsidRPr="0071794C">
              <w:rPr>
                <w:sz w:val="20"/>
                <w:szCs w:val="20"/>
              </w:rPr>
              <w:t>samovrednovanje</w:t>
            </w:r>
            <w:proofErr w:type="spellEnd"/>
            <w:r w:rsidRPr="0071794C">
              <w:rPr>
                <w:sz w:val="20"/>
                <w:szCs w:val="20"/>
              </w:rPr>
              <w:t xml:space="preserve"> sudjelovanja u zadanim aktivnostima u odgovarajućem obliku rada.</w:t>
            </w:r>
          </w:p>
          <w:p w14:paraId="37B5E469" w14:textId="40BFA07B" w:rsidR="008E4B88" w:rsidRPr="0071794C" w:rsidRDefault="000050D0" w:rsidP="00BA7EB9">
            <w:pPr>
              <w:jc w:val="both"/>
              <w:rPr>
                <w:sz w:val="20"/>
                <w:szCs w:val="20"/>
              </w:rPr>
            </w:pPr>
            <w:r w:rsidRPr="0071794C">
              <w:rPr>
                <w:b/>
                <w:sz w:val="20"/>
                <w:szCs w:val="20"/>
              </w:rPr>
              <w:t xml:space="preserve">Vrednovanje naučenog: </w:t>
            </w:r>
            <w:r w:rsidRPr="0071794C">
              <w:rPr>
                <w:sz w:val="20"/>
                <w:szCs w:val="20"/>
              </w:rPr>
              <w:t>vrednovanje rješenja zadataka pomoću unaprijed definiranih kriterija ocjenjivanja.</w:t>
            </w:r>
          </w:p>
        </w:tc>
      </w:tr>
      <w:tr w:rsidR="008E4B88" w:rsidRPr="0071794C" w14:paraId="5D36E836"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53F0F013"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5F290C12" w14:textId="77777777" w:rsidTr="0071794C">
        <w:tc>
          <w:tcPr>
            <w:tcW w:w="5000" w:type="pct"/>
            <w:gridSpan w:val="4"/>
            <w:shd w:val="clear" w:color="auto" w:fill="auto"/>
            <w:tcMar>
              <w:top w:w="0" w:type="dxa"/>
              <w:left w:w="57" w:type="dxa"/>
              <w:bottom w:w="0" w:type="dxa"/>
              <w:right w:w="57" w:type="dxa"/>
            </w:tcMar>
          </w:tcPr>
          <w:p w14:paraId="4584B568" w14:textId="075704B3" w:rsidR="000050D0" w:rsidRPr="0071794C" w:rsidRDefault="000050D0" w:rsidP="00BA7EB9">
            <w:pPr>
              <w:tabs>
                <w:tab w:val="left" w:pos="2820"/>
              </w:tabs>
              <w:jc w:val="both"/>
              <w:rPr>
                <w:rFonts w:eastAsia="Calibri" w:cs="Calibri"/>
                <w:iCs/>
                <w:sz w:val="20"/>
                <w:szCs w:val="20"/>
              </w:rPr>
            </w:pPr>
            <w:r w:rsidRPr="0071794C">
              <w:rPr>
                <w:rFonts w:eastAsia="Calibri" w:cs="Calibri"/>
                <w:iCs/>
                <w:sz w:val="20"/>
                <w:szCs w:val="20"/>
              </w:rPr>
              <w:t>Budući da se u ovom skupu ishoda učenja najčešće koristi učenje temeljeno na radu u kojemu se učenici stavljaju u realne radne situacije</w:t>
            </w:r>
            <w:r w:rsidR="00D8085B">
              <w:rPr>
                <w:rFonts w:eastAsia="Calibri" w:cs="Calibri"/>
                <w:iCs/>
                <w:sz w:val="20"/>
                <w:szCs w:val="20"/>
              </w:rPr>
              <w:t>,</w:t>
            </w:r>
            <w:r w:rsidRPr="0071794C">
              <w:rPr>
                <w:rFonts w:eastAsia="Calibri" w:cs="Calibri"/>
                <w:iCs/>
                <w:sz w:val="20"/>
                <w:szCs w:val="20"/>
              </w:rPr>
              <w:t xml:space="preserve"> 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1E773B42" w14:textId="655B5D3B" w:rsidR="008E4B88" w:rsidRPr="0071794C" w:rsidRDefault="000050D0"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7C7D6074" w14:textId="77777777" w:rsidR="00E3058F" w:rsidRDefault="00E3058F" w:rsidP="00BA7EB9">
      <w:pPr>
        <w:spacing w:line="240" w:lineRule="auto"/>
        <w:rPr>
          <w:szCs w:val="20"/>
        </w:rPr>
      </w:pPr>
    </w:p>
    <w:tbl>
      <w:tblPr>
        <w:tblStyle w:val="1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71"/>
        <w:gridCol w:w="1566"/>
        <w:gridCol w:w="1385"/>
        <w:gridCol w:w="4806"/>
      </w:tblGrid>
      <w:tr w:rsidR="008E4B88" w:rsidRPr="0071794C" w14:paraId="1F460300" w14:textId="77777777" w:rsidTr="0071794C">
        <w:trPr>
          <w:trHeight w:val="409"/>
        </w:trPr>
        <w:tc>
          <w:tcPr>
            <w:tcW w:w="1785" w:type="pct"/>
            <w:gridSpan w:val="2"/>
            <w:shd w:val="clear" w:color="auto" w:fill="9CC3E5"/>
            <w:tcMar>
              <w:top w:w="0" w:type="dxa"/>
              <w:left w:w="57" w:type="dxa"/>
              <w:bottom w:w="0" w:type="dxa"/>
              <w:right w:w="57" w:type="dxa"/>
            </w:tcMar>
            <w:vAlign w:val="center"/>
          </w:tcPr>
          <w:p w14:paraId="44559CB4"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5" w:type="pct"/>
            <w:gridSpan w:val="2"/>
            <w:shd w:val="clear" w:color="auto" w:fill="auto"/>
            <w:tcMar>
              <w:top w:w="0" w:type="dxa"/>
              <w:left w:w="108" w:type="dxa"/>
              <w:bottom w:w="0" w:type="dxa"/>
              <w:right w:w="108" w:type="dxa"/>
            </w:tcMar>
            <w:vAlign w:val="center"/>
          </w:tcPr>
          <w:p w14:paraId="236971F8" w14:textId="77777777" w:rsidR="008E4B88" w:rsidRPr="0071794C" w:rsidRDefault="00997B88" w:rsidP="00BA7EB9">
            <w:pPr>
              <w:tabs>
                <w:tab w:val="left" w:pos="2820"/>
              </w:tabs>
              <w:rPr>
                <w:sz w:val="20"/>
                <w:szCs w:val="20"/>
              </w:rPr>
            </w:pPr>
            <w:proofErr w:type="spellStart"/>
            <w:r w:rsidRPr="0071794C">
              <w:rPr>
                <w:b/>
                <w:sz w:val="20"/>
                <w:szCs w:val="20"/>
              </w:rPr>
              <w:t>Postkoloristika</w:t>
            </w:r>
            <w:proofErr w:type="spellEnd"/>
            <w:r w:rsidRPr="0071794C">
              <w:rPr>
                <w:b/>
                <w:sz w:val="20"/>
                <w:szCs w:val="20"/>
              </w:rPr>
              <w:t>, 3 CSVET</w:t>
            </w:r>
          </w:p>
        </w:tc>
      </w:tr>
      <w:tr w:rsidR="008E4B88" w:rsidRPr="0071794C" w14:paraId="7351028D" w14:textId="77777777" w:rsidTr="0071794C">
        <w:tc>
          <w:tcPr>
            <w:tcW w:w="2504" w:type="pct"/>
            <w:gridSpan w:val="3"/>
            <w:shd w:val="clear" w:color="auto" w:fill="BDD7EE"/>
            <w:tcMar>
              <w:top w:w="0" w:type="dxa"/>
              <w:left w:w="57" w:type="dxa"/>
              <w:bottom w:w="0" w:type="dxa"/>
              <w:right w:w="57" w:type="dxa"/>
            </w:tcMar>
            <w:vAlign w:val="center"/>
          </w:tcPr>
          <w:p w14:paraId="5BEDCA8D"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496" w:type="pct"/>
            <w:shd w:val="clear" w:color="auto" w:fill="BDD7EE"/>
            <w:tcMar>
              <w:top w:w="0" w:type="dxa"/>
              <w:left w:w="57" w:type="dxa"/>
              <w:bottom w:w="0" w:type="dxa"/>
              <w:right w:w="57" w:type="dxa"/>
            </w:tcMar>
            <w:vAlign w:val="center"/>
          </w:tcPr>
          <w:p w14:paraId="4C805BDD"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7A8722B9" w14:textId="77777777" w:rsidTr="0071794C">
        <w:trPr>
          <w:trHeight w:val="393"/>
        </w:trPr>
        <w:tc>
          <w:tcPr>
            <w:tcW w:w="2504" w:type="pct"/>
            <w:gridSpan w:val="3"/>
            <w:shd w:val="clear" w:color="auto" w:fill="auto"/>
            <w:tcMar>
              <w:top w:w="0" w:type="dxa"/>
              <w:left w:w="57" w:type="dxa"/>
              <w:bottom w:w="0" w:type="dxa"/>
              <w:right w:w="57" w:type="dxa"/>
            </w:tcMar>
            <w:vAlign w:val="center"/>
          </w:tcPr>
          <w:p w14:paraId="05DBD031" w14:textId="1F2B5492" w:rsidR="008E4B88" w:rsidRPr="0071794C" w:rsidRDefault="00E1100C" w:rsidP="00BA7EB9">
            <w:pPr>
              <w:tabs>
                <w:tab w:val="left" w:pos="2820"/>
              </w:tabs>
              <w:jc w:val="both"/>
              <w:rPr>
                <w:sz w:val="20"/>
                <w:szCs w:val="20"/>
              </w:rPr>
            </w:pPr>
            <w:r w:rsidRPr="0071794C">
              <w:rPr>
                <w:sz w:val="20"/>
                <w:szCs w:val="20"/>
              </w:rPr>
              <w:t>Objasniti</w:t>
            </w:r>
            <w:r w:rsidR="00997B88" w:rsidRPr="0071794C">
              <w:rPr>
                <w:sz w:val="20"/>
                <w:szCs w:val="20"/>
              </w:rPr>
              <w:t xml:space="preserve"> tijek procesa </w:t>
            </w:r>
            <w:proofErr w:type="spellStart"/>
            <w:r w:rsidR="00997B88" w:rsidRPr="0071794C">
              <w:rPr>
                <w:sz w:val="20"/>
                <w:szCs w:val="20"/>
              </w:rPr>
              <w:t>koloracije</w:t>
            </w:r>
            <w:proofErr w:type="spellEnd"/>
            <w:r w:rsidR="00997B88" w:rsidRPr="0071794C">
              <w:rPr>
                <w:sz w:val="20"/>
                <w:szCs w:val="20"/>
              </w:rPr>
              <w:t xml:space="preserve"> i </w:t>
            </w:r>
            <w:proofErr w:type="spellStart"/>
            <w:r w:rsidR="00997B88" w:rsidRPr="0071794C">
              <w:rPr>
                <w:sz w:val="20"/>
                <w:szCs w:val="20"/>
              </w:rPr>
              <w:t>dekoloracije</w:t>
            </w:r>
            <w:proofErr w:type="spellEnd"/>
          </w:p>
        </w:tc>
        <w:tc>
          <w:tcPr>
            <w:tcW w:w="2496" w:type="pct"/>
            <w:shd w:val="clear" w:color="auto" w:fill="auto"/>
            <w:tcMar>
              <w:top w:w="0" w:type="dxa"/>
              <w:left w:w="57" w:type="dxa"/>
              <w:bottom w:w="0" w:type="dxa"/>
              <w:right w:w="57" w:type="dxa"/>
            </w:tcMar>
            <w:vAlign w:val="center"/>
          </w:tcPr>
          <w:p w14:paraId="5CCE89BE" w14:textId="77777777" w:rsidR="008E4B88" w:rsidRPr="0071794C" w:rsidRDefault="00997B88" w:rsidP="00BA7EB9">
            <w:pPr>
              <w:tabs>
                <w:tab w:val="left" w:pos="2820"/>
              </w:tabs>
              <w:jc w:val="both"/>
              <w:rPr>
                <w:sz w:val="20"/>
                <w:szCs w:val="20"/>
              </w:rPr>
            </w:pPr>
            <w:r w:rsidRPr="0071794C">
              <w:rPr>
                <w:sz w:val="20"/>
                <w:szCs w:val="20"/>
              </w:rPr>
              <w:t xml:space="preserve">Objasniti tijek procesa </w:t>
            </w:r>
            <w:proofErr w:type="spellStart"/>
            <w:r w:rsidRPr="0071794C">
              <w:rPr>
                <w:sz w:val="20"/>
                <w:szCs w:val="20"/>
              </w:rPr>
              <w:t>dekoloracije</w:t>
            </w:r>
            <w:proofErr w:type="spellEnd"/>
          </w:p>
        </w:tc>
      </w:tr>
      <w:tr w:rsidR="008E4B88" w:rsidRPr="0071794C" w14:paraId="2AD8A831" w14:textId="77777777" w:rsidTr="0071794C">
        <w:tc>
          <w:tcPr>
            <w:tcW w:w="2504" w:type="pct"/>
            <w:gridSpan w:val="3"/>
            <w:shd w:val="clear" w:color="auto" w:fill="auto"/>
            <w:tcMar>
              <w:top w:w="0" w:type="dxa"/>
              <w:left w:w="57" w:type="dxa"/>
              <w:bottom w:w="0" w:type="dxa"/>
              <w:right w:w="57" w:type="dxa"/>
            </w:tcMar>
            <w:vAlign w:val="center"/>
          </w:tcPr>
          <w:p w14:paraId="2D4C1835" w14:textId="77777777" w:rsidR="008E4B88" w:rsidRPr="0071794C" w:rsidRDefault="00997B88" w:rsidP="00BA7EB9">
            <w:pPr>
              <w:tabs>
                <w:tab w:val="left" w:pos="2820"/>
              </w:tabs>
              <w:rPr>
                <w:sz w:val="20"/>
                <w:szCs w:val="20"/>
              </w:rPr>
            </w:pPr>
            <w:r w:rsidRPr="0071794C">
              <w:rPr>
                <w:sz w:val="20"/>
                <w:szCs w:val="20"/>
              </w:rPr>
              <w:t xml:space="preserve">Primijeniti pravilan način pranja kose nakon procesa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c>
          <w:tcPr>
            <w:tcW w:w="2496" w:type="pct"/>
            <w:shd w:val="clear" w:color="auto" w:fill="auto"/>
            <w:tcMar>
              <w:top w:w="0" w:type="dxa"/>
              <w:left w:w="57" w:type="dxa"/>
              <w:bottom w:w="0" w:type="dxa"/>
              <w:right w:w="57" w:type="dxa"/>
            </w:tcMar>
            <w:vAlign w:val="center"/>
          </w:tcPr>
          <w:p w14:paraId="5B496C9D" w14:textId="79D01A3D" w:rsidR="008E4B88" w:rsidRPr="0071794C" w:rsidRDefault="00997B88" w:rsidP="00BA7EB9">
            <w:pPr>
              <w:tabs>
                <w:tab w:val="left" w:pos="2820"/>
              </w:tabs>
              <w:rPr>
                <w:sz w:val="20"/>
                <w:szCs w:val="20"/>
              </w:rPr>
            </w:pPr>
            <w:r w:rsidRPr="0071794C">
              <w:rPr>
                <w:sz w:val="20"/>
                <w:szCs w:val="20"/>
              </w:rPr>
              <w:t xml:space="preserve">Odabrati preparate za pranje kose nakon </w:t>
            </w:r>
            <w:r w:rsidR="00817079" w:rsidRPr="0071794C">
              <w:rPr>
                <w:sz w:val="20"/>
                <w:szCs w:val="20"/>
              </w:rPr>
              <w:t xml:space="preserve">procesa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r>
      <w:tr w:rsidR="008E4B88" w:rsidRPr="0071794C" w14:paraId="259A9A98" w14:textId="77777777" w:rsidTr="0071794C">
        <w:tc>
          <w:tcPr>
            <w:tcW w:w="2504" w:type="pct"/>
            <w:gridSpan w:val="3"/>
            <w:shd w:val="clear" w:color="auto" w:fill="auto"/>
            <w:tcMar>
              <w:top w:w="0" w:type="dxa"/>
              <w:left w:w="57" w:type="dxa"/>
              <w:bottom w:w="0" w:type="dxa"/>
              <w:right w:w="57" w:type="dxa"/>
            </w:tcMar>
            <w:vAlign w:val="center"/>
          </w:tcPr>
          <w:p w14:paraId="54B91B85" w14:textId="77777777" w:rsidR="008E4B88" w:rsidRPr="0071794C" w:rsidRDefault="00997B88" w:rsidP="00BA7EB9">
            <w:pPr>
              <w:tabs>
                <w:tab w:val="left" w:pos="2820"/>
              </w:tabs>
              <w:rPr>
                <w:sz w:val="20"/>
                <w:szCs w:val="20"/>
              </w:rPr>
            </w:pPr>
            <w:r w:rsidRPr="0071794C">
              <w:rPr>
                <w:sz w:val="20"/>
                <w:szCs w:val="20"/>
              </w:rPr>
              <w:t>Primijeniti preparate za korekciju boje kose</w:t>
            </w:r>
          </w:p>
        </w:tc>
        <w:tc>
          <w:tcPr>
            <w:tcW w:w="2496" w:type="pct"/>
            <w:shd w:val="clear" w:color="auto" w:fill="auto"/>
            <w:tcMar>
              <w:top w:w="0" w:type="dxa"/>
              <w:left w:w="57" w:type="dxa"/>
              <w:bottom w:w="0" w:type="dxa"/>
              <w:right w:w="57" w:type="dxa"/>
            </w:tcMar>
            <w:vAlign w:val="center"/>
          </w:tcPr>
          <w:p w14:paraId="5C618E3D" w14:textId="438835E2" w:rsidR="008E4B88" w:rsidRPr="0071794C" w:rsidRDefault="00817079" w:rsidP="00BA7EB9">
            <w:pPr>
              <w:tabs>
                <w:tab w:val="left" w:pos="2820"/>
              </w:tabs>
              <w:rPr>
                <w:sz w:val="20"/>
                <w:szCs w:val="20"/>
              </w:rPr>
            </w:pPr>
            <w:r w:rsidRPr="0071794C">
              <w:rPr>
                <w:sz w:val="20"/>
                <w:szCs w:val="20"/>
              </w:rPr>
              <w:t>Primijeniti</w:t>
            </w:r>
            <w:r w:rsidR="00997B88" w:rsidRPr="0071794C">
              <w:rPr>
                <w:sz w:val="20"/>
                <w:szCs w:val="20"/>
              </w:rPr>
              <w:t xml:space="preserve"> preparat</w:t>
            </w:r>
            <w:r w:rsidRPr="0071794C">
              <w:rPr>
                <w:sz w:val="20"/>
                <w:szCs w:val="20"/>
              </w:rPr>
              <w:t>e</w:t>
            </w:r>
            <w:r w:rsidR="00997B88" w:rsidRPr="0071794C">
              <w:rPr>
                <w:sz w:val="20"/>
                <w:szCs w:val="20"/>
              </w:rPr>
              <w:t xml:space="preserve"> za korekciju boje kose</w:t>
            </w:r>
            <w:r w:rsidRPr="0071794C">
              <w:rPr>
                <w:sz w:val="20"/>
                <w:szCs w:val="20"/>
              </w:rPr>
              <w:t xml:space="preserve"> ovisno o nastalom neželjenom tonu</w:t>
            </w:r>
          </w:p>
        </w:tc>
      </w:tr>
      <w:tr w:rsidR="008E4B88" w:rsidRPr="0071794C" w14:paraId="740DB171" w14:textId="77777777" w:rsidTr="0071794C">
        <w:tc>
          <w:tcPr>
            <w:tcW w:w="2504" w:type="pct"/>
            <w:gridSpan w:val="3"/>
            <w:shd w:val="clear" w:color="auto" w:fill="auto"/>
            <w:tcMar>
              <w:top w:w="0" w:type="dxa"/>
              <w:left w:w="57" w:type="dxa"/>
              <w:bottom w:w="0" w:type="dxa"/>
              <w:right w:w="57" w:type="dxa"/>
            </w:tcMar>
            <w:vAlign w:val="center"/>
          </w:tcPr>
          <w:p w14:paraId="37298A4B" w14:textId="77777777" w:rsidR="008E4B88" w:rsidRPr="0071794C" w:rsidRDefault="00997B88" w:rsidP="00BA7EB9">
            <w:pPr>
              <w:tabs>
                <w:tab w:val="left" w:pos="2820"/>
              </w:tabs>
              <w:rPr>
                <w:sz w:val="20"/>
                <w:szCs w:val="20"/>
              </w:rPr>
            </w:pPr>
            <w:r w:rsidRPr="0071794C">
              <w:rPr>
                <w:sz w:val="20"/>
                <w:szCs w:val="20"/>
              </w:rPr>
              <w:t xml:space="preserve">Primijeniti pravilan način njege kose s obzirom na prethodni proces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c>
          <w:tcPr>
            <w:tcW w:w="2496" w:type="pct"/>
            <w:shd w:val="clear" w:color="auto" w:fill="auto"/>
            <w:tcMar>
              <w:top w:w="0" w:type="dxa"/>
              <w:left w:w="57" w:type="dxa"/>
              <w:bottom w:w="0" w:type="dxa"/>
              <w:right w:w="57" w:type="dxa"/>
            </w:tcMar>
            <w:vAlign w:val="center"/>
          </w:tcPr>
          <w:p w14:paraId="4FAB2740" w14:textId="1908A251" w:rsidR="008E4B88" w:rsidRPr="0071794C" w:rsidRDefault="00817079" w:rsidP="00BA7EB9">
            <w:pPr>
              <w:tabs>
                <w:tab w:val="left" w:pos="2820"/>
              </w:tabs>
              <w:rPr>
                <w:sz w:val="20"/>
                <w:szCs w:val="20"/>
              </w:rPr>
            </w:pPr>
            <w:r w:rsidRPr="0071794C">
              <w:rPr>
                <w:sz w:val="20"/>
                <w:szCs w:val="20"/>
              </w:rPr>
              <w:t xml:space="preserve">Primijeniti pravilan način njege kose s obzirom na prethodni proces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r>
      <w:tr w:rsidR="008E4B88" w:rsidRPr="0071794C" w14:paraId="2D4DF8D9"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4C5D2B2B"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0DCCEB6E" w14:textId="77777777" w:rsidTr="0071794C">
        <w:trPr>
          <w:trHeight w:val="572"/>
        </w:trPr>
        <w:tc>
          <w:tcPr>
            <w:tcW w:w="5000" w:type="pct"/>
            <w:gridSpan w:val="4"/>
            <w:shd w:val="clear" w:color="auto" w:fill="auto"/>
            <w:tcMar>
              <w:top w:w="0" w:type="dxa"/>
              <w:left w:w="57" w:type="dxa"/>
              <w:bottom w:w="0" w:type="dxa"/>
              <w:right w:w="57" w:type="dxa"/>
            </w:tcMar>
          </w:tcPr>
          <w:p w14:paraId="2592DA49" w14:textId="74C83A81" w:rsidR="008E4B88" w:rsidRPr="0071794C" w:rsidRDefault="00C10AAC" w:rsidP="00BA7EB9">
            <w:pPr>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713CE0" w:rsidRPr="0071794C">
              <w:rPr>
                <w:sz w:val="20"/>
                <w:szCs w:val="20"/>
              </w:rPr>
              <w:t xml:space="preserve"> </w:t>
            </w:r>
            <w:r w:rsidRPr="0071794C">
              <w:rPr>
                <w:sz w:val="20"/>
                <w:szCs w:val="20"/>
              </w:rPr>
              <w:t>/</w:t>
            </w:r>
            <w:r w:rsidR="00713CE0" w:rsidRPr="0071794C">
              <w:rPr>
                <w:sz w:val="20"/>
                <w:szCs w:val="20"/>
              </w:rPr>
              <w:t xml:space="preserve"> </w:t>
            </w:r>
            <w:r w:rsidRPr="0071794C">
              <w:rPr>
                <w:sz w:val="20"/>
                <w:szCs w:val="20"/>
              </w:rPr>
              <w:t>radnih situacija</w:t>
            </w:r>
            <w:r w:rsidR="00713CE0" w:rsidRPr="0071794C">
              <w:rPr>
                <w:sz w:val="20"/>
                <w:szCs w:val="20"/>
              </w:rPr>
              <w:t xml:space="preserve"> </w:t>
            </w:r>
            <w:r w:rsidRPr="0071794C">
              <w:rPr>
                <w:sz w:val="20"/>
                <w:szCs w:val="20"/>
              </w:rPr>
              <w:t>/</w:t>
            </w:r>
            <w:r w:rsidR="00713CE0"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w:t>
            </w:r>
            <w:r w:rsidR="00C15D38" w:rsidRPr="0071794C">
              <w:rPr>
                <w:rFonts w:eastAsia="Calibri" w:cs="Calibri"/>
                <w:sz w:val="20"/>
                <w:szCs w:val="20"/>
                <w:shd w:val="clear" w:color="auto" w:fill="FFFFFF"/>
              </w:rPr>
              <w:t xml:space="preserve"> pravilnog postupanja nakon postupka </w:t>
            </w:r>
            <w:proofErr w:type="spellStart"/>
            <w:r w:rsidR="00C15D38" w:rsidRPr="0071794C">
              <w:rPr>
                <w:rFonts w:eastAsia="Calibri" w:cs="Calibri"/>
                <w:sz w:val="20"/>
                <w:szCs w:val="20"/>
                <w:shd w:val="clear" w:color="auto" w:fill="FFFFFF"/>
              </w:rPr>
              <w:t>koloradije</w:t>
            </w:r>
            <w:proofErr w:type="spellEnd"/>
            <w:r w:rsidR="00C15D38" w:rsidRPr="0071794C">
              <w:rPr>
                <w:rFonts w:eastAsia="Calibri" w:cs="Calibri"/>
                <w:sz w:val="20"/>
                <w:szCs w:val="20"/>
                <w:shd w:val="clear" w:color="auto" w:fill="FFFFFF"/>
              </w:rPr>
              <w:t xml:space="preserve"> i </w:t>
            </w:r>
            <w:proofErr w:type="spellStart"/>
            <w:r w:rsidR="00C15D38" w:rsidRPr="0071794C">
              <w:rPr>
                <w:rFonts w:eastAsia="Calibri" w:cs="Calibri"/>
                <w:sz w:val="20"/>
                <w:szCs w:val="20"/>
                <w:shd w:val="clear" w:color="auto" w:fill="FFFFFF"/>
              </w:rPr>
              <w:t>dekoloracije</w:t>
            </w:r>
            <w:proofErr w:type="spellEnd"/>
            <w:r w:rsidR="00C15D38" w:rsidRPr="0071794C">
              <w:rPr>
                <w:rFonts w:eastAsia="Calibri" w:cs="Calibri"/>
                <w:sz w:val="20"/>
                <w:szCs w:val="20"/>
                <w:shd w:val="clear" w:color="auto" w:fill="FFFFFF"/>
              </w:rPr>
              <w:t xml:space="preserve">. </w:t>
            </w:r>
            <w:r w:rsidRPr="0071794C">
              <w:rPr>
                <w:rFonts w:eastAsia="Calibri" w:cs="Calibri"/>
                <w:sz w:val="20"/>
                <w:szCs w:val="20"/>
                <w:shd w:val="clear" w:color="auto" w:fill="FFFFFF"/>
              </w:rPr>
              <w:t>Tijekom izvođenja vježbi nastavnik prati i usmjerava, a po potrebi i pomaže učenicima. Nakon odrađenih zadataka učenici će biti informirani o razini uspješnosti izrade zadane aktivnosti.</w:t>
            </w:r>
          </w:p>
        </w:tc>
      </w:tr>
      <w:tr w:rsidR="008E4B88" w:rsidRPr="0071794C" w14:paraId="63CA9C54" w14:textId="77777777" w:rsidTr="0071794C">
        <w:tc>
          <w:tcPr>
            <w:tcW w:w="972" w:type="pct"/>
            <w:shd w:val="clear" w:color="auto" w:fill="BDD7EE"/>
            <w:tcMar>
              <w:top w:w="0" w:type="dxa"/>
              <w:left w:w="57" w:type="dxa"/>
              <w:bottom w:w="0" w:type="dxa"/>
              <w:right w:w="57" w:type="dxa"/>
            </w:tcMar>
            <w:vAlign w:val="center"/>
          </w:tcPr>
          <w:p w14:paraId="09708453" w14:textId="77777777" w:rsidR="008E4B88" w:rsidRPr="0071794C" w:rsidRDefault="00997B88" w:rsidP="00BA7EB9">
            <w:pPr>
              <w:tabs>
                <w:tab w:val="left" w:pos="2820"/>
              </w:tabs>
              <w:rPr>
                <w:b/>
                <w:sz w:val="20"/>
                <w:szCs w:val="20"/>
              </w:rPr>
            </w:pPr>
            <w:r w:rsidRPr="0071794C">
              <w:rPr>
                <w:b/>
                <w:sz w:val="20"/>
                <w:szCs w:val="20"/>
              </w:rPr>
              <w:lastRenderedPageBreak/>
              <w:t>Nastavne cjeline/teme</w:t>
            </w:r>
          </w:p>
        </w:tc>
        <w:tc>
          <w:tcPr>
            <w:tcW w:w="4028" w:type="pct"/>
            <w:gridSpan w:val="3"/>
            <w:tcMar>
              <w:top w:w="0" w:type="dxa"/>
              <w:left w:w="57" w:type="dxa"/>
              <w:bottom w:w="0" w:type="dxa"/>
              <w:right w:w="57" w:type="dxa"/>
            </w:tcMar>
            <w:vAlign w:val="center"/>
          </w:tcPr>
          <w:p w14:paraId="3C9121D2" w14:textId="77777777" w:rsidR="008E4B88" w:rsidRPr="0071794C" w:rsidRDefault="00997B88" w:rsidP="00BA7EB9">
            <w:pPr>
              <w:tabs>
                <w:tab w:val="left" w:pos="2820"/>
              </w:tabs>
              <w:rPr>
                <w:sz w:val="20"/>
                <w:szCs w:val="20"/>
              </w:rPr>
            </w:pPr>
            <w:r w:rsidRPr="0071794C">
              <w:rPr>
                <w:sz w:val="20"/>
                <w:szCs w:val="20"/>
              </w:rPr>
              <w:t xml:space="preserve">Tijek procesa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26CB3B93" w14:textId="77777777" w:rsidR="008E4B88" w:rsidRPr="0071794C" w:rsidRDefault="00997B88" w:rsidP="00BA7EB9">
            <w:pPr>
              <w:tabs>
                <w:tab w:val="left" w:pos="2820"/>
              </w:tabs>
              <w:rPr>
                <w:sz w:val="20"/>
                <w:szCs w:val="20"/>
              </w:rPr>
            </w:pPr>
            <w:r w:rsidRPr="0071794C">
              <w:rPr>
                <w:sz w:val="20"/>
                <w:szCs w:val="20"/>
              </w:rPr>
              <w:t xml:space="preserve">Pranje kose nakon procesa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5DB9386A" w14:textId="77777777" w:rsidR="008E4B88" w:rsidRPr="0071794C" w:rsidRDefault="00997B88" w:rsidP="00BA7EB9">
            <w:pPr>
              <w:tabs>
                <w:tab w:val="left" w:pos="2820"/>
              </w:tabs>
              <w:rPr>
                <w:sz w:val="20"/>
                <w:szCs w:val="20"/>
              </w:rPr>
            </w:pPr>
            <w:r w:rsidRPr="0071794C">
              <w:rPr>
                <w:sz w:val="20"/>
                <w:szCs w:val="20"/>
              </w:rPr>
              <w:t>Preparati</w:t>
            </w:r>
            <w:r w:rsidR="0021202C" w:rsidRPr="0071794C">
              <w:rPr>
                <w:sz w:val="20"/>
                <w:szCs w:val="20"/>
              </w:rPr>
              <w:t xml:space="preserve"> </w:t>
            </w:r>
            <w:r w:rsidRPr="0071794C">
              <w:rPr>
                <w:sz w:val="20"/>
                <w:szCs w:val="20"/>
              </w:rPr>
              <w:t>za korekciju boje kose</w:t>
            </w:r>
          </w:p>
          <w:p w14:paraId="555CCA52" w14:textId="52889F6E" w:rsidR="008E4B88" w:rsidRPr="0071794C" w:rsidRDefault="00997B88" w:rsidP="00BA7EB9">
            <w:pPr>
              <w:tabs>
                <w:tab w:val="left" w:pos="2820"/>
              </w:tabs>
              <w:rPr>
                <w:sz w:val="20"/>
                <w:szCs w:val="20"/>
              </w:rPr>
            </w:pPr>
            <w:r w:rsidRPr="0071794C">
              <w:rPr>
                <w:sz w:val="20"/>
                <w:szCs w:val="20"/>
              </w:rPr>
              <w:t xml:space="preserve">Njega kose nakon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r>
      <w:tr w:rsidR="008E4B88" w:rsidRPr="0071794C" w14:paraId="11F5AA28"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6EDC3BF9"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61E2B900" w14:textId="77777777" w:rsidTr="0071794C">
        <w:trPr>
          <w:trHeight w:val="7009"/>
        </w:trPr>
        <w:tc>
          <w:tcPr>
            <w:tcW w:w="5000" w:type="pct"/>
            <w:gridSpan w:val="4"/>
            <w:shd w:val="clear" w:color="auto" w:fill="auto"/>
            <w:tcMar>
              <w:top w:w="0" w:type="dxa"/>
              <w:left w:w="57" w:type="dxa"/>
              <w:bottom w:w="0" w:type="dxa"/>
              <w:right w:w="57" w:type="dxa"/>
            </w:tcMar>
          </w:tcPr>
          <w:p w14:paraId="223DDC34"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6016F1C2" w14:textId="77777777" w:rsidR="00850512" w:rsidRPr="0071794C" w:rsidRDefault="00850512" w:rsidP="00BA7EB9">
            <w:pPr>
              <w:tabs>
                <w:tab w:val="left" w:pos="2820"/>
              </w:tabs>
              <w:jc w:val="both"/>
              <w:rPr>
                <w:rFonts w:eastAsia="Calibri" w:cs="Calibri"/>
                <w:b/>
                <w:sz w:val="20"/>
                <w:szCs w:val="20"/>
                <w:lang w:eastAsia="hr-HR"/>
              </w:rPr>
            </w:pPr>
          </w:p>
          <w:p w14:paraId="1A0B0E4E" w14:textId="2B3D0C8B" w:rsidR="00C15D38" w:rsidRPr="0071794C" w:rsidRDefault="00C15D38"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096E16F3" w14:textId="712BD439" w:rsidR="008E4B88" w:rsidRPr="0071794C" w:rsidRDefault="00C15D38" w:rsidP="00BA7EB9">
            <w:pPr>
              <w:tabs>
                <w:tab w:val="left" w:pos="2820"/>
              </w:tabs>
              <w:spacing w:before="240"/>
              <w:jc w:val="center"/>
              <w:rPr>
                <w:b/>
                <w:sz w:val="20"/>
                <w:szCs w:val="20"/>
              </w:rPr>
            </w:pPr>
            <w:r w:rsidRPr="0071794C">
              <w:rPr>
                <w:b/>
                <w:sz w:val="20"/>
                <w:szCs w:val="20"/>
              </w:rPr>
              <w:t>VATRA U KOSI</w:t>
            </w:r>
          </w:p>
          <w:p w14:paraId="5F7317B5" w14:textId="07782B66" w:rsidR="008E4B88" w:rsidRPr="0071794C" w:rsidRDefault="00C15D38" w:rsidP="00BA7EB9">
            <w:pPr>
              <w:pStyle w:val="ListParagraph"/>
              <w:numPr>
                <w:ilvl w:val="0"/>
                <w:numId w:val="61"/>
              </w:numPr>
              <w:tabs>
                <w:tab w:val="left" w:pos="2820"/>
              </w:tabs>
              <w:spacing w:before="240"/>
              <w:rPr>
                <w:sz w:val="20"/>
                <w:szCs w:val="20"/>
              </w:rPr>
            </w:pPr>
            <w:r w:rsidRPr="0071794C">
              <w:rPr>
                <w:rFonts w:eastAsia="Calibri" w:cs="Times New Roman"/>
                <w:sz w:val="20"/>
                <w:szCs w:val="20"/>
              </w:rPr>
              <w:t>Opis radne situacije</w:t>
            </w:r>
            <w:r w:rsidR="00997B88" w:rsidRPr="0071794C">
              <w:rPr>
                <w:sz w:val="20"/>
                <w:szCs w:val="20"/>
              </w:rPr>
              <w:t>: U frizerskom smo salonu upravo završili postupak bojenja kose u crvenu nijansu. Međutim, nakon bojenja klijentica nije bila u potpunosti zadovoljna rezultatom. Prema njezinim riječima boja nije bila dovoljno izražajna jer je željela biti vatreno crvena, što zahtijeva dodatnu korekciju boje kose.</w:t>
            </w:r>
          </w:p>
          <w:p w14:paraId="039C4676" w14:textId="6AC29188" w:rsidR="008E4B88" w:rsidRPr="0071794C" w:rsidRDefault="00997B88" w:rsidP="00BA7EB9">
            <w:pPr>
              <w:tabs>
                <w:tab w:val="left" w:pos="2820"/>
              </w:tabs>
              <w:ind w:left="720"/>
              <w:rPr>
                <w:sz w:val="20"/>
                <w:szCs w:val="20"/>
              </w:rPr>
            </w:pPr>
            <w:r w:rsidRPr="0071794C">
              <w:rPr>
                <w:sz w:val="20"/>
                <w:szCs w:val="20"/>
              </w:rPr>
              <w:t>1. zadatak – napraviti korekciju boje kose učvršćivačima u boji, pjenama, lakovima i sprejevima</w:t>
            </w:r>
          </w:p>
          <w:p w14:paraId="691E99F9" w14:textId="4555F8BB" w:rsidR="008E4B88" w:rsidRPr="0071794C" w:rsidRDefault="00997B88" w:rsidP="00BA7EB9">
            <w:pPr>
              <w:tabs>
                <w:tab w:val="left" w:pos="2820"/>
              </w:tabs>
              <w:ind w:left="720"/>
              <w:rPr>
                <w:sz w:val="20"/>
                <w:szCs w:val="20"/>
              </w:rPr>
            </w:pPr>
            <w:r w:rsidRPr="0071794C">
              <w:rPr>
                <w:sz w:val="20"/>
                <w:szCs w:val="20"/>
              </w:rPr>
              <w:t>2. zadatak – izvesti korekciju boje kose preljevima – naglasiti i osvježiti postojeću crvenu nijansu</w:t>
            </w:r>
          </w:p>
          <w:p w14:paraId="03CDE971" w14:textId="77777777" w:rsidR="00C15D38" w:rsidRPr="0071794C" w:rsidRDefault="00997B88" w:rsidP="00BA7EB9">
            <w:pPr>
              <w:tabs>
                <w:tab w:val="left" w:pos="2820"/>
              </w:tabs>
              <w:ind w:left="720"/>
              <w:rPr>
                <w:sz w:val="20"/>
                <w:szCs w:val="20"/>
              </w:rPr>
            </w:pPr>
            <w:r w:rsidRPr="0071794C">
              <w:rPr>
                <w:sz w:val="20"/>
                <w:szCs w:val="20"/>
              </w:rPr>
              <w:t>3. zadatak – upotrijebiti kolor-šampon za nijansiranje sijede kose</w:t>
            </w:r>
          </w:p>
          <w:p w14:paraId="376E626D" w14:textId="79426948" w:rsidR="008E4B88" w:rsidRPr="0071794C" w:rsidRDefault="00997B88" w:rsidP="00BA7EB9">
            <w:pPr>
              <w:tabs>
                <w:tab w:val="left" w:pos="2820"/>
              </w:tabs>
              <w:ind w:left="720"/>
              <w:rPr>
                <w:sz w:val="20"/>
                <w:szCs w:val="20"/>
              </w:rPr>
            </w:pPr>
            <w:r w:rsidRPr="0071794C">
              <w:rPr>
                <w:sz w:val="20"/>
                <w:szCs w:val="20"/>
              </w:rPr>
              <w:t>4. zadatak – izvesti matiranje nepoželjnih tonova na kosi.</w:t>
            </w:r>
          </w:p>
          <w:p w14:paraId="3AAB3D1B" w14:textId="7239222E" w:rsidR="008E4B88" w:rsidRPr="0071794C" w:rsidRDefault="00C15D38" w:rsidP="00BA7EB9">
            <w:pPr>
              <w:pStyle w:val="ListParagraph"/>
              <w:numPr>
                <w:ilvl w:val="0"/>
                <w:numId w:val="61"/>
              </w:numPr>
              <w:tabs>
                <w:tab w:val="left" w:pos="2820"/>
              </w:tabs>
              <w:jc w:val="both"/>
              <w:rPr>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 xml:space="preserve"> p</w:t>
            </w:r>
            <w:r w:rsidR="00997B88" w:rsidRPr="0071794C">
              <w:rPr>
                <w:sz w:val="20"/>
                <w:szCs w:val="20"/>
              </w:rPr>
              <w:t xml:space="preserve">ratiti tijek procesa </w:t>
            </w:r>
            <w:proofErr w:type="spellStart"/>
            <w:r w:rsidR="00997B88" w:rsidRPr="0071794C">
              <w:rPr>
                <w:sz w:val="20"/>
                <w:szCs w:val="20"/>
              </w:rPr>
              <w:t>koloracije</w:t>
            </w:r>
            <w:proofErr w:type="spellEnd"/>
            <w:r w:rsidR="00997B88" w:rsidRPr="0071794C">
              <w:rPr>
                <w:sz w:val="20"/>
                <w:szCs w:val="20"/>
              </w:rPr>
              <w:t xml:space="preserve"> i/ili </w:t>
            </w:r>
            <w:proofErr w:type="spellStart"/>
            <w:r w:rsidR="00997B88" w:rsidRPr="0071794C">
              <w:rPr>
                <w:sz w:val="20"/>
                <w:szCs w:val="20"/>
              </w:rPr>
              <w:t>dekoloracije</w:t>
            </w:r>
            <w:proofErr w:type="spellEnd"/>
            <w:r w:rsidR="00997B88" w:rsidRPr="0071794C">
              <w:rPr>
                <w:sz w:val="20"/>
                <w:szCs w:val="20"/>
              </w:rPr>
              <w:t xml:space="preserve"> te završiti isti primjenom preparata za korekciju boje te pravilnim načinom pranja i njege kose.</w:t>
            </w:r>
          </w:p>
          <w:p w14:paraId="1E0CA1CB" w14:textId="40796258" w:rsidR="00C15D38" w:rsidRPr="0071794C" w:rsidRDefault="00C15D38" w:rsidP="00BA7EB9">
            <w:pPr>
              <w:pStyle w:val="ListParagraph"/>
              <w:numPr>
                <w:ilvl w:val="0"/>
                <w:numId w:val="61"/>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713CE0" w:rsidRPr="0071794C">
              <w:rPr>
                <w:sz w:val="20"/>
                <w:szCs w:val="20"/>
              </w:rPr>
              <w:t>.</w:t>
            </w:r>
          </w:p>
          <w:p w14:paraId="414C496F" w14:textId="58CF2828" w:rsidR="00C15D38" w:rsidRPr="0071794C" w:rsidRDefault="00C15D38"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26A9F51A" w14:textId="77777777" w:rsidR="00C15D38" w:rsidRPr="0071794C" w:rsidRDefault="00C15D38"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2BCFE721" w14:textId="4307A0C6" w:rsidR="008E4B88" w:rsidRPr="0071794C" w:rsidRDefault="00C15D38"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1BF69C29"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51E010F0"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26B3437B" w14:textId="77777777" w:rsidTr="0071794C">
        <w:tc>
          <w:tcPr>
            <w:tcW w:w="5000" w:type="pct"/>
            <w:gridSpan w:val="4"/>
            <w:shd w:val="clear" w:color="auto" w:fill="auto"/>
            <w:tcMar>
              <w:top w:w="0" w:type="dxa"/>
              <w:left w:w="57" w:type="dxa"/>
              <w:bottom w:w="0" w:type="dxa"/>
              <w:right w:w="57" w:type="dxa"/>
            </w:tcMar>
          </w:tcPr>
          <w:p w14:paraId="16627B3C" w14:textId="3D4F0168" w:rsidR="00C15D38" w:rsidRPr="0071794C" w:rsidRDefault="00C15D38" w:rsidP="00BA7EB9">
            <w:pPr>
              <w:tabs>
                <w:tab w:val="left" w:pos="2820"/>
              </w:tabs>
              <w:jc w:val="both"/>
              <w:rPr>
                <w:rFonts w:eastAsia="Calibri" w:cs="Calibri"/>
                <w:iCs/>
                <w:sz w:val="20"/>
                <w:szCs w:val="20"/>
              </w:rPr>
            </w:pPr>
            <w:r w:rsidRPr="0071794C">
              <w:rPr>
                <w:rFonts w:eastAsia="Calibri" w:cs="Calibri"/>
                <w:iCs/>
                <w:sz w:val="20"/>
                <w:szCs w:val="20"/>
              </w:rPr>
              <w:t>Budući da se u ovom skupu ishoda učenja najčešće koristi učenje temeljeno na radu u kojemu se učenici stavljaju u realne radne situacije</w:t>
            </w:r>
            <w:r w:rsidR="00D8085B">
              <w:rPr>
                <w:rFonts w:eastAsia="Calibri" w:cs="Calibri"/>
                <w:iCs/>
                <w:sz w:val="20"/>
                <w:szCs w:val="20"/>
              </w:rPr>
              <w:t>,</w:t>
            </w:r>
            <w:r w:rsidRPr="0071794C">
              <w:rPr>
                <w:rFonts w:eastAsia="Calibri" w:cs="Calibri"/>
                <w:iCs/>
                <w:sz w:val="20"/>
                <w:szCs w:val="20"/>
              </w:rPr>
              <w:t xml:space="preserve"> 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5ED1839F" w14:textId="532AAFA2" w:rsidR="008E4B88" w:rsidRPr="0071794C" w:rsidRDefault="00C15D38"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46307B8F" w14:textId="318A9DC6" w:rsidR="002B2D47" w:rsidRPr="004D54EE" w:rsidRDefault="002B2D47" w:rsidP="00BA7EB9">
      <w:pPr>
        <w:spacing w:line="240" w:lineRule="auto"/>
        <w:rPr>
          <w:szCs w:val="20"/>
        </w:rPr>
      </w:pPr>
    </w:p>
    <w:p w14:paraId="71C8848D" w14:textId="34920398" w:rsidR="00B21D15" w:rsidRDefault="00B21D15" w:rsidP="00BA7EB9">
      <w:pPr>
        <w:spacing w:line="240" w:lineRule="auto"/>
        <w:rPr>
          <w:szCs w:val="20"/>
        </w:rPr>
      </w:pPr>
      <w:r>
        <w:rPr>
          <w:szCs w:val="20"/>
        </w:rPr>
        <w:br w:type="page"/>
      </w:r>
    </w:p>
    <w:tbl>
      <w:tblPr>
        <w:tblStyle w:v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5461A3FA" w14:textId="77777777" w:rsidTr="0071794C">
        <w:trPr>
          <w:trHeight w:val="558"/>
        </w:trPr>
        <w:tc>
          <w:tcPr>
            <w:tcW w:w="1038" w:type="pct"/>
            <w:shd w:val="clear" w:color="auto" w:fill="9CC3E5"/>
            <w:tcMar>
              <w:top w:w="0" w:type="dxa"/>
              <w:left w:w="57" w:type="dxa"/>
              <w:bottom w:w="0" w:type="dxa"/>
              <w:right w:w="57" w:type="dxa"/>
            </w:tcMar>
            <w:vAlign w:val="center"/>
          </w:tcPr>
          <w:p w14:paraId="36BB2F91" w14:textId="77777777" w:rsidR="008E4B88" w:rsidRPr="0071794C" w:rsidRDefault="00997B88"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461CA7E4" w14:textId="64CE31FA" w:rsidR="008E4B88" w:rsidRPr="0071794C" w:rsidRDefault="005E715F" w:rsidP="00BA7EB9">
            <w:pPr>
              <w:pStyle w:val="Dualno3"/>
              <w:outlineLvl w:val="0"/>
              <w:rPr>
                <w:sz w:val="20"/>
                <w:szCs w:val="20"/>
              </w:rPr>
            </w:pPr>
            <w:bookmarkStart w:id="65" w:name="_Toc181695125"/>
            <w:r w:rsidRPr="0071794C">
              <w:rPr>
                <w:sz w:val="20"/>
                <w:szCs w:val="20"/>
              </w:rPr>
              <w:t>PODUZETNIŠTVO I UPRAVLJANJE FRIZERSKIM SALONOM</w:t>
            </w:r>
            <w:bookmarkEnd w:id="65"/>
          </w:p>
        </w:tc>
      </w:tr>
      <w:tr w:rsidR="008E4B88" w:rsidRPr="0071794C" w14:paraId="18C36250" w14:textId="77777777" w:rsidTr="0071794C">
        <w:trPr>
          <w:trHeight w:val="558"/>
        </w:trPr>
        <w:tc>
          <w:tcPr>
            <w:tcW w:w="1038" w:type="pct"/>
            <w:shd w:val="clear" w:color="auto" w:fill="BDD7EE"/>
            <w:tcMar>
              <w:top w:w="0" w:type="dxa"/>
              <w:left w:w="57" w:type="dxa"/>
              <w:bottom w:w="0" w:type="dxa"/>
              <w:right w:w="57" w:type="dxa"/>
            </w:tcMar>
            <w:vAlign w:val="center"/>
          </w:tcPr>
          <w:p w14:paraId="40DC98F8"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69E53231" w14:textId="77777777" w:rsidR="008E4B88" w:rsidRPr="0071794C" w:rsidRDefault="008E4B88" w:rsidP="00BA7EB9">
            <w:pPr>
              <w:ind w:left="397" w:hanging="397"/>
              <w:rPr>
                <w:b/>
                <w:sz w:val="20"/>
                <w:szCs w:val="20"/>
              </w:rPr>
            </w:pPr>
          </w:p>
        </w:tc>
      </w:tr>
      <w:tr w:rsidR="00182130" w:rsidRPr="0071794C" w14:paraId="4F4A07D9" w14:textId="77777777" w:rsidTr="0071794C">
        <w:trPr>
          <w:trHeight w:val="558"/>
        </w:trPr>
        <w:tc>
          <w:tcPr>
            <w:tcW w:w="1038" w:type="pct"/>
            <w:shd w:val="clear" w:color="auto" w:fill="BDD7EE"/>
            <w:tcMar>
              <w:top w:w="0" w:type="dxa"/>
              <w:left w:w="57" w:type="dxa"/>
              <w:bottom w:w="0" w:type="dxa"/>
              <w:right w:w="57" w:type="dxa"/>
            </w:tcMar>
            <w:vAlign w:val="center"/>
          </w:tcPr>
          <w:p w14:paraId="1A9F48BE"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6C3448B7" w14:textId="77777777" w:rsidR="00C857E5" w:rsidRPr="0071794C" w:rsidRDefault="00C857E5" w:rsidP="00BA7EB9">
            <w:pPr>
              <w:ind w:left="397" w:hanging="397"/>
              <w:rPr>
                <w:rFonts w:eastAsia="Cambria" w:cs="Cambria"/>
                <w:iCs/>
                <w:color w:val="000000"/>
                <w:sz w:val="20"/>
                <w:szCs w:val="20"/>
                <w:lang w:eastAsia="hr-HR"/>
              </w:rPr>
            </w:pPr>
          </w:p>
          <w:p w14:paraId="3C0E14D5" w14:textId="0D58E4F2" w:rsidR="00182130" w:rsidRPr="0071794C" w:rsidRDefault="00024059" w:rsidP="00BA7EB9">
            <w:pPr>
              <w:ind w:left="397" w:hanging="397"/>
              <w:rPr>
                <w:rFonts w:eastAsia="Cambria" w:cs="Cambria"/>
                <w:iCs/>
                <w:color w:val="000000"/>
                <w:sz w:val="20"/>
                <w:szCs w:val="20"/>
                <w:lang w:eastAsia="hr-HR"/>
              </w:rPr>
            </w:pPr>
            <w:hyperlink r:id="rId84" w:history="1">
              <w:r w:rsidR="00C857E5" w:rsidRPr="0071794C">
                <w:rPr>
                  <w:rStyle w:val="Hyperlink"/>
                  <w:rFonts w:eastAsia="Cambria" w:cs="Cambria"/>
                  <w:iCs/>
                  <w:sz w:val="20"/>
                  <w:szCs w:val="20"/>
                  <w:lang w:eastAsia="hr-HR"/>
                </w:rPr>
                <w:t>https://hko.srce.hr/registar/skup-ishoda-ucenja/detalji/13938</w:t>
              </w:r>
            </w:hyperlink>
          </w:p>
          <w:p w14:paraId="6BB664E8" w14:textId="48CC0806" w:rsidR="00C857E5" w:rsidRPr="0071794C" w:rsidRDefault="00C857E5" w:rsidP="00BA7EB9">
            <w:pPr>
              <w:ind w:left="397" w:hanging="397"/>
              <w:rPr>
                <w:rFonts w:eastAsia="Cambria" w:cs="Cambria"/>
                <w:iCs/>
                <w:color w:val="000000"/>
                <w:sz w:val="20"/>
                <w:szCs w:val="20"/>
                <w:lang w:eastAsia="hr-HR"/>
              </w:rPr>
            </w:pPr>
          </w:p>
        </w:tc>
      </w:tr>
      <w:tr w:rsidR="008E4B88" w:rsidRPr="0071794C" w14:paraId="5CFDBC37" w14:textId="77777777" w:rsidTr="0071794C">
        <w:trPr>
          <w:trHeight w:val="558"/>
        </w:trPr>
        <w:tc>
          <w:tcPr>
            <w:tcW w:w="1038" w:type="pct"/>
            <w:shd w:val="clear" w:color="auto" w:fill="BDD7EE"/>
            <w:tcMar>
              <w:top w:w="0" w:type="dxa"/>
              <w:left w:w="57" w:type="dxa"/>
              <w:bottom w:w="0" w:type="dxa"/>
              <w:right w:w="57" w:type="dxa"/>
            </w:tcMar>
            <w:vAlign w:val="center"/>
          </w:tcPr>
          <w:p w14:paraId="661BFB81" w14:textId="77777777" w:rsidR="008E4B88" w:rsidRPr="0071794C" w:rsidRDefault="00997B88"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5A8C5E60" w14:textId="77777777" w:rsidR="008E4B88" w:rsidRPr="0071794C" w:rsidRDefault="00997B88" w:rsidP="00BA7EB9">
            <w:pPr>
              <w:ind w:left="397" w:hanging="397"/>
              <w:rPr>
                <w:b/>
                <w:sz w:val="20"/>
                <w:szCs w:val="20"/>
              </w:rPr>
            </w:pPr>
            <w:r w:rsidRPr="0071794C">
              <w:rPr>
                <w:b/>
                <w:sz w:val="20"/>
                <w:szCs w:val="20"/>
              </w:rPr>
              <w:t>3 CSVET</w:t>
            </w:r>
          </w:p>
          <w:p w14:paraId="560D72E6" w14:textId="2337E54F" w:rsidR="008E4B88" w:rsidRPr="0071794C" w:rsidRDefault="00997B88" w:rsidP="00BA7EB9">
            <w:pPr>
              <w:ind w:left="397" w:hanging="397"/>
              <w:rPr>
                <w:sz w:val="20"/>
                <w:szCs w:val="20"/>
              </w:rPr>
            </w:pPr>
            <w:r w:rsidRPr="0071794C">
              <w:rPr>
                <w:sz w:val="20"/>
                <w:szCs w:val="20"/>
              </w:rPr>
              <w:t xml:space="preserve">SIU </w:t>
            </w:r>
            <w:r w:rsidR="00BC6394" w:rsidRPr="0071794C">
              <w:rPr>
                <w:sz w:val="20"/>
                <w:szCs w:val="20"/>
              </w:rPr>
              <w:t>Poduzetništvo i upravljanje frizerskim salonom</w:t>
            </w:r>
            <w:r w:rsidR="000B7A49" w:rsidRPr="0071794C">
              <w:rPr>
                <w:sz w:val="20"/>
                <w:szCs w:val="20"/>
              </w:rPr>
              <w:t>,</w:t>
            </w:r>
            <w:r w:rsidRPr="0071794C">
              <w:rPr>
                <w:sz w:val="20"/>
                <w:szCs w:val="20"/>
              </w:rPr>
              <w:t xml:space="preserve"> 3 CSVET</w:t>
            </w:r>
          </w:p>
        </w:tc>
      </w:tr>
      <w:tr w:rsidR="008E4B88" w:rsidRPr="0071794C" w14:paraId="0A39A6D0" w14:textId="77777777" w:rsidTr="0071794C">
        <w:tc>
          <w:tcPr>
            <w:tcW w:w="1038" w:type="pct"/>
            <w:vMerge w:val="restart"/>
            <w:shd w:val="clear" w:color="auto" w:fill="9CC3E5"/>
            <w:tcMar>
              <w:top w:w="0" w:type="dxa"/>
              <w:left w:w="57" w:type="dxa"/>
              <w:bottom w:w="0" w:type="dxa"/>
              <w:right w:w="57" w:type="dxa"/>
            </w:tcMar>
            <w:vAlign w:val="center"/>
          </w:tcPr>
          <w:p w14:paraId="0D2A81F2" w14:textId="77777777" w:rsidR="008E4B88" w:rsidRPr="0071794C" w:rsidRDefault="00997B88" w:rsidP="00BA7EB9">
            <w:pPr>
              <w:rPr>
                <w:b/>
                <w:sz w:val="20"/>
                <w:szCs w:val="20"/>
              </w:rPr>
            </w:pPr>
            <w:r w:rsidRPr="0071794C">
              <w:rPr>
                <w:b/>
                <w:sz w:val="20"/>
                <w:szCs w:val="20"/>
              </w:rPr>
              <w:t>Načini stjecanja skupova ishoda učenja</w:t>
            </w:r>
          </w:p>
          <w:p w14:paraId="32C7CCF9" w14:textId="77777777" w:rsidR="008E4B88" w:rsidRPr="0071794C" w:rsidRDefault="00997B88"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360F3ECE"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01E93038"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69EB7D7A" w14:textId="77777777" w:rsidR="008E4B88" w:rsidRPr="0071794C" w:rsidRDefault="00997B88" w:rsidP="00BA7EB9">
            <w:pPr>
              <w:jc w:val="center"/>
              <w:rPr>
                <w:sz w:val="20"/>
                <w:szCs w:val="20"/>
              </w:rPr>
            </w:pPr>
            <w:r w:rsidRPr="0071794C">
              <w:rPr>
                <w:b/>
                <w:sz w:val="20"/>
                <w:szCs w:val="20"/>
              </w:rPr>
              <w:t>Samostalne aktivnosti učenika/polaznika</w:t>
            </w:r>
          </w:p>
        </w:tc>
      </w:tr>
      <w:tr w:rsidR="008E4B88" w:rsidRPr="0071794C" w14:paraId="63FA9CB8" w14:textId="77777777" w:rsidTr="0071794C">
        <w:trPr>
          <w:trHeight w:val="540"/>
        </w:trPr>
        <w:tc>
          <w:tcPr>
            <w:tcW w:w="1038" w:type="pct"/>
            <w:vMerge/>
            <w:shd w:val="clear" w:color="auto" w:fill="9CC3E5"/>
            <w:tcMar>
              <w:top w:w="0" w:type="dxa"/>
              <w:left w:w="57" w:type="dxa"/>
              <w:bottom w:w="0" w:type="dxa"/>
              <w:right w:w="57" w:type="dxa"/>
            </w:tcMar>
            <w:vAlign w:val="center"/>
          </w:tcPr>
          <w:p w14:paraId="60C13CD9" w14:textId="77777777" w:rsidR="008E4B88" w:rsidRPr="0071794C" w:rsidRDefault="008E4B88"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70482F04" w14:textId="545510ED" w:rsidR="008E4B88" w:rsidRPr="0071794C" w:rsidRDefault="007258FA" w:rsidP="00BA7EB9">
            <w:pPr>
              <w:jc w:val="center"/>
              <w:rPr>
                <w:sz w:val="20"/>
                <w:szCs w:val="20"/>
                <w:highlight w:val="yellow"/>
              </w:rPr>
            </w:pPr>
            <w:r w:rsidRPr="0071794C">
              <w:rPr>
                <w:sz w:val="20"/>
                <w:szCs w:val="20"/>
              </w:rPr>
              <w:t>2</w:t>
            </w:r>
            <w:r w:rsidR="00997B88" w:rsidRPr="0071794C">
              <w:rPr>
                <w:sz w:val="20"/>
                <w:szCs w:val="20"/>
              </w:rPr>
              <w:t xml:space="preserve">0 - </w:t>
            </w:r>
            <w:r w:rsidRPr="0071794C">
              <w:rPr>
                <w:sz w:val="20"/>
                <w:szCs w:val="20"/>
              </w:rPr>
              <w:t>35</w:t>
            </w:r>
            <w:r w:rsidR="00997B88" w:rsidRPr="0071794C">
              <w:rPr>
                <w:sz w:val="20"/>
                <w:szCs w:val="20"/>
              </w:rPr>
              <w:t xml:space="preserve"> %</w:t>
            </w:r>
          </w:p>
        </w:tc>
        <w:tc>
          <w:tcPr>
            <w:tcW w:w="1344" w:type="pct"/>
            <w:tcMar>
              <w:top w:w="0" w:type="dxa"/>
              <w:left w:w="108" w:type="dxa"/>
              <w:bottom w:w="0" w:type="dxa"/>
              <w:right w:w="108" w:type="dxa"/>
            </w:tcMar>
            <w:vAlign w:val="center"/>
          </w:tcPr>
          <w:p w14:paraId="1C4092A8" w14:textId="77777777" w:rsidR="008E4B88" w:rsidRPr="0071794C" w:rsidRDefault="00997B88" w:rsidP="00BA7EB9">
            <w:pPr>
              <w:jc w:val="center"/>
              <w:rPr>
                <w:sz w:val="20"/>
                <w:szCs w:val="20"/>
                <w:highlight w:val="yellow"/>
              </w:rPr>
            </w:pPr>
            <w:r w:rsidRPr="0071794C">
              <w:rPr>
                <w:sz w:val="20"/>
                <w:szCs w:val="20"/>
              </w:rPr>
              <w:t>40 - 60</w:t>
            </w:r>
            <w:r w:rsidR="0021202C" w:rsidRPr="0071794C">
              <w:rPr>
                <w:sz w:val="20"/>
                <w:szCs w:val="20"/>
              </w:rPr>
              <w:t xml:space="preserve"> </w:t>
            </w:r>
            <w:r w:rsidRPr="0071794C">
              <w:rPr>
                <w:sz w:val="20"/>
                <w:szCs w:val="20"/>
              </w:rPr>
              <w:t>%</w:t>
            </w:r>
          </w:p>
        </w:tc>
        <w:tc>
          <w:tcPr>
            <w:tcW w:w="1344" w:type="pct"/>
            <w:tcMar>
              <w:top w:w="0" w:type="dxa"/>
              <w:left w:w="108" w:type="dxa"/>
              <w:bottom w:w="0" w:type="dxa"/>
              <w:right w:w="108" w:type="dxa"/>
            </w:tcMar>
            <w:vAlign w:val="center"/>
          </w:tcPr>
          <w:p w14:paraId="74470794" w14:textId="77777777" w:rsidR="008E4B88" w:rsidRPr="0071794C" w:rsidRDefault="00997B88" w:rsidP="00BA7EB9">
            <w:pPr>
              <w:jc w:val="center"/>
              <w:rPr>
                <w:sz w:val="20"/>
                <w:szCs w:val="20"/>
                <w:highlight w:val="yellow"/>
              </w:rPr>
            </w:pPr>
            <w:r w:rsidRPr="0071794C">
              <w:rPr>
                <w:sz w:val="20"/>
                <w:szCs w:val="20"/>
              </w:rPr>
              <w:t>20 - 25</w:t>
            </w:r>
            <w:r w:rsidR="0021202C" w:rsidRPr="0071794C">
              <w:rPr>
                <w:sz w:val="20"/>
                <w:szCs w:val="20"/>
              </w:rPr>
              <w:t xml:space="preserve"> </w:t>
            </w:r>
            <w:r w:rsidRPr="0071794C">
              <w:rPr>
                <w:sz w:val="20"/>
                <w:szCs w:val="20"/>
              </w:rPr>
              <w:t>%</w:t>
            </w:r>
          </w:p>
        </w:tc>
      </w:tr>
      <w:tr w:rsidR="008E4B88" w:rsidRPr="0071794C" w14:paraId="3F2C8F76" w14:textId="77777777" w:rsidTr="0071794C">
        <w:tc>
          <w:tcPr>
            <w:tcW w:w="1038" w:type="pct"/>
            <w:shd w:val="clear" w:color="auto" w:fill="BDD7EE"/>
            <w:tcMar>
              <w:top w:w="0" w:type="dxa"/>
              <w:left w:w="57" w:type="dxa"/>
              <w:bottom w:w="0" w:type="dxa"/>
              <w:right w:w="57" w:type="dxa"/>
            </w:tcMar>
            <w:vAlign w:val="center"/>
          </w:tcPr>
          <w:p w14:paraId="205B24AC" w14:textId="77777777" w:rsidR="008E4B88" w:rsidRPr="0071794C" w:rsidRDefault="00997B88" w:rsidP="00BA7EB9">
            <w:pPr>
              <w:rPr>
                <w:b/>
                <w:sz w:val="20"/>
                <w:szCs w:val="20"/>
              </w:rPr>
            </w:pPr>
            <w:r w:rsidRPr="0071794C">
              <w:rPr>
                <w:b/>
                <w:sz w:val="20"/>
                <w:szCs w:val="20"/>
              </w:rPr>
              <w:t>Status modula</w:t>
            </w:r>
          </w:p>
          <w:p w14:paraId="639AAE8D" w14:textId="77777777" w:rsidR="008E4B88" w:rsidRPr="0071794C" w:rsidRDefault="00997B88"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40274FC8" w14:textId="77777777" w:rsidR="008E4B88" w:rsidRPr="0071794C" w:rsidRDefault="00997B88" w:rsidP="00BA7EB9">
            <w:pPr>
              <w:rPr>
                <w:sz w:val="20"/>
                <w:szCs w:val="20"/>
                <w:highlight w:val="yellow"/>
              </w:rPr>
            </w:pPr>
            <w:r w:rsidRPr="0071794C">
              <w:rPr>
                <w:sz w:val="20"/>
                <w:szCs w:val="20"/>
              </w:rPr>
              <w:t>obvezni</w:t>
            </w:r>
          </w:p>
        </w:tc>
      </w:tr>
      <w:tr w:rsidR="008E4B88" w:rsidRPr="0071794C" w14:paraId="66534875" w14:textId="77777777" w:rsidTr="0071794C">
        <w:trPr>
          <w:trHeight w:val="798"/>
        </w:trPr>
        <w:tc>
          <w:tcPr>
            <w:tcW w:w="1038" w:type="pct"/>
            <w:shd w:val="clear" w:color="auto" w:fill="BDD7EE"/>
            <w:tcMar>
              <w:top w:w="0" w:type="dxa"/>
              <w:left w:w="57" w:type="dxa"/>
              <w:bottom w:w="0" w:type="dxa"/>
              <w:right w:w="57" w:type="dxa"/>
            </w:tcMar>
            <w:vAlign w:val="center"/>
          </w:tcPr>
          <w:p w14:paraId="2B88799C"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0CA9BA0D" w14:textId="49EB6833" w:rsidR="008E4B88" w:rsidRPr="0071794C" w:rsidRDefault="00997B88" w:rsidP="00BA7EB9">
            <w:pPr>
              <w:tabs>
                <w:tab w:val="left" w:pos="2820"/>
              </w:tabs>
              <w:jc w:val="both"/>
              <w:rPr>
                <w:sz w:val="20"/>
                <w:szCs w:val="20"/>
              </w:rPr>
            </w:pPr>
            <w:r w:rsidRPr="0071794C">
              <w:rPr>
                <w:sz w:val="20"/>
                <w:szCs w:val="20"/>
              </w:rPr>
              <w:t xml:space="preserve">Cilj modula </w:t>
            </w:r>
            <w:r w:rsidR="00FA68AC" w:rsidRPr="0071794C">
              <w:rPr>
                <w:sz w:val="20"/>
                <w:szCs w:val="20"/>
              </w:rPr>
              <w:t xml:space="preserve">jest učenicima omogućiti </w:t>
            </w:r>
            <w:r w:rsidRPr="0071794C">
              <w:rPr>
                <w:sz w:val="20"/>
                <w:szCs w:val="20"/>
              </w:rPr>
              <w:t xml:space="preserve">usvajanje temeljnih znanja i </w:t>
            </w:r>
            <w:r w:rsidR="00C15D38" w:rsidRPr="0071794C">
              <w:rPr>
                <w:sz w:val="20"/>
                <w:szCs w:val="20"/>
              </w:rPr>
              <w:t>vještina</w:t>
            </w:r>
            <w:r w:rsidRPr="0071794C">
              <w:rPr>
                <w:sz w:val="20"/>
                <w:szCs w:val="20"/>
              </w:rPr>
              <w:t xml:space="preserve"> u području </w:t>
            </w:r>
            <w:r w:rsidR="00C15D38" w:rsidRPr="0071794C">
              <w:rPr>
                <w:sz w:val="20"/>
                <w:szCs w:val="20"/>
              </w:rPr>
              <w:t xml:space="preserve">pokretanja poduzetničkog pothvata i </w:t>
            </w:r>
            <w:r w:rsidRPr="0071794C">
              <w:rPr>
                <w:sz w:val="20"/>
                <w:szCs w:val="20"/>
              </w:rPr>
              <w:t>poslovanja frizersko</w:t>
            </w:r>
            <w:r w:rsidR="00C15D38" w:rsidRPr="0071794C">
              <w:rPr>
                <w:sz w:val="20"/>
                <w:szCs w:val="20"/>
              </w:rPr>
              <w:t>g</w:t>
            </w:r>
            <w:r w:rsidRPr="0071794C">
              <w:rPr>
                <w:sz w:val="20"/>
                <w:szCs w:val="20"/>
              </w:rPr>
              <w:t xml:space="preserve"> salon</w:t>
            </w:r>
            <w:r w:rsidR="00C15D38" w:rsidRPr="0071794C">
              <w:rPr>
                <w:sz w:val="20"/>
                <w:szCs w:val="20"/>
              </w:rPr>
              <w:t>a.</w:t>
            </w:r>
          </w:p>
        </w:tc>
      </w:tr>
      <w:tr w:rsidR="008E4B88" w:rsidRPr="0071794C" w14:paraId="2C184468" w14:textId="77777777" w:rsidTr="0071794C">
        <w:trPr>
          <w:trHeight w:val="580"/>
        </w:trPr>
        <w:tc>
          <w:tcPr>
            <w:tcW w:w="1038" w:type="pct"/>
            <w:shd w:val="clear" w:color="auto" w:fill="BDD7EE"/>
            <w:tcMar>
              <w:top w:w="0" w:type="dxa"/>
              <w:left w:w="57" w:type="dxa"/>
              <w:bottom w:w="0" w:type="dxa"/>
              <w:right w:w="57" w:type="dxa"/>
            </w:tcMar>
            <w:vAlign w:val="center"/>
          </w:tcPr>
          <w:p w14:paraId="240F9223" w14:textId="77777777" w:rsidR="008E4B88" w:rsidRPr="0071794C" w:rsidRDefault="00997B88"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5B6E2898" w14:textId="7452A401" w:rsidR="008E4B88" w:rsidRPr="0071794C" w:rsidRDefault="00997B88" w:rsidP="00BA7EB9">
            <w:pPr>
              <w:tabs>
                <w:tab w:val="left" w:pos="2820"/>
              </w:tabs>
              <w:rPr>
                <w:sz w:val="20"/>
                <w:szCs w:val="20"/>
              </w:rPr>
            </w:pPr>
            <w:r w:rsidRPr="0071794C">
              <w:rPr>
                <w:sz w:val="20"/>
                <w:szCs w:val="20"/>
              </w:rPr>
              <w:t>propisi za otvaranje poslovnog subjekta, poduzetnik, poslovni plan, promocija, financiranje, rizici poslovanja, resursi</w:t>
            </w:r>
          </w:p>
        </w:tc>
      </w:tr>
      <w:tr w:rsidR="008E4B88" w:rsidRPr="0071794C" w14:paraId="32659B69" w14:textId="77777777" w:rsidTr="0071794C">
        <w:tc>
          <w:tcPr>
            <w:tcW w:w="1038" w:type="pct"/>
            <w:shd w:val="clear" w:color="auto" w:fill="BDD7EE"/>
            <w:tcMar>
              <w:top w:w="0" w:type="dxa"/>
              <w:left w:w="57" w:type="dxa"/>
              <w:bottom w:w="0" w:type="dxa"/>
              <w:right w:w="57" w:type="dxa"/>
            </w:tcMar>
            <w:vAlign w:val="center"/>
          </w:tcPr>
          <w:p w14:paraId="3A0526EB" w14:textId="77777777" w:rsidR="008E4B88" w:rsidRPr="0071794C" w:rsidRDefault="00997B88"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72B2D6BE" w14:textId="77777777" w:rsidR="00173847" w:rsidRPr="0071794C" w:rsidRDefault="00173847" w:rsidP="00BA7EB9">
            <w:pPr>
              <w:tabs>
                <w:tab w:val="left" w:pos="2820"/>
              </w:tabs>
              <w:rPr>
                <w:b/>
                <w:sz w:val="20"/>
                <w:szCs w:val="20"/>
              </w:rPr>
            </w:pPr>
            <w:r w:rsidRPr="0071794C">
              <w:rPr>
                <w:rFonts w:eastAsia="Times New Roman" w:cs="Times New Roman"/>
                <w:b/>
                <w:bCs/>
                <w:sz w:val="20"/>
                <w:szCs w:val="20"/>
                <w:lang w:eastAsia="hr-HR"/>
              </w:rPr>
              <w:t>MPT Održivi razvoj</w:t>
            </w:r>
          </w:p>
          <w:p w14:paraId="51E51AE7" w14:textId="3264CE0F" w:rsidR="008E4B88" w:rsidRPr="0071794C" w:rsidRDefault="00997B88" w:rsidP="00BA7EB9">
            <w:pPr>
              <w:pStyle w:val="ListParagraph"/>
              <w:numPr>
                <w:ilvl w:val="0"/>
                <w:numId w:val="27"/>
              </w:numPr>
              <w:tabs>
                <w:tab w:val="left" w:pos="2820"/>
              </w:tabs>
              <w:rPr>
                <w:sz w:val="20"/>
                <w:szCs w:val="20"/>
              </w:rPr>
            </w:pPr>
            <w:proofErr w:type="spellStart"/>
            <w:r w:rsidRPr="0071794C">
              <w:rPr>
                <w:sz w:val="20"/>
                <w:szCs w:val="20"/>
              </w:rPr>
              <w:t>odr</w:t>
            </w:r>
            <w:proofErr w:type="spellEnd"/>
            <w:r w:rsidRPr="0071794C">
              <w:rPr>
                <w:sz w:val="20"/>
                <w:szCs w:val="20"/>
              </w:rPr>
              <w:t xml:space="preserve"> B.5.2. </w:t>
            </w:r>
          </w:p>
          <w:p w14:paraId="5D45EEB3"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Zdravlje</w:t>
            </w:r>
          </w:p>
          <w:p w14:paraId="5EE3409D" w14:textId="59FEF8A7" w:rsidR="008E4B88" w:rsidRPr="0071794C" w:rsidRDefault="00173847" w:rsidP="00BA7EB9">
            <w:pPr>
              <w:pStyle w:val="ListParagraph"/>
              <w:numPr>
                <w:ilvl w:val="0"/>
                <w:numId w:val="27"/>
              </w:numPr>
              <w:tabs>
                <w:tab w:val="left" w:pos="2820"/>
              </w:tabs>
              <w:rPr>
                <w:sz w:val="20"/>
                <w:szCs w:val="20"/>
              </w:rPr>
            </w:pPr>
            <w:proofErr w:type="spellStart"/>
            <w:r w:rsidRPr="0071794C">
              <w:rPr>
                <w:sz w:val="20"/>
                <w:szCs w:val="20"/>
              </w:rPr>
              <w:t>zdr</w:t>
            </w:r>
            <w:proofErr w:type="spellEnd"/>
            <w:r w:rsidRPr="0071794C">
              <w:rPr>
                <w:sz w:val="20"/>
                <w:szCs w:val="20"/>
              </w:rPr>
              <w:t xml:space="preserve"> </w:t>
            </w:r>
            <w:r w:rsidR="00997B88" w:rsidRPr="0071794C">
              <w:rPr>
                <w:sz w:val="20"/>
                <w:szCs w:val="20"/>
              </w:rPr>
              <w:t>B.5.1.A</w:t>
            </w:r>
          </w:p>
          <w:p w14:paraId="4F329CFA" w14:textId="77777777" w:rsidR="00173847" w:rsidRPr="0071794C" w:rsidRDefault="00173847" w:rsidP="00BA7EB9">
            <w:pPr>
              <w:tabs>
                <w:tab w:val="left" w:pos="2820"/>
              </w:tabs>
              <w:rPr>
                <w:b/>
                <w:sz w:val="20"/>
                <w:szCs w:val="20"/>
              </w:rPr>
            </w:pPr>
            <w:r w:rsidRPr="0071794C">
              <w:rPr>
                <w:b/>
                <w:sz w:val="20"/>
                <w:szCs w:val="20"/>
              </w:rPr>
              <w:t>MPT Građanski odgoj i obrazovanje</w:t>
            </w:r>
          </w:p>
          <w:p w14:paraId="63BD09C5" w14:textId="2595FE94" w:rsidR="008E4B88" w:rsidRPr="0071794C" w:rsidRDefault="00997B88" w:rsidP="00BA7EB9">
            <w:pPr>
              <w:pStyle w:val="ListParagraph"/>
              <w:numPr>
                <w:ilvl w:val="0"/>
                <w:numId w:val="27"/>
              </w:numPr>
              <w:tabs>
                <w:tab w:val="left" w:pos="2820"/>
              </w:tabs>
              <w:rPr>
                <w:sz w:val="20"/>
                <w:szCs w:val="20"/>
              </w:rPr>
            </w:pPr>
            <w:proofErr w:type="spellStart"/>
            <w:r w:rsidRPr="0071794C">
              <w:rPr>
                <w:sz w:val="20"/>
                <w:szCs w:val="20"/>
              </w:rPr>
              <w:t>goo</w:t>
            </w:r>
            <w:proofErr w:type="spellEnd"/>
            <w:r w:rsidRPr="0071794C">
              <w:rPr>
                <w:sz w:val="20"/>
                <w:szCs w:val="20"/>
              </w:rPr>
              <w:t xml:space="preserve"> A.5.1. </w:t>
            </w:r>
          </w:p>
          <w:p w14:paraId="662CBA6F" w14:textId="68522616" w:rsidR="008E4B88" w:rsidRPr="0071794C" w:rsidRDefault="00997B88" w:rsidP="00BA7EB9">
            <w:pPr>
              <w:pStyle w:val="ListParagraph"/>
              <w:numPr>
                <w:ilvl w:val="0"/>
                <w:numId w:val="27"/>
              </w:numPr>
              <w:tabs>
                <w:tab w:val="left" w:pos="2820"/>
              </w:tabs>
              <w:rPr>
                <w:sz w:val="20"/>
                <w:szCs w:val="20"/>
              </w:rPr>
            </w:pPr>
            <w:proofErr w:type="spellStart"/>
            <w:r w:rsidRPr="0071794C">
              <w:rPr>
                <w:sz w:val="20"/>
                <w:szCs w:val="20"/>
              </w:rPr>
              <w:t>goo</w:t>
            </w:r>
            <w:proofErr w:type="spellEnd"/>
            <w:r w:rsidRPr="0071794C">
              <w:rPr>
                <w:sz w:val="20"/>
                <w:szCs w:val="20"/>
              </w:rPr>
              <w:t xml:space="preserve"> A.5.3. </w:t>
            </w:r>
          </w:p>
          <w:p w14:paraId="5CF9156E"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5AB80662" w14:textId="40E4A3B8" w:rsidR="008E4B88" w:rsidRPr="0071794C" w:rsidRDefault="00173847" w:rsidP="00BA7EB9">
            <w:pPr>
              <w:pStyle w:val="ListParagraph"/>
              <w:numPr>
                <w:ilvl w:val="0"/>
                <w:numId w:val="27"/>
              </w:numPr>
              <w:tabs>
                <w:tab w:val="left" w:pos="2820"/>
              </w:tabs>
              <w:rPr>
                <w:sz w:val="20"/>
                <w:szCs w:val="20"/>
              </w:rPr>
            </w:pPr>
            <w:proofErr w:type="spellStart"/>
            <w:r w:rsidRPr="0071794C">
              <w:rPr>
                <w:sz w:val="20"/>
                <w:szCs w:val="20"/>
              </w:rPr>
              <w:t>ikt</w:t>
            </w:r>
            <w:proofErr w:type="spellEnd"/>
            <w:r w:rsidRPr="0071794C">
              <w:rPr>
                <w:sz w:val="20"/>
                <w:szCs w:val="20"/>
              </w:rPr>
              <w:t xml:space="preserve"> </w:t>
            </w:r>
            <w:r w:rsidR="00997B88" w:rsidRPr="0071794C">
              <w:rPr>
                <w:sz w:val="20"/>
                <w:szCs w:val="20"/>
              </w:rPr>
              <w:t>A.5.1.</w:t>
            </w:r>
          </w:p>
          <w:p w14:paraId="60D9CD3E" w14:textId="567CB973" w:rsidR="008E4B88" w:rsidRPr="0071794C" w:rsidRDefault="00173847" w:rsidP="00BA7EB9">
            <w:pPr>
              <w:pStyle w:val="ListParagraph"/>
              <w:numPr>
                <w:ilvl w:val="0"/>
                <w:numId w:val="27"/>
              </w:numPr>
              <w:tabs>
                <w:tab w:val="left" w:pos="2820"/>
              </w:tabs>
              <w:rPr>
                <w:sz w:val="20"/>
                <w:szCs w:val="20"/>
              </w:rPr>
            </w:pPr>
            <w:proofErr w:type="spellStart"/>
            <w:r w:rsidRPr="0071794C">
              <w:rPr>
                <w:sz w:val="20"/>
                <w:szCs w:val="20"/>
              </w:rPr>
              <w:t>ikt</w:t>
            </w:r>
            <w:proofErr w:type="spellEnd"/>
            <w:r w:rsidRPr="0071794C">
              <w:rPr>
                <w:sz w:val="20"/>
                <w:szCs w:val="20"/>
              </w:rPr>
              <w:t xml:space="preserve"> </w:t>
            </w:r>
            <w:r w:rsidR="00997B88" w:rsidRPr="0071794C">
              <w:rPr>
                <w:sz w:val="20"/>
                <w:szCs w:val="20"/>
              </w:rPr>
              <w:t>C.5.2.</w:t>
            </w:r>
          </w:p>
          <w:p w14:paraId="1EA3B617"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098D5FC8" w14:textId="09E364D8" w:rsidR="008E4B88" w:rsidRPr="0071794C" w:rsidRDefault="00173847" w:rsidP="00BA7EB9">
            <w:pPr>
              <w:pStyle w:val="ListParagraph"/>
              <w:numPr>
                <w:ilvl w:val="0"/>
                <w:numId w:val="27"/>
              </w:numPr>
              <w:tabs>
                <w:tab w:val="left" w:pos="2820"/>
              </w:tabs>
              <w:rPr>
                <w:sz w:val="20"/>
                <w:szCs w:val="20"/>
              </w:rPr>
            </w:pPr>
            <w:proofErr w:type="spellStart"/>
            <w:r w:rsidRPr="0071794C">
              <w:rPr>
                <w:sz w:val="20"/>
                <w:szCs w:val="20"/>
              </w:rPr>
              <w:t>osr</w:t>
            </w:r>
            <w:proofErr w:type="spellEnd"/>
            <w:r w:rsidRPr="0071794C">
              <w:rPr>
                <w:sz w:val="20"/>
                <w:szCs w:val="20"/>
              </w:rPr>
              <w:t xml:space="preserve"> </w:t>
            </w:r>
            <w:r w:rsidR="00997B88" w:rsidRPr="0071794C">
              <w:rPr>
                <w:sz w:val="20"/>
                <w:szCs w:val="20"/>
              </w:rPr>
              <w:t xml:space="preserve">A.5.1. </w:t>
            </w:r>
          </w:p>
          <w:p w14:paraId="0FA043D1" w14:textId="73A073CE" w:rsidR="008E4B88" w:rsidRPr="0071794C" w:rsidRDefault="00173847" w:rsidP="00BA7EB9">
            <w:pPr>
              <w:pStyle w:val="ListParagraph"/>
              <w:numPr>
                <w:ilvl w:val="0"/>
                <w:numId w:val="27"/>
              </w:numPr>
              <w:tabs>
                <w:tab w:val="left" w:pos="2820"/>
              </w:tabs>
              <w:rPr>
                <w:sz w:val="20"/>
                <w:szCs w:val="20"/>
              </w:rPr>
            </w:pPr>
            <w:proofErr w:type="spellStart"/>
            <w:r w:rsidRPr="0071794C">
              <w:rPr>
                <w:sz w:val="20"/>
                <w:szCs w:val="20"/>
              </w:rPr>
              <w:t>osr</w:t>
            </w:r>
            <w:proofErr w:type="spellEnd"/>
            <w:r w:rsidRPr="0071794C">
              <w:rPr>
                <w:sz w:val="20"/>
                <w:szCs w:val="20"/>
              </w:rPr>
              <w:t xml:space="preserve"> </w:t>
            </w:r>
            <w:r w:rsidR="00997B88" w:rsidRPr="0071794C">
              <w:rPr>
                <w:sz w:val="20"/>
                <w:szCs w:val="20"/>
              </w:rPr>
              <w:t xml:space="preserve">B.5.2. </w:t>
            </w:r>
          </w:p>
          <w:p w14:paraId="12565955"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Učiti kako učiti</w:t>
            </w:r>
          </w:p>
          <w:p w14:paraId="15ADD265" w14:textId="28931EC9" w:rsidR="00173847" w:rsidRPr="0071794C" w:rsidRDefault="00997B88" w:rsidP="00BA7EB9">
            <w:pPr>
              <w:pStyle w:val="ListParagraph"/>
              <w:numPr>
                <w:ilvl w:val="0"/>
                <w:numId w:val="27"/>
              </w:numPr>
              <w:tabs>
                <w:tab w:val="left" w:pos="2820"/>
              </w:tabs>
              <w:rPr>
                <w:sz w:val="20"/>
                <w:szCs w:val="20"/>
              </w:rPr>
            </w:pPr>
            <w:proofErr w:type="spellStart"/>
            <w:r w:rsidRPr="0071794C">
              <w:rPr>
                <w:sz w:val="20"/>
                <w:szCs w:val="20"/>
              </w:rPr>
              <w:t>uku</w:t>
            </w:r>
            <w:proofErr w:type="spellEnd"/>
            <w:r w:rsidRPr="0071794C">
              <w:rPr>
                <w:sz w:val="20"/>
                <w:szCs w:val="20"/>
              </w:rPr>
              <w:t xml:space="preserve"> A.4/5.1</w:t>
            </w:r>
            <w:r w:rsidR="000B7A49" w:rsidRPr="0071794C">
              <w:rPr>
                <w:sz w:val="20"/>
                <w:szCs w:val="20"/>
              </w:rPr>
              <w:t>.</w:t>
            </w:r>
          </w:p>
          <w:p w14:paraId="486D2F3A" w14:textId="2F10D44C" w:rsidR="008E4B88" w:rsidRPr="0071794C" w:rsidRDefault="00997B88" w:rsidP="00BA7EB9">
            <w:pPr>
              <w:pStyle w:val="ListParagraph"/>
              <w:numPr>
                <w:ilvl w:val="0"/>
                <w:numId w:val="27"/>
              </w:numPr>
              <w:tabs>
                <w:tab w:val="left" w:pos="2820"/>
              </w:tabs>
              <w:rPr>
                <w:sz w:val="20"/>
                <w:szCs w:val="20"/>
              </w:rPr>
            </w:pPr>
            <w:proofErr w:type="spellStart"/>
            <w:r w:rsidRPr="0071794C">
              <w:rPr>
                <w:sz w:val="20"/>
                <w:szCs w:val="20"/>
              </w:rPr>
              <w:t>uku</w:t>
            </w:r>
            <w:proofErr w:type="spellEnd"/>
            <w:r w:rsidRPr="0071794C">
              <w:rPr>
                <w:sz w:val="20"/>
                <w:szCs w:val="20"/>
              </w:rPr>
              <w:t xml:space="preserve"> A.4/5.2. </w:t>
            </w:r>
          </w:p>
          <w:p w14:paraId="1FB9A94D" w14:textId="13F7A107" w:rsidR="008E4B88" w:rsidRPr="0071794C" w:rsidRDefault="00997B88" w:rsidP="00BA7EB9">
            <w:pPr>
              <w:pStyle w:val="ListParagraph"/>
              <w:numPr>
                <w:ilvl w:val="0"/>
                <w:numId w:val="27"/>
              </w:numPr>
              <w:tabs>
                <w:tab w:val="left" w:pos="2820"/>
              </w:tabs>
              <w:rPr>
                <w:sz w:val="20"/>
                <w:szCs w:val="20"/>
              </w:rPr>
            </w:pPr>
            <w:proofErr w:type="spellStart"/>
            <w:r w:rsidRPr="0071794C">
              <w:rPr>
                <w:sz w:val="20"/>
                <w:szCs w:val="20"/>
              </w:rPr>
              <w:t>uku</w:t>
            </w:r>
            <w:proofErr w:type="spellEnd"/>
            <w:r w:rsidRPr="0071794C">
              <w:rPr>
                <w:sz w:val="20"/>
                <w:szCs w:val="20"/>
              </w:rPr>
              <w:t xml:space="preserve"> A.4/5.3.</w:t>
            </w:r>
          </w:p>
          <w:p w14:paraId="30A0B1A9" w14:textId="19AE2548" w:rsidR="008E4B88" w:rsidRPr="0071794C" w:rsidRDefault="00997B88" w:rsidP="00BA7EB9">
            <w:pPr>
              <w:pStyle w:val="ListParagraph"/>
              <w:numPr>
                <w:ilvl w:val="0"/>
                <w:numId w:val="27"/>
              </w:numPr>
              <w:tabs>
                <w:tab w:val="left" w:pos="2820"/>
              </w:tabs>
              <w:rPr>
                <w:sz w:val="20"/>
                <w:szCs w:val="20"/>
              </w:rPr>
            </w:pPr>
            <w:proofErr w:type="spellStart"/>
            <w:r w:rsidRPr="0071794C">
              <w:rPr>
                <w:sz w:val="20"/>
                <w:szCs w:val="20"/>
              </w:rPr>
              <w:t>uku</w:t>
            </w:r>
            <w:proofErr w:type="spellEnd"/>
            <w:r w:rsidRPr="0071794C">
              <w:rPr>
                <w:sz w:val="20"/>
                <w:szCs w:val="20"/>
              </w:rPr>
              <w:t xml:space="preserve"> B.4/5.4.</w:t>
            </w:r>
            <w:r w:rsidR="0021202C" w:rsidRPr="0071794C">
              <w:rPr>
                <w:sz w:val="20"/>
                <w:szCs w:val="20"/>
              </w:rPr>
              <w:t xml:space="preserve"> </w:t>
            </w:r>
          </w:p>
          <w:p w14:paraId="1FCC6D33"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Poduzetništvo</w:t>
            </w:r>
          </w:p>
          <w:p w14:paraId="0085F7FA" w14:textId="48D8FCDE" w:rsidR="008E4B88" w:rsidRPr="0071794C" w:rsidRDefault="00997B88" w:rsidP="00BA7EB9">
            <w:pPr>
              <w:pStyle w:val="ListParagraph"/>
              <w:numPr>
                <w:ilvl w:val="0"/>
                <w:numId w:val="28"/>
              </w:numPr>
              <w:tabs>
                <w:tab w:val="left" w:pos="2820"/>
              </w:tabs>
              <w:rPr>
                <w:sz w:val="20"/>
                <w:szCs w:val="20"/>
              </w:rPr>
            </w:pPr>
            <w:r w:rsidRPr="0071794C">
              <w:rPr>
                <w:sz w:val="20"/>
                <w:szCs w:val="20"/>
              </w:rPr>
              <w:t xml:space="preserve">pod A.5.1. </w:t>
            </w:r>
          </w:p>
          <w:p w14:paraId="2E86D902" w14:textId="4769B5F4" w:rsidR="008E4B88" w:rsidRPr="0071794C" w:rsidRDefault="00997B88" w:rsidP="00BA7EB9">
            <w:pPr>
              <w:pStyle w:val="ListParagraph"/>
              <w:numPr>
                <w:ilvl w:val="0"/>
                <w:numId w:val="28"/>
              </w:numPr>
              <w:tabs>
                <w:tab w:val="left" w:pos="2820"/>
              </w:tabs>
              <w:rPr>
                <w:sz w:val="20"/>
                <w:szCs w:val="20"/>
              </w:rPr>
            </w:pPr>
            <w:r w:rsidRPr="0071794C">
              <w:rPr>
                <w:sz w:val="20"/>
                <w:szCs w:val="20"/>
              </w:rPr>
              <w:t xml:space="preserve">pod B.5.1. </w:t>
            </w:r>
          </w:p>
          <w:p w14:paraId="063FFB7F" w14:textId="7701FB49" w:rsidR="008E4B88" w:rsidRPr="0071794C" w:rsidRDefault="00997B88" w:rsidP="00BA7EB9">
            <w:pPr>
              <w:pStyle w:val="ListParagraph"/>
              <w:numPr>
                <w:ilvl w:val="0"/>
                <w:numId w:val="28"/>
              </w:numPr>
              <w:tabs>
                <w:tab w:val="left" w:pos="2820"/>
              </w:tabs>
              <w:rPr>
                <w:sz w:val="20"/>
                <w:szCs w:val="20"/>
              </w:rPr>
            </w:pPr>
            <w:r w:rsidRPr="0071794C">
              <w:rPr>
                <w:sz w:val="20"/>
                <w:szCs w:val="20"/>
              </w:rPr>
              <w:t>pod B.5.2.</w:t>
            </w:r>
          </w:p>
          <w:p w14:paraId="5F9FE6FA" w14:textId="2D718148" w:rsidR="008E4B88" w:rsidRPr="0071794C" w:rsidRDefault="00997B88" w:rsidP="00BA7EB9">
            <w:pPr>
              <w:pStyle w:val="ListParagraph"/>
              <w:numPr>
                <w:ilvl w:val="0"/>
                <w:numId w:val="28"/>
              </w:numPr>
              <w:tabs>
                <w:tab w:val="left" w:pos="2820"/>
              </w:tabs>
              <w:rPr>
                <w:sz w:val="20"/>
                <w:szCs w:val="20"/>
              </w:rPr>
            </w:pPr>
            <w:r w:rsidRPr="0071794C">
              <w:rPr>
                <w:sz w:val="20"/>
                <w:szCs w:val="20"/>
              </w:rPr>
              <w:t>pod B.5.3.</w:t>
            </w:r>
          </w:p>
          <w:p w14:paraId="146CF0FB" w14:textId="2C487FFA" w:rsidR="008E4B88" w:rsidRPr="0071794C" w:rsidRDefault="00997B88" w:rsidP="00BA7EB9">
            <w:pPr>
              <w:pStyle w:val="ListParagraph"/>
              <w:numPr>
                <w:ilvl w:val="0"/>
                <w:numId w:val="28"/>
              </w:numPr>
              <w:tabs>
                <w:tab w:val="left" w:pos="2820"/>
              </w:tabs>
              <w:rPr>
                <w:sz w:val="20"/>
                <w:szCs w:val="20"/>
              </w:rPr>
            </w:pPr>
            <w:r w:rsidRPr="0071794C">
              <w:rPr>
                <w:sz w:val="20"/>
                <w:szCs w:val="20"/>
              </w:rPr>
              <w:t>pod C.5.1.</w:t>
            </w:r>
          </w:p>
        </w:tc>
      </w:tr>
      <w:tr w:rsidR="008E4B88" w:rsidRPr="0071794C" w14:paraId="2F639F71" w14:textId="77777777" w:rsidTr="0071794C">
        <w:trPr>
          <w:trHeight w:val="1119"/>
        </w:trPr>
        <w:tc>
          <w:tcPr>
            <w:tcW w:w="1038" w:type="pct"/>
            <w:shd w:val="clear" w:color="auto" w:fill="BDD7EE"/>
            <w:tcMar>
              <w:top w:w="0" w:type="dxa"/>
              <w:left w:w="57" w:type="dxa"/>
              <w:bottom w:w="0" w:type="dxa"/>
              <w:right w:w="57" w:type="dxa"/>
            </w:tcMar>
            <w:vAlign w:val="center"/>
          </w:tcPr>
          <w:p w14:paraId="7F07D6E5" w14:textId="77777777" w:rsidR="008E4B88" w:rsidRPr="0071794C" w:rsidRDefault="00997B88"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6ACC0188" w14:textId="599EF00B" w:rsidR="008E4B88" w:rsidRPr="0071794C" w:rsidRDefault="00997B88" w:rsidP="00BA7EB9">
            <w:pPr>
              <w:jc w:val="both"/>
              <w:rPr>
                <w:color w:val="000000"/>
                <w:sz w:val="20"/>
                <w:szCs w:val="20"/>
              </w:rPr>
            </w:pPr>
            <w:r w:rsidRPr="0071794C">
              <w:rPr>
                <w:sz w:val="20"/>
                <w:szCs w:val="20"/>
              </w:rPr>
              <w:t>Učenje temeljeno na radu ostvaruje se realiziranjem radnih zadataka koji se mogu simulirati u školskim specijaliziranim učionicama/</w:t>
            </w:r>
            <w:r w:rsidR="00111535" w:rsidRPr="0071794C">
              <w:rPr>
                <w:sz w:val="20"/>
                <w:szCs w:val="20"/>
              </w:rPr>
              <w:t>frizerskom praktikumu</w:t>
            </w:r>
            <w:r w:rsidRPr="0071794C">
              <w:rPr>
                <w:sz w:val="20"/>
                <w:szCs w:val="20"/>
              </w:rPr>
              <w:t xml:space="preserve">. Poželjno je koristiti projektnu i istraživačku nastavu te situacijsko učenje i poučavanje odnosno zadaci za učenje i vježbanje trebaju odgovarati stvarnim radnim situacijama nekog radnog mjesta. Isto tako, gdje god je to moguće, ishode učenja kojima učenik stječe </w:t>
            </w:r>
            <w:r w:rsidRPr="0071794C">
              <w:rPr>
                <w:sz w:val="20"/>
                <w:szCs w:val="20"/>
              </w:rPr>
              <w:lastRenderedPageBreak/>
              <w:t xml:space="preserve">praktične vještine </w:t>
            </w:r>
            <w:r w:rsidR="00564033" w:rsidRPr="0071794C">
              <w:rPr>
                <w:sz w:val="20"/>
                <w:szCs w:val="20"/>
              </w:rPr>
              <w:t xml:space="preserve">može ostvariti u okviru terenske i /ili </w:t>
            </w:r>
            <w:proofErr w:type="spellStart"/>
            <w:r w:rsidR="00564033" w:rsidRPr="0071794C">
              <w:rPr>
                <w:sz w:val="20"/>
                <w:szCs w:val="20"/>
              </w:rPr>
              <w:t>izvanučioničke</w:t>
            </w:r>
            <w:proofErr w:type="spellEnd"/>
            <w:r w:rsidR="00564033" w:rsidRPr="0071794C">
              <w:rPr>
                <w:sz w:val="20"/>
                <w:szCs w:val="20"/>
              </w:rPr>
              <w:t xml:space="preserve"> nastave u realnim uvjetima kod poslodavca </w:t>
            </w:r>
            <w:r w:rsidRPr="0071794C">
              <w:rPr>
                <w:sz w:val="20"/>
                <w:szCs w:val="20"/>
              </w:rPr>
              <w:t xml:space="preserve">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w:t>
            </w:r>
            <w:r w:rsidR="00271441" w:rsidRPr="0071794C">
              <w:rPr>
                <w:sz w:val="20"/>
                <w:szCs w:val="20"/>
              </w:rPr>
              <w:t xml:space="preserve"> </w:t>
            </w:r>
            <w:r w:rsidR="00271441" w:rsidRPr="0071794C">
              <w:rPr>
                <w:color w:val="000000"/>
                <w:sz w:val="20"/>
                <w:szCs w:val="20"/>
                <w:lang w:bidi="hr-HR"/>
              </w:rPr>
              <w:t>Pri realizaciji vježbi razredni se odjel dijeli u grupe koje sadrže od 10 do 14 polaznika</w:t>
            </w:r>
            <w:r w:rsidR="00271441" w:rsidRPr="0071794C">
              <w:rPr>
                <w:color w:val="000000"/>
                <w:sz w:val="20"/>
                <w:szCs w:val="20"/>
              </w:rPr>
              <w:t>.</w:t>
            </w:r>
          </w:p>
        </w:tc>
      </w:tr>
      <w:tr w:rsidR="008E4B88" w:rsidRPr="0071794C" w14:paraId="2CE1EA30" w14:textId="77777777" w:rsidTr="0071794C">
        <w:trPr>
          <w:trHeight w:val="1418"/>
        </w:trPr>
        <w:tc>
          <w:tcPr>
            <w:tcW w:w="1038" w:type="pct"/>
            <w:shd w:val="clear" w:color="auto" w:fill="BDD7EE"/>
            <w:tcMar>
              <w:top w:w="0" w:type="dxa"/>
              <w:left w:w="57" w:type="dxa"/>
              <w:bottom w:w="0" w:type="dxa"/>
              <w:right w:w="57" w:type="dxa"/>
            </w:tcMar>
            <w:vAlign w:val="center"/>
          </w:tcPr>
          <w:p w14:paraId="1BE86E39" w14:textId="77777777" w:rsidR="008E4B88" w:rsidRPr="0071794C" w:rsidRDefault="00997B88"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5E79AA45" w14:textId="7DBD565E" w:rsidR="008E4B88" w:rsidRPr="0071794C" w:rsidRDefault="008E4B88" w:rsidP="00BA7EB9">
            <w:pPr>
              <w:jc w:val="both"/>
              <w:rPr>
                <w:sz w:val="20"/>
              </w:rPr>
            </w:pPr>
          </w:p>
          <w:p w14:paraId="4E66DF32" w14:textId="77777777" w:rsidR="00C857E5" w:rsidRPr="0071794C" w:rsidRDefault="00024059" w:rsidP="00BA7EB9">
            <w:pPr>
              <w:ind w:left="397" w:hanging="397"/>
              <w:rPr>
                <w:rFonts w:eastAsia="Cambria" w:cs="Cambria"/>
                <w:iCs/>
                <w:color w:val="000000"/>
                <w:sz w:val="20"/>
                <w:szCs w:val="20"/>
                <w:lang w:eastAsia="hr-HR"/>
              </w:rPr>
            </w:pPr>
            <w:hyperlink r:id="rId85" w:history="1">
              <w:r w:rsidR="00C857E5" w:rsidRPr="0071794C">
                <w:rPr>
                  <w:rStyle w:val="Hyperlink"/>
                  <w:rFonts w:eastAsia="Cambria" w:cs="Cambria"/>
                  <w:iCs/>
                  <w:sz w:val="20"/>
                  <w:szCs w:val="20"/>
                  <w:lang w:eastAsia="hr-HR"/>
                </w:rPr>
                <w:t>https://hko.srce.hr/registar/skup-ishoda-ucenja/detalji/13938</w:t>
              </w:r>
            </w:hyperlink>
          </w:p>
          <w:p w14:paraId="26D181A2" w14:textId="77777777" w:rsidR="00C857E5" w:rsidRPr="0071794C" w:rsidRDefault="00C857E5" w:rsidP="00BA7EB9">
            <w:pPr>
              <w:jc w:val="both"/>
              <w:rPr>
                <w:rFonts w:eastAsia="Cambria" w:cs="Cambria"/>
                <w:iCs/>
                <w:color w:val="000000"/>
                <w:sz w:val="20"/>
                <w:szCs w:val="20"/>
                <w:lang w:eastAsia="hr-HR"/>
              </w:rPr>
            </w:pPr>
          </w:p>
          <w:p w14:paraId="3ED92EB7" w14:textId="1A0EFA00" w:rsidR="00924E12" w:rsidRPr="0071794C" w:rsidRDefault="00924E12" w:rsidP="00BA7EB9">
            <w:pPr>
              <w:rPr>
                <w:sz w:val="20"/>
                <w:szCs w:val="20"/>
              </w:rPr>
            </w:pPr>
          </w:p>
        </w:tc>
      </w:tr>
    </w:tbl>
    <w:p w14:paraId="08055681" w14:textId="77777777" w:rsidR="00D8048F" w:rsidRDefault="00D8048F" w:rsidP="00BA7EB9">
      <w:pPr>
        <w:spacing w:line="240" w:lineRule="auto"/>
        <w:rPr>
          <w:szCs w:val="20"/>
        </w:rPr>
      </w:pPr>
    </w:p>
    <w:tbl>
      <w:tblPr>
        <w:tblStyle w:val="1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508F9437"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072A19B8"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75296834" w14:textId="6BF8D3A4" w:rsidR="008E4B88" w:rsidRPr="0071794C" w:rsidRDefault="00924E12" w:rsidP="00BA7EB9">
            <w:pPr>
              <w:tabs>
                <w:tab w:val="left" w:pos="2820"/>
              </w:tabs>
              <w:rPr>
                <w:sz w:val="20"/>
                <w:szCs w:val="20"/>
              </w:rPr>
            </w:pPr>
            <w:r w:rsidRPr="0071794C">
              <w:rPr>
                <w:b/>
                <w:sz w:val="20"/>
                <w:szCs w:val="20"/>
              </w:rPr>
              <w:t>Poduzetništvo i upravljanje frizerskim salonom</w:t>
            </w:r>
            <w:r w:rsidR="00997B88" w:rsidRPr="0071794C">
              <w:rPr>
                <w:b/>
                <w:sz w:val="20"/>
                <w:szCs w:val="20"/>
              </w:rPr>
              <w:t>, 3 CSVET</w:t>
            </w:r>
          </w:p>
        </w:tc>
      </w:tr>
      <w:tr w:rsidR="008E4B88" w:rsidRPr="0071794C" w14:paraId="7EB361E3" w14:textId="77777777" w:rsidTr="0071794C">
        <w:tc>
          <w:tcPr>
            <w:tcW w:w="2500" w:type="pct"/>
            <w:gridSpan w:val="3"/>
            <w:shd w:val="clear" w:color="auto" w:fill="BDD7EE"/>
            <w:tcMar>
              <w:top w:w="0" w:type="dxa"/>
              <w:left w:w="57" w:type="dxa"/>
              <w:bottom w:w="0" w:type="dxa"/>
              <w:right w:w="57" w:type="dxa"/>
            </w:tcMar>
            <w:vAlign w:val="center"/>
          </w:tcPr>
          <w:p w14:paraId="2F35EF9A"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4335B6D2"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03D7ADB9" w14:textId="77777777" w:rsidTr="0071794C">
        <w:trPr>
          <w:trHeight w:val="393"/>
        </w:trPr>
        <w:tc>
          <w:tcPr>
            <w:tcW w:w="2500" w:type="pct"/>
            <w:gridSpan w:val="3"/>
            <w:shd w:val="clear" w:color="auto" w:fill="auto"/>
            <w:tcMar>
              <w:top w:w="0" w:type="dxa"/>
              <w:left w:w="57" w:type="dxa"/>
              <w:bottom w:w="0" w:type="dxa"/>
              <w:right w:w="57" w:type="dxa"/>
            </w:tcMar>
            <w:vAlign w:val="center"/>
          </w:tcPr>
          <w:p w14:paraId="42BF4C3B" w14:textId="77777777" w:rsidR="008E4B88" w:rsidRPr="0071794C" w:rsidRDefault="00997B88" w:rsidP="00BA7EB9">
            <w:pPr>
              <w:tabs>
                <w:tab w:val="left" w:pos="2820"/>
              </w:tabs>
              <w:jc w:val="both"/>
              <w:rPr>
                <w:sz w:val="20"/>
                <w:szCs w:val="20"/>
              </w:rPr>
            </w:pPr>
            <w:r w:rsidRPr="0071794C">
              <w:rPr>
                <w:sz w:val="20"/>
                <w:szCs w:val="20"/>
              </w:rPr>
              <w:t>Analizirati propise za otvaranje poslovnog subjekta</w:t>
            </w:r>
          </w:p>
        </w:tc>
        <w:tc>
          <w:tcPr>
            <w:tcW w:w="2500" w:type="pct"/>
            <w:shd w:val="clear" w:color="auto" w:fill="auto"/>
            <w:tcMar>
              <w:top w:w="0" w:type="dxa"/>
              <w:left w:w="57" w:type="dxa"/>
              <w:bottom w:w="0" w:type="dxa"/>
              <w:right w:w="57" w:type="dxa"/>
            </w:tcMar>
            <w:vAlign w:val="center"/>
          </w:tcPr>
          <w:p w14:paraId="3FDC5C8F" w14:textId="33EA8CE5" w:rsidR="008E4B88" w:rsidRPr="0071794C" w:rsidRDefault="00A43AA5" w:rsidP="00BA7EB9">
            <w:pPr>
              <w:tabs>
                <w:tab w:val="left" w:pos="2820"/>
              </w:tabs>
              <w:jc w:val="both"/>
              <w:rPr>
                <w:sz w:val="20"/>
                <w:szCs w:val="20"/>
              </w:rPr>
            </w:pPr>
            <w:r w:rsidRPr="0071794C">
              <w:rPr>
                <w:sz w:val="20"/>
                <w:szCs w:val="20"/>
              </w:rPr>
              <w:t>Objasniti propise za otvaranje poslovnog subjekta u frizerskoj djelatnosti</w:t>
            </w:r>
          </w:p>
        </w:tc>
      </w:tr>
      <w:tr w:rsidR="008E4B88" w:rsidRPr="0071794C" w14:paraId="0A322E20" w14:textId="77777777" w:rsidTr="0071794C">
        <w:tc>
          <w:tcPr>
            <w:tcW w:w="2500" w:type="pct"/>
            <w:gridSpan w:val="3"/>
            <w:shd w:val="clear" w:color="auto" w:fill="auto"/>
            <w:tcMar>
              <w:top w:w="0" w:type="dxa"/>
              <w:left w:w="57" w:type="dxa"/>
              <w:bottom w:w="0" w:type="dxa"/>
              <w:right w:w="57" w:type="dxa"/>
            </w:tcMar>
            <w:vAlign w:val="center"/>
          </w:tcPr>
          <w:p w14:paraId="04304889" w14:textId="77777777" w:rsidR="008E4B88" w:rsidRPr="0071794C" w:rsidRDefault="00997B88" w:rsidP="00BA7EB9">
            <w:pPr>
              <w:tabs>
                <w:tab w:val="left" w:pos="2820"/>
              </w:tabs>
              <w:rPr>
                <w:sz w:val="20"/>
                <w:szCs w:val="20"/>
              </w:rPr>
            </w:pPr>
            <w:r w:rsidRPr="0071794C">
              <w:rPr>
                <w:sz w:val="20"/>
                <w:szCs w:val="20"/>
              </w:rPr>
              <w:t>Opisati poduzetnika kao pokretača poduzetničkog pothvata</w:t>
            </w:r>
          </w:p>
        </w:tc>
        <w:tc>
          <w:tcPr>
            <w:tcW w:w="2500" w:type="pct"/>
            <w:shd w:val="clear" w:color="auto" w:fill="auto"/>
            <w:tcMar>
              <w:top w:w="0" w:type="dxa"/>
              <w:left w:w="57" w:type="dxa"/>
              <w:bottom w:w="0" w:type="dxa"/>
              <w:right w:w="57" w:type="dxa"/>
            </w:tcMar>
            <w:vAlign w:val="center"/>
          </w:tcPr>
          <w:p w14:paraId="4B5B5755" w14:textId="0C197546" w:rsidR="008E4B88" w:rsidRPr="0071794C" w:rsidRDefault="00A43AA5" w:rsidP="00BA7EB9">
            <w:pPr>
              <w:tabs>
                <w:tab w:val="left" w:pos="2820"/>
              </w:tabs>
              <w:rPr>
                <w:sz w:val="20"/>
                <w:szCs w:val="20"/>
              </w:rPr>
            </w:pPr>
            <w:r w:rsidRPr="0071794C">
              <w:rPr>
                <w:sz w:val="20"/>
                <w:szCs w:val="20"/>
              </w:rPr>
              <w:t>Opisati poduzetnika kao pokretača poduzetničkog pothvata u frizerskoj djelatnosti</w:t>
            </w:r>
          </w:p>
        </w:tc>
      </w:tr>
      <w:tr w:rsidR="008E4B88" w:rsidRPr="0071794C" w14:paraId="3C58EA76" w14:textId="77777777" w:rsidTr="0071794C">
        <w:tc>
          <w:tcPr>
            <w:tcW w:w="2500" w:type="pct"/>
            <w:gridSpan w:val="3"/>
            <w:shd w:val="clear" w:color="auto" w:fill="auto"/>
            <w:tcMar>
              <w:top w:w="0" w:type="dxa"/>
              <w:left w:w="57" w:type="dxa"/>
              <w:bottom w:w="0" w:type="dxa"/>
              <w:right w:w="57" w:type="dxa"/>
            </w:tcMar>
            <w:vAlign w:val="center"/>
          </w:tcPr>
          <w:p w14:paraId="422037B9" w14:textId="77777777" w:rsidR="008E4B88" w:rsidRPr="0071794C" w:rsidRDefault="00997B88" w:rsidP="00BA7EB9">
            <w:pPr>
              <w:tabs>
                <w:tab w:val="left" w:pos="2820"/>
              </w:tabs>
              <w:rPr>
                <w:sz w:val="20"/>
                <w:szCs w:val="20"/>
              </w:rPr>
            </w:pPr>
            <w:r w:rsidRPr="0071794C">
              <w:rPr>
                <w:sz w:val="20"/>
                <w:szCs w:val="20"/>
              </w:rPr>
              <w:t>Identificirati pravne oblike osnivanja poduzetničkog pothvata</w:t>
            </w:r>
          </w:p>
        </w:tc>
        <w:tc>
          <w:tcPr>
            <w:tcW w:w="2500" w:type="pct"/>
            <w:shd w:val="clear" w:color="auto" w:fill="auto"/>
            <w:tcMar>
              <w:top w:w="0" w:type="dxa"/>
              <w:left w:w="57" w:type="dxa"/>
              <w:bottom w:w="0" w:type="dxa"/>
              <w:right w:w="57" w:type="dxa"/>
            </w:tcMar>
            <w:vAlign w:val="center"/>
          </w:tcPr>
          <w:p w14:paraId="69069397" w14:textId="139EF334" w:rsidR="008E4B88" w:rsidRPr="0071794C" w:rsidRDefault="00A43AA5" w:rsidP="00BA7EB9">
            <w:pPr>
              <w:tabs>
                <w:tab w:val="left" w:pos="2820"/>
              </w:tabs>
              <w:rPr>
                <w:sz w:val="20"/>
                <w:szCs w:val="20"/>
              </w:rPr>
            </w:pPr>
            <w:r w:rsidRPr="0071794C">
              <w:rPr>
                <w:sz w:val="20"/>
                <w:szCs w:val="20"/>
              </w:rPr>
              <w:t>Razlikovati vrste pravnih oblika poduzetničkog pothvata na primjeru frizerskog salona</w:t>
            </w:r>
          </w:p>
        </w:tc>
      </w:tr>
      <w:tr w:rsidR="008E4B88" w:rsidRPr="0071794C" w14:paraId="53D35BCD" w14:textId="77777777" w:rsidTr="0071794C">
        <w:tc>
          <w:tcPr>
            <w:tcW w:w="2500" w:type="pct"/>
            <w:gridSpan w:val="3"/>
            <w:shd w:val="clear" w:color="auto" w:fill="auto"/>
            <w:tcMar>
              <w:top w:w="0" w:type="dxa"/>
              <w:left w:w="57" w:type="dxa"/>
              <w:bottom w:w="0" w:type="dxa"/>
              <w:right w:w="57" w:type="dxa"/>
            </w:tcMar>
            <w:vAlign w:val="center"/>
          </w:tcPr>
          <w:p w14:paraId="3A278C35" w14:textId="77777777" w:rsidR="008E4B88" w:rsidRPr="0071794C" w:rsidRDefault="00997B88" w:rsidP="00BA7EB9">
            <w:pPr>
              <w:tabs>
                <w:tab w:val="left" w:pos="2820"/>
              </w:tabs>
              <w:rPr>
                <w:sz w:val="20"/>
                <w:szCs w:val="20"/>
              </w:rPr>
            </w:pPr>
            <w:r w:rsidRPr="0071794C">
              <w:rPr>
                <w:sz w:val="20"/>
                <w:szCs w:val="20"/>
              </w:rPr>
              <w:t>Odabrati poslovnu ideju i mogućnosti njezinog financiranja</w:t>
            </w:r>
          </w:p>
        </w:tc>
        <w:tc>
          <w:tcPr>
            <w:tcW w:w="2500" w:type="pct"/>
            <w:shd w:val="clear" w:color="auto" w:fill="auto"/>
            <w:tcMar>
              <w:top w:w="0" w:type="dxa"/>
              <w:left w:w="57" w:type="dxa"/>
              <w:bottom w:w="0" w:type="dxa"/>
              <w:right w:w="57" w:type="dxa"/>
            </w:tcMar>
            <w:vAlign w:val="center"/>
          </w:tcPr>
          <w:p w14:paraId="1A3A90D8" w14:textId="44FF12FA" w:rsidR="008E4B88" w:rsidRPr="0071794C" w:rsidRDefault="00997B88" w:rsidP="00BA7EB9">
            <w:pPr>
              <w:tabs>
                <w:tab w:val="left" w:pos="2820"/>
              </w:tabs>
              <w:rPr>
                <w:sz w:val="20"/>
                <w:szCs w:val="20"/>
              </w:rPr>
            </w:pPr>
            <w:r w:rsidRPr="0071794C">
              <w:rPr>
                <w:sz w:val="20"/>
                <w:szCs w:val="20"/>
              </w:rPr>
              <w:t>Identificirati mogućnosti ulaganja u poduzetnički pothvat</w:t>
            </w:r>
            <w:r w:rsidR="00A43AA5" w:rsidRPr="0071794C">
              <w:rPr>
                <w:sz w:val="20"/>
                <w:szCs w:val="20"/>
              </w:rPr>
              <w:t xml:space="preserve"> u frizerskoj djelatnosti</w:t>
            </w:r>
          </w:p>
        </w:tc>
      </w:tr>
      <w:tr w:rsidR="008E4B88" w:rsidRPr="0071794C" w14:paraId="21D784C7" w14:textId="77777777" w:rsidTr="0071794C">
        <w:tc>
          <w:tcPr>
            <w:tcW w:w="2500" w:type="pct"/>
            <w:gridSpan w:val="3"/>
            <w:shd w:val="clear" w:color="auto" w:fill="auto"/>
            <w:tcMar>
              <w:top w:w="0" w:type="dxa"/>
              <w:left w:w="57" w:type="dxa"/>
              <w:bottom w:w="0" w:type="dxa"/>
              <w:right w:w="57" w:type="dxa"/>
            </w:tcMar>
            <w:vAlign w:val="center"/>
          </w:tcPr>
          <w:p w14:paraId="6E759D30" w14:textId="061BF92E" w:rsidR="008E4B88" w:rsidRPr="0071794C" w:rsidRDefault="00A43AA5" w:rsidP="00BA7EB9">
            <w:pPr>
              <w:tabs>
                <w:tab w:val="left" w:pos="2820"/>
              </w:tabs>
              <w:rPr>
                <w:sz w:val="20"/>
                <w:szCs w:val="20"/>
              </w:rPr>
            </w:pPr>
            <w:r w:rsidRPr="0071794C">
              <w:rPr>
                <w:sz w:val="20"/>
                <w:szCs w:val="20"/>
              </w:rPr>
              <w:t>Izraditi</w:t>
            </w:r>
            <w:r w:rsidR="00997B88" w:rsidRPr="0071794C">
              <w:rPr>
                <w:sz w:val="20"/>
                <w:szCs w:val="20"/>
              </w:rPr>
              <w:t xml:space="preserve"> poslovni plan</w:t>
            </w:r>
          </w:p>
        </w:tc>
        <w:tc>
          <w:tcPr>
            <w:tcW w:w="2500" w:type="pct"/>
            <w:shd w:val="clear" w:color="auto" w:fill="auto"/>
            <w:tcMar>
              <w:top w:w="0" w:type="dxa"/>
              <w:left w:w="57" w:type="dxa"/>
              <w:bottom w:w="0" w:type="dxa"/>
              <w:right w:w="57" w:type="dxa"/>
            </w:tcMar>
            <w:vAlign w:val="center"/>
          </w:tcPr>
          <w:p w14:paraId="311C32D9" w14:textId="3D2DF092" w:rsidR="008E4B88" w:rsidRPr="0071794C" w:rsidRDefault="00A43AA5" w:rsidP="00BA7EB9">
            <w:pPr>
              <w:tabs>
                <w:tab w:val="left" w:pos="2820"/>
              </w:tabs>
              <w:rPr>
                <w:sz w:val="20"/>
                <w:szCs w:val="20"/>
              </w:rPr>
            </w:pPr>
            <w:r w:rsidRPr="0071794C">
              <w:rPr>
                <w:sz w:val="20"/>
                <w:szCs w:val="20"/>
              </w:rPr>
              <w:t>Izraditi poslovni plan na primjeru poduzetničkog pothvata u frizerskoj djelatnosti</w:t>
            </w:r>
          </w:p>
        </w:tc>
      </w:tr>
      <w:tr w:rsidR="008E4B88" w:rsidRPr="0071794C" w14:paraId="6C6CFC6A" w14:textId="77777777" w:rsidTr="0071794C">
        <w:tc>
          <w:tcPr>
            <w:tcW w:w="2500" w:type="pct"/>
            <w:gridSpan w:val="3"/>
            <w:shd w:val="clear" w:color="auto" w:fill="auto"/>
            <w:tcMar>
              <w:top w:w="0" w:type="dxa"/>
              <w:left w:w="57" w:type="dxa"/>
              <w:bottom w:w="0" w:type="dxa"/>
              <w:right w:w="57" w:type="dxa"/>
            </w:tcMar>
            <w:vAlign w:val="center"/>
          </w:tcPr>
          <w:p w14:paraId="640D86E1" w14:textId="77777777" w:rsidR="008E4B88" w:rsidRPr="0071794C" w:rsidRDefault="00997B88" w:rsidP="00BA7EB9">
            <w:pPr>
              <w:tabs>
                <w:tab w:val="left" w:pos="2820"/>
              </w:tabs>
              <w:rPr>
                <w:sz w:val="20"/>
                <w:szCs w:val="20"/>
              </w:rPr>
            </w:pPr>
            <w:r w:rsidRPr="0071794C">
              <w:rPr>
                <w:sz w:val="20"/>
                <w:szCs w:val="20"/>
              </w:rPr>
              <w:t>Odrediti promocijske kanale frizerskog salona</w:t>
            </w:r>
          </w:p>
        </w:tc>
        <w:tc>
          <w:tcPr>
            <w:tcW w:w="2500" w:type="pct"/>
            <w:shd w:val="clear" w:color="auto" w:fill="auto"/>
            <w:tcMar>
              <w:top w:w="0" w:type="dxa"/>
              <w:left w:w="57" w:type="dxa"/>
              <w:bottom w:w="0" w:type="dxa"/>
              <w:right w:w="57" w:type="dxa"/>
            </w:tcMar>
            <w:vAlign w:val="center"/>
          </w:tcPr>
          <w:p w14:paraId="75FC559A" w14:textId="35393809" w:rsidR="008E4B88" w:rsidRPr="0071794C" w:rsidRDefault="00997B88" w:rsidP="00BA7EB9">
            <w:pPr>
              <w:tabs>
                <w:tab w:val="left" w:pos="2820"/>
              </w:tabs>
              <w:rPr>
                <w:sz w:val="20"/>
                <w:szCs w:val="20"/>
              </w:rPr>
            </w:pPr>
            <w:r w:rsidRPr="0071794C">
              <w:rPr>
                <w:sz w:val="20"/>
                <w:szCs w:val="20"/>
              </w:rPr>
              <w:t>Nabrojiti promocijske kanale</w:t>
            </w:r>
            <w:r w:rsidR="00A43AA5" w:rsidRPr="0071794C">
              <w:rPr>
                <w:sz w:val="20"/>
                <w:szCs w:val="20"/>
              </w:rPr>
              <w:t xml:space="preserve"> frizerskog salona</w:t>
            </w:r>
          </w:p>
        </w:tc>
      </w:tr>
      <w:tr w:rsidR="008E4B88" w:rsidRPr="0071794C" w14:paraId="2A12F8E2" w14:textId="77777777" w:rsidTr="0071794C">
        <w:tc>
          <w:tcPr>
            <w:tcW w:w="2500" w:type="pct"/>
            <w:gridSpan w:val="3"/>
            <w:shd w:val="clear" w:color="auto" w:fill="auto"/>
            <w:tcMar>
              <w:top w:w="0" w:type="dxa"/>
              <w:left w:w="57" w:type="dxa"/>
              <w:bottom w:w="0" w:type="dxa"/>
              <w:right w:w="57" w:type="dxa"/>
            </w:tcMar>
            <w:vAlign w:val="center"/>
          </w:tcPr>
          <w:p w14:paraId="2C1C57EF" w14:textId="77777777" w:rsidR="008E4B88" w:rsidRPr="0071794C" w:rsidRDefault="00997B88" w:rsidP="00BA7EB9">
            <w:pPr>
              <w:tabs>
                <w:tab w:val="left" w:pos="2820"/>
              </w:tabs>
              <w:rPr>
                <w:sz w:val="20"/>
                <w:szCs w:val="20"/>
              </w:rPr>
            </w:pPr>
            <w:r w:rsidRPr="0071794C">
              <w:rPr>
                <w:sz w:val="20"/>
                <w:szCs w:val="20"/>
              </w:rPr>
              <w:t>Izvesti prezentaciju frizerske usluge s ciljem povećanja prodaje</w:t>
            </w:r>
          </w:p>
        </w:tc>
        <w:tc>
          <w:tcPr>
            <w:tcW w:w="2500" w:type="pct"/>
            <w:shd w:val="clear" w:color="auto" w:fill="auto"/>
            <w:tcMar>
              <w:top w:w="0" w:type="dxa"/>
              <w:left w:w="57" w:type="dxa"/>
              <w:bottom w:w="0" w:type="dxa"/>
              <w:right w:w="57" w:type="dxa"/>
            </w:tcMar>
            <w:vAlign w:val="center"/>
          </w:tcPr>
          <w:p w14:paraId="5666352E" w14:textId="7AAE35E9" w:rsidR="008E4B88" w:rsidRPr="0071794C" w:rsidRDefault="00A43AA5" w:rsidP="00BA7EB9">
            <w:pPr>
              <w:tabs>
                <w:tab w:val="left" w:pos="2820"/>
              </w:tabs>
              <w:rPr>
                <w:sz w:val="20"/>
                <w:szCs w:val="20"/>
              </w:rPr>
            </w:pPr>
            <w:r w:rsidRPr="0071794C">
              <w:rPr>
                <w:sz w:val="20"/>
                <w:szCs w:val="20"/>
              </w:rPr>
              <w:t>Izvesti prezentaciju frizerske usluge s ciljem povećanja prodaje prema stvarnom primjeru rada frizerskog salona</w:t>
            </w:r>
          </w:p>
        </w:tc>
      </w:tr>
      <w:tr w:rsidR="008E4B88" w:rsidRPr="0071794C" w14:paraId="7A227B4F"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4E2C168"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7BA12928" w14:textId="77777777" w:rsidTr="0071794C">
        <w:trPr>
          <w:trHeight w:val="572"/>
        </w:trPr>
        <w:tc>
          <w:tcPr>
            <w:tcW w:w="5000" w:type="pct"/>
            <w:gridSpan w:val="4"/>
            <w:shd w:val="clear" w:color="auto" w:fill="auto"/>
            <w:tcMar>
              <w:top w:w="0" w:type="dxa"/>
              <w:left w:w="57" w:type="dxa"/>
              <w:bottom w:w="0" w:type="dxa"/>
              <w:right w:w="57" w:type="dxa"/>
            </w:tcMar>
          </w:tcPr>
          <w:p w14:paraId="17E9B3BD" w14:textId="0D7EF3F6" w:rsidR="008E4B88" w:rsidRPr="0071794C" w:rsidRDefault="00C15D38" w:rsidP="00BA7EB9">
            <w:pPr>
              <w:jc w:val="both"/>
              <w:rPr>
                <w:rFonts w:eastAsia="Calibri" w:cs="Calibri"/>
                <w:sz w:val="20"/>
                <w:szCs w:val="20"/>
                <w:shd w:val="clear" w:color="auto" w:fill="FFFFFF"/>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22083E" w:rsidRPr="0071794C">
              <w:rPr>
                <w:sz w:val="20"/>
                <w:szCs w:val="20"/>
              </w:rPr>
              <w:t xml:space="preserve"> </w:t>
            </w:r>
            <w:r w:rsidRPr="0071794C">
              <w:rPr>
                <w:sz w:val="20"/>
                <w:szCs w:val="20"/>
              </w:rPr>
              <w:t>/</w:t>
            </w:r>
            <w:r w:rsidR="0022083E" w:rsidRPr="0071794C">
              <w:rPr>
                <w:sz w:val="20"/>
                <w:szCs w:val="20"/>
              </w:rPr>
              <w:t xml:space="preserve"> </w:t>
            </w:r>
            <w:r w:rsidRPr="0071794C">
              <w:rPr>
                <w:sz w:val="20"/>
                <w:szCs w:val="20"/>
              </w:rPr>
              <w:t>radnih situacija</w:t>
            </w:r>
            <w:r w:rsidR="0022083E" w:rsidRPr="0071794C">
              <w:rPr>
                <w:sz w:val="20"/>
                <w:szCs w:val="20"/>
              </w:rPr>
              <w:t xml:space="preserve"> </w:t>
            </w:r>
            <w:r w:rsidRPr="0071794C">
              <w:rPr>
                <w:sz w:val="20"/>
                <w:szCs w:val="20"/>
              </w:rPr>
              <w:t>/</w:t>
            </w:r>
            <w:r w:rsidR="0022083E"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w:t>
            </w:r>
            <w:r w:rsidRPr="0071794C">
              <w:rPr>
                <w:sz w:val="20"/>
                <w:szCs w:val="20"/>
              </w:rPr>
              <w:t xml:space="preserve">pokretanja poduzetničkog pothvata i poslovanja frizerskog salona. </w:t>
            </w:r>
            <w:r w:rsidRPr="0071794C">
              <w:rPr>
                <w:rFonts w:eastAsia="Calibri" w:cs="Calibri"/>
                <w:sz w:val="20"/>
                <w:szCs w:val="20"/>
                <w:shd w:val="clear" w:color="auto" w:fill="FFFFFF"/>
              </w:rPr>
              <w:t>Tijekom izvođenja vježbi nastavnik prati i usmjerava, a po potrebi i pomaže učenicima. Nakon odrađenih zadataka učenici će biti informirani o razini uspješnosti izrade zadane aktivnosti.</w:t>
            </w:r>
          </w:p>
        </w:tc>
      </w:tr>
      <w:tr w:rsidR="008E4B88" w:rsidRPr="0071794C" w14:paraId="53059C69" w14:textId="77777777" w:rsidTr="0071794C">
        <w:tc>
          <w:tcPr>
            <w:tcW w:w="968" w:type="pct"/>
            <w:shd w:val="clear" w:color="auto" w:fill="BDD7EE"/>
            <w:tcMar>
              <w:top w:w="0" w:type="dxa"/>
              <w:left w:w="57" w:type="dxa"/>
              <w:bottom w:w="0" w:type="dxa"/>
              <w:right w:w="57" w:type="dxa"/>
            </w:tcMar>
            <w:vAlign w:val="center"/>
          </w:tcPr>
          <w:p w14:paraId="70B4D904"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64F66776" w14:textId="77777777" w:rsidR="008E4B88" w:rsidRPr="0071794C" w:rsidRDefault="00997B88" w:rsidP="00BA7EB9">
            <w:pPr>
              <w:tabs>
                <w:tab w:val="left" w:pos="2820"/>
              </w:tabs>
              <w:rPr>
                <w:sz w:val="20"/>
                <w:szCs w:val="20"/>
              </w:rPr>
            </w:pPr>
            <w:r w:rsidRPr="0071794C">
              <w:rPr>
                <w:sz w:val="20"/>
                <w:szCs w:val="20"/>
              </w:rPr>
              <w:t>Propise za otvaranje poslovnog subjekta</w:t>
            </w:r>
          </w:p>
          <w:p w14:paraId="5BEC0131" w14:textId="77777777" w:rsidR="008E4B88" w:rsidRPr="0071794C" w:rsidRDefault="00997B88" w:rsidP="00BA7EB9">
            <w:pPr>
              <w:tabs>
                <w:tab w:val="left" w:pos="2820"/>
              </w:tabs>
              <w:rPr>
                <w:sz w:val="20"/>
                <w:szCs w:val="20"/>
              </w:rPr>
            </w:pPr>
            <w:r w:rsidRPr="0071794C">
              <w:rPr>
                <w:sz w:val="20"/>
                <w:szCs w:val="20"/>
              </w:rPr>
              <w:t>Opisati poduzetnika kao pokretača poduzetničkog pothvata</w:t>
            </w:r>
          </w:p>
          <w:p w14:paraId="07F6A127" w14:textId="557FBE02" w:rsidR="008E4B88" w:rsidRPr="0071794C" w:rsidRDefault="00997B88" w:rsidP="00BA7EB9">
            <w:pPr>
              <w:tabs>
                <w:tab w:val="left" w:pos="2820"/>
              </w:tabs>
              <w:rPr>
                <w:sz w:val="20"/>
                <w:szCs w:val="20"/>
              </w:rPr>
            </w:pPr>
            <w:r w:rsidRPr="0071794C">
              <w:rPr>
                <w:sz w:val="20"/>
                <w:szCs w:val="20"/>
              </w:rPr>
              <w:t xml:space="preserve">Identificirati pravne oblike </w:t>
            </w:r>
            <w:r w:rsidR="00D70F0E" w:rsidRPr="0071794C">
              <w:rPr>
                <w:sz w:val="20"/>
                <w:szCs w:val="20"/>
              </w:rPr>
              <w:t>poslovanja</w:t>
            </w:r>
            <w:r w:rsidRPr="0071794C">
              <w:rPr>
                <w:sz w:val="20"/>
                <w:szCs w:val="20"/>
              </w:rPr>
              <w:t xml:space="preserve"> poduzetničkog pothvata</w:t>
            </w:r>
          </w:p>
          <w:p w14:paraId="1B90FB4F" w14:textId="77777777" w:rsidR="008E4B88" w:rsidRPr="0071794C" w:rsidRDefault="00997B88" w:rsidP="00BA7EB9">
            <w:pPr>
              <w:tabs>
                <w:tab w:val="left" w:pos="2820"/>
              </w:tabs>
              <w:rPr>
                <w:sz w:val="20"/>
                <w:szCs w:val="20"/>
              </w:rPr>
            </w:pPr>
            <w:r w:rsidRPr="0071794C">
              <w:rPr>
                <w:sz w:val="20"/>
                <w:szCs w:val="20"/>
              </w:rPr>
              <w:t>Odabrati poslovnu ideju i mogućnosti njezinog financiranja</w:t>
            </w:r>
          </w:p>
          <w:p w14:paraId="2405CAA3" w14:textId="2385B179" w:rsidR="008E4B88" w:rsidRPr="0071794C" w:rsidRDefault="00CF7FB7" w:rsidP="00BA7EB9">
            <w:pPr>
              <w:tabs>
                <w:tab w:val="left" w:pos="2820"/>
              </w:tabs>
              <w:rPr>
                <w:sz w:val="20"/>
                <w:szCs w:val="20"/>
              </w:rPr>
            </w:pPr>
            <w:r w:rsidRPr="0071794C">
              <w:rPr>
                <w:sz w:val="20"/>
                <w:szCs w:val="20"/>
              </w:rPr>
              <w:t>Izradit</w:t>
            </w:r>
            <w:r w:rsidR="00997B88" w:rsidRPr="0071794C">
              <w:rPr>
                <w:sz w:val="20"/>
                <w:szCs w:val="20"/>
              </w:rPr>
              <w:t>i poslovni plan</w:t>
            </w:r>
          </w:p>
          <w:p w14:paraId="0D3B86E4" w14:textId="77777777" w:rsidR="008E4B88" w:rsidRPr="0071794C" w:rsidRDefault="00997B88" w:rsidP="00BA7EB9">
            <w:pPr>
              <w:tabs>
                <w:tab w:val="left" w:pos="2820"/>
              </w:tabs>
              <w:rPr>
                <w:sz w:val="20"/>
                <w:szCs w:val="20"/>
              </w:rPr>
            </w:pPr>
            <w:r w:rsidRPr="0071794C">
              <w:rPr>
                <w:sz w:val="20"/>
                <w:szCs w:val="20"/>
              </w:rPr>
              <w:t>Odrediti promocijske kanale frizerskog salona</w:t>
            </w:r>
          </w:p>
          <w:p w14:paraId="3F8100B9" w14:textId="1F68007D" w:rsidR="008E4B88" w:rsidRPr="0071794C" w:rsidRDefault="00997B88" w:rsidP="00BA7EB9">
            <w:pPr>
              <w:tabs>
                <w:tab w:val="left" w:pos="2820"/>
              </w:tabs>
              <w:rPr>
                <w:sz w:val="20"/>
                <w:szCs w:val="20"/>
              </w:rPr>
            </w:pPr>
            <w:r w:rsidRPr="0071794C">
              <w:rPr>
                <w:sz w:val="20"/>
                <w:szCs w:val="20"/>
              </w:rPr>
              <w:t>Izvesti prezentaciju frizerske usluge s ciljem povećanja prodaje</w:t>
            </w:r>
          </w:p>
        </w:tc>
      </w:tr>
      <w:tr w:rsidR="008E4B88" w:rsidRPr="0071794C" w14:paraId="6D1A91A0"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194E54DE"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4ACFAE10" w14:textId="77777777" w:rsidTr="0071794C">
        <w:trPr>
          <w:trHeight w:val="572"/>
        </w:trPr>
        <w:tc>
          <w:tcPr>
            <w:tcW w:w="5000" w:type="pct"/>
            <w:gridSpan w:val="4"/>
            <w:shd w:val="clear" w:color="auto" w:fill="auto"/>
            <w:tcMar>
              <w:top w:w="0" w:type="dxa"/>
              <w:left w:w="57" w:type="dxa"/>
              <w:bottom w:w="0" w:type="dxa"/>
              <w:right w:w="57" w:type="dxa"/>
            </w:tcMar>
          </w:tcPr>
          <w:p w14:paraId="2E8B9497"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5E4A4773" w14:textId="77777777" w:rsidR="00850512" w:rsidRPr="0071794C" w:rsidRDefault="00850512" w:rsidP="00BA7EB9">
            <w:pPr>
              <w:tabs>
                <w:tab w:val="left" w:pos="2820"/>
              </w:tabs>
              <w:jc w:val="both"/>
              <w:rPr>
                <w:rFonts w:eastAsia="Calibri" w:cs="Calibri"/>
                <w:b/>
                <w:sz w:val="20"/>
                <w:szCs w:val="20"/>
                <w:lang w:eastAsia="hr-HR"/>
              </w:rPr>
            </w:pPr>
          </w:p>
          <w:p w14:paraId="5E75A9AE" w14:textId="6CF7176B" w:rsidR="00D70F0E" w:rsidRPr="0071794C" w:rsidRDefault="00D70F0E"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6A1458B1" w14:textId="01891054" w:rsidR="008E4B88" w:rsidRPr="0071794C" w:rsidRDefault="00D70F0E" w:rsidP="00BA7EB9">
            <w:pPr>
              <w:tabs>
                <w:tab w:val="left" w:pos="2820"/>
              </w:tabs>
              <w:spacing w:before="240"/>
              <w:jc w:val="center"/>
              <w:rPr>
                <w:sz w:val="20"/>
                <w:szCs w:val="20"/>
              </w:rPr>
            </w:pPr>
            <w:r w:rsidRPr="0071794C">
              <w:rPr>
                <w:b/>
                <w:sz w:val="20"/>
                <w:szCs w:val="20"/>
              </w:rPr>
              <w:lastRenderedPageBreak/>
              <w:t>POSTANI PODUZETNIK (PLANIRAM USPJEH)</w:t>
            </w:r>
          </w:p>
          <w:p w14:paraId="299B724B" w14:textId="7A344AFA" w:rsidR="008E4B88" w:rsidRPr="0071794C" w:rsidRDefault="00D70F0E" w:rsidP="00BA7EB9">
            <w:pPr>
              <w:pStyle w:val="ListParagraph"/>
              <w:numPr>
                <w:ilvl w:val="0"/>
                <w:numId w:val="62"/>
              </w:numPr>
              <w:tabs>
                <w:tab w:val="left" w:pos="2820"/>
              </w:tabs>
              <w:spacing w:before="240"/>
              <w:jc w:val="both"/>
              <w:rPr>
                <w:sz w:val="20"/>
                <w:szCs w:val="20"/>
              </w:rPr>
            </w:pPr>
            <w:r w:rsidRPr="0071794C">
              <w:rPr>
                <w:rFonts w:eastAsia="Calibri" w:cs="Times New Roman"/>
                <w:sz w:val="20"/>
                <w:szCs w:val="20"/>
              </w:rPr>
              <w:t>Opis radne situacije</w:t>
            </w:r>
            <w:r w:rsidR="00997B88" w:rsidRPr="0071794C">
              <w:rPr>
                <w:sz w:val="20"/>
                <w:szCs w:val="20"/>
              </w:rPr>
              <w:t>: Dobio/dobila sam priliku postati poduzetnik. Lokalna agencija za razvoj raspisala je natječaj kojim daje početni kapital mladim poduzetnicima koji se žele okušati u poduzetničkim pothvatima. Morat ću pronaći odgovore na puno pitanja: Što mi treba od dokumentacije? Gdje ću nabaviti opremu? Gdje ću pronaći atraktivnu lokaciju?</w:t>
            </w:r>
          </w:p>
          <w:p w14:paraId="66C99766" w14:textId="4B6B195F" w:rsidR="00D70F0E" w:rsidRPr="0071794C" w:rsidRDefault="00D70F0E" w:rsidP="00BA7EB9">
            <w:pPr>
              <w:pStyle w:val="ListParagraph"/>
              <w:numPr>
                <w:ilvl w:val="0"/>
                <w:numId w:val="62"/>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 simulirati otvaranje frizerskog salona poštujući sve korake od odabira poslovne ideje, pripreme poslovnog plana te određivanja promocijskih kanala.</w:t>
            </w:r>
          </w:p>
          <w:p w14:paraId="432D4325" w14:textId="5A61EDF2" w:rsidR="00D70F0E" w:rsidRPr="0071794C" w:rsidRDefault="00D70F0E" w:rsidP="00BA7EB9">
            <w:pPr>
              <w:pStyle w:val="ListParagraph"/>
              <w:numPr>
                <w:ilvl w:val="0"/>
                <w:numId w:val="62"/>
              </w:numPr>
              <w:tabs>
                <w:tab w:val="left" w:pos="2820"/>
              </w:tabs>
              <w:spacing w:before="24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22083E" w:rsidRPr="0071794C">
              <w:rPr>
                <w:sz w:val="20"/>
                <w:szCs w:val="20"/>
              </w:rPr>
              <w:t>.</w:t>
            </w:r>
          </w:p>
          <w:p w14:paraId="4938E7F8" w14:textId="631C39FC" w:rsidR="00D70F0E" w:rsidRPr="0071794C" w:rsidRDefault="00D70F0E"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2727E74B" w14:textId="77777777" w:rsidR="00D70F0E" w:rsidRPr="0071794C" w:rsidRDefault="00D70F0E"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65F388B0" w14:textId="1F34A997" w:rsidR="008E4B88" w:rsidRPr="0071794C" w:rsidRDefault="00D70F0E"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18DF5331"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1C558BC2"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41586BAE" w14:textId="77777777" w:rsidTr="0071794C">
        <w:tc>
          <w:tcPr>
            <w:tcW w:w="5000" w:type="pct"/>
            <w:gridSpan w:val="4"/>
            <w:shd w:val="clear" w:color="auto" w:fill="auto"/>
            <w:tcMar>
              <w:top w:w="0" w:type="dxa"/>
              <w:left w:w="57" w:type="dxa"/>
              <w:bottom w:w="0" w:type="dxa"/>
              <w:right w:w="57" w:type="dxa"/>
            </w:tcMar>
          </w:tcPr>
          <w:p w14:paraId="67732E9F" w14:textId="63C868C7" w:rsidR="00D70F0E" w:rsidRPr="0071794C" w:rsidRDefault="00D70F0E" w:rsidP="00BA7EB9">
            <w:pPr>
              <w:tabs>
                <w:tab w:val="left" w:pos="2820"/>
              </w:tabs>
              <w:jc w:val="both"/>
              <w:rPr>
                <w:rFonts w:eastAsia="Calibri" w:cs="Calibri"/>
                <w:iCs/>
                <w:sz w:val="20"/>
                <w:szCs w:val="20"/>
              </w:rPr>
            </w:pPr>
            <w:r w:rsidRPr="0071794C">
              <w:rPr>
                <w:rFonts w:eastAsia="Calibri" w:cs="Calibri"/>
                <w:iCs/>
                <w:sz w:val="20"/>
                <w:szCs w:val="20"/>
              </w:rPr>
              <w:t>Budući da se u ovom skupu ishoda učenja najčešće koristi učenje temeljeno na radu u kojemu se učenici stavljaju u realne radne situacije gdje 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4A873DBD" w14:textId="2EFD6014" w:rsidR="008E4B88" w:rsidRPr="0071794C" w:rsidRDefault="00D70F0E"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7827BAE3" w14:textId="7B9EA6E2" w:rsidR="007F5195" w:rsidRDefault="007F5195" w:rsidP="00BA7EB9">
      <w:pPr>
        <w:spacing w:line="240" w:lineRule="auto"/>
        <w:rPr>
          <w:szCs w:val="20"/>
        </w:rPr>
      </w:pPr>
    </w:p>
    <w:p w14:paraId="10751F7F" w14:textId="77777777" w:rsidR="007F5195" w:rsidRDefault="007F5195">
      <w:pPr>
        <w:spacing w:before="0" w:after="160"/>
        <w:rPr>
          <w:szCs w:val="20"/>
        </w:rPr>
      </w:pPr>
      <w:r>
        <w:rPr>
          <w:szCs w:val="20"/>
        </w:rPr>
        <w:br w:type="page"/>
      </w:r>
    </w:p>
    <w:tbl>
      <w:tblPr>
        <w:tblStyle w:val="1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11B5DFAC" w14:textId="77777777" w:rsidTr="0071794C">
        <w:trPr>
          <w:trHeight w:val="558"/>
        </w:trPr>
        <w:tc>
          <w:tcPr>
            <w:tcW w:w="1038" w:type="pct"/>
            <w:shd w:val="clear" w:color="auto" w:fill="9CC3E5"/>
            <w:tcMar>
              <w:top w:w="0" w:type="dxa"/>
              <w:left w:w="57" w:type="dxa"/>
              <w:bottom w:w="0" w:type="dxa"/>
              <w:right w:w="57" w:type="dxa"/>
            </w:tcMar>
            <w:vAlign w:val="center"/>
          </w:tcPr>
          <w:p w14:paraId="1DD4814B" w14:textId="77777777" w:rsidR="008E4B88" w:rsidRPr="0071794C" w:rsidRDefault="00997B88" w:rsidP="00BA7EB9">
            <w:pPr>
              <w:ind w:left="397" w:hanging="397"/>
              <w:rPr>
                <w:b/>
                <w:sz w:val="20"/>
                <w:szCs w:val="20"/>
              </w:rPr>
            </w:pPr>
            <w:r w:rsidRPr="0071794C">
              <w:rPr>
                <w:b/>
                <w:sz w:val="20"/>
                <w:szCs w:val="20"/>
              </w:rPr>
              <w:lastRenderedPageBreak/>
              <w:t>NAZIV MODULA</w:t>
            </w:r>
          </w:p>
        </w:tc>
        <w:tc>
          <w:tcPr>
            <w:tcW w:w="3962" w:type="pct"/>
            <w:gridSpan w:val="3"/>
            <w:shd w:val="clear" w:color="auto" w:fill="auto"/>
            <w:tcMar>
              <w:top w:w="0" w:type="dxa"/>
              <w:left w:w="108" w:type="dxa"/>
              <w:bottom w:w="0" w:type="dxa"/>
              <w:right w:w="108" w:type="dxa"/>
            </w:tcMar>
            <w:vAlign w:val="center"/>
          </w:tcPr>
          <w:p w14:paraId="7C70E2B3" w14:textId="121762A4" w:rsidR="008E4B88" w:rsidRPr="0071794C" w:rsidRDefault="00997B88" w:rsidP="00BA7EB9">
            <w:pPr>
              <w:pStyle w:val="Dualno3"/>
              <w:outlineLvl w:val="0"/>
              <w:rPr>
                <w:sz w:val="20"/>
                <w:szCs w:val="20"/>
              </w:rPr>
            </w:pPr>
            <w:bookmarkStart w:id="66" w:name="_Toc181695126"/>
            <w:r w:rsidRPr="0071794C">
              <w:rPr>
                <w:sz w:val="20"/>
                <w:szCs w:val="20"/>
              </w:rPr>
              <w:t>NAPREDNE FRIZERSKE VJEŠTINE</w:t>
            </w:r>
            <w:bookmarkEnd w:id="66"/>
          </w:p>
        </w:tc>
      </w:tr>
      <w:tr w:rsidR="008E4B88" w:rsidRPr="0071794C" w14:paraId="234A14D6" w14:textId="77777777" w:rsidTr="0071794C">
        <w:trPr>
          <w:trHeight w:val="558"/>
        </w:trPr>
        <w:tc>
          <w:tcPr>
            <w:tcW w:w="1038" w:type="pct"/>
            <w:shd w:val="clear" w:color="auto" w:fill="BDD7EE"/>
            <w:tcMar>
              <w:top w:w="0" w:type="dxa"/>
              <w:left w:w="57" w:type="dxa"/>
              <w:bottom w:w="0" w:type="dxa"/>
              <w:right w:w="57" w:type="dxa"/>
            </w:tcMar>
            <w:vAlign w:val="center"/>
          </w:tcPr>
          <w:p w14:paraId="095279AB"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3C1240BB" w14:textId="77777777" w:rsidR="008E4B88" w:rsidRPr="0071794C" w:rsidRDefault="008E4B88" w:rsidP="00BA7EB9">
            <w:pPr>
              <w:ind w:left="397" w:hanging="397"/>
              <w:rPr>
                <w:b/>
                <w:sz w:val="20"/>
                <w:szCs w:val="20"/>
              </w:rPr>
            </w:pPr>
          </w:p>
        </w:tc>
      </w:tr>
      <w:tr w:rsidR="00182130" w:rsidRPr="0071794C" w14:paraId="061ECCF1" w14:textId="77777777" w:rsidTr="0071794C">
        <w:trPr>
          <w:trHeight w:val="558"/>
        </w:trPr>
        <w:tc>
          <w:tcPr>
            <w:tcW w:w="1038" w:type="pct"/>
            <w:shd w:val="clear" w:color="auto" w:fill="BDD7EE"/>
            <w:tcMar>
              <w:top w:w="0" w:type="dxa"/>
              <w:left w:w="57" w:type="dxa"/>
              <w:bottom w:w="0" w:type="dxa"/>
              <w:right w:w="57" w:type="dxa"/>
            </w:tcMar>
            <w:vAlign w:val="center"/>
          </w:tcPr>
          <w:p w14:paraId="6C0E137B" w14:textId="77777777" w:rsidR="00182130" w:rsidRPr="0071794C" w:rsidRDefault="00182130"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730E494C" w14:textId="705B42B7" w:rsidR="00A64DD1" w:rsidRPr="0071794C" w:rsidRDefault="00024059" w:rsidP="00BA7EB9">
            <w:pPr>
              <w:ind w:left="397" w:hanging="397"/>
              <w:rPr>
                <w:sz w:val="20"/>
                <w:szCs w:val="20"/>
              </w:rPr>
            </w:pPr>
            <w:hyperlink r:id="rId86" w:history="1">
              <w:r w:rsidR="00A64DD1" w:rsidRPr="0071794C">
                <w:rPr>
                  <w:rStyle w:val="Hyperlink"/>
                  <w:sz w:val="20"/>
                  <w:szCs w:val="20"/>
                </w:rPr>
                <w:t>https://hko.srce.hr/registar/skup-ishoda-ucenja/detalji/13947</w:t>
              </w:r>
            </w:hyperlink>
            <w:r w:rsidR="00A64DD1" w:rsidRPr="0071794C">
              <w:rPr>
                <w:sz w:val="20"/>
                <w:szCs w:val="20"/>
              </w:rPr>
              <w:t xml:space="preserve"> </w:t>
            </w:r>
          </w:p>
        </w:tc>
      </w:tr>
      <w:tr w:rsidR="008E4B88" w:rsidRPr="0071794C" w14:paraId="72CF6B85" w14:textId="77777777" w:rsidTr="0071794C">
        <w:trPr>
          <w:trHeight w:val="558"/>
        </w:trPr>
        <w:tc>
          <w:tcPr>
            <w:tcW w:w="1038" w:type="pct"/>
            <w:shd w:val="clear" w:color="auto" w:fill="BDD7EE"/>
            <w:tcMar>
              <w:top w:w="0" w:type="dxa"/>
              <w:left w:w="57" w:type="dxa"/>
              <w:bottom w:w="0" w:type="dxa"/>
              <w:right w:w="57" w:type="dxa"/>
            </w:tcMar>
            <w:vAlign w:val="center"/>
          </w:tcPr>
          <w:p w14:paraId="66A8F56B" w14:textId="77777777" w:rsidR="008E4B88" w:rsidRPr="0071794C" w:rsidRDefault="00997B88"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7ADBE8BA" w14:textId="32DEB8A2" w:rsidR="008E4B88" w:rsidRPr="0071794C" w:rsidRDefault="00997B88" w:rsidP="00BA7EB9">
            <w:pPr>
              <w:ind w:left="397" w:hanging="397"/>
              <w:rPr>
                <w:b/>
                <w:sz w:val="20"/>
                <w:szCs w:val="20"/>
              </w:rPr>
            </w:pPr>
            <w:r w:rsidRPr="0071794C">
              <w:rPr>
                <w:b/>
                <w:sz w:val="20"/>
                <w:szCs w:val="20"/>
              </w:rPr>
              <w:t>2</w:t>
            </w:r>
            <w:r w:rsidR="005E715F" w:rsidRPr="0071794C">
              <w:rPr>
                <w:b/>
                <w:sz w:val="20"/>
                <w:szCs w:val="20"/>
              </w:rPr>
              <w:t>3</w:t>
            </w:r>
            <w:r w:rsidRPr="0071794C">
              <w:rPr>
                <w:b/>
                <w:sz w:val="20"/>
                <w:szCs w:val="20"/>
              </w:rPr>
              <w:t xml:space="preserve"> CSVET</w:t>
            </w:r>
          </w:p>
          <w:p w14:paraId="617C261F" w14:textId="1C5D7EE0" w:rsidR="008E4B88" w:rsidRPr="0071794C" w:rsidRDefault="00997B88" w:rsidP="00BA7EB9">
            <w:pPr>
              <w:ind w:left="397" w:hanging="397"/>
              <w:rPr>
                <w:sz w:val="20"/>
                <w:szCs w:val="20"/>
              </w:rPr>
            </w:pPr>
            <w:r w:rsidRPr="0071794C">
              <w:rPr>
                <w:sz w:val="20"/>
                <w:szCs w:val="20"/>
              </w:rPr>
              <w:t xml:space="preserve">SIU </w:t>
            </w:r>
            <w:r w:rsidR="00A17991" w:rsidRPr="0071794C">
              <w:rPr>
                <w:sz w:val="20"/>
                <w:szCs w:val="20"/>
              </w:rPr>
              <w:t>Napredne</w:t>
            </w:r>
            <w:r w:rsidRPr="0071794C">
              <w:rPr>
                <w:sz w:val="20"/>
                <w:szCs w:val="20"/>
              </w:rPr>
              <w:t xml:space="preserve"> frizersk</w:t>
            </w:r>
            <w:r w:rsidR="00A94CFA" w:rsidRPr="0071794C">
              <w:rPr>
                <w:sz w:val="20"/>
                <w:szCs w:val="20"/>
              </w:rPr>
              <w:t>e</w:t>
            </w:r>
            <w:r w:rsidRPr="0071794C">
              <w:rPr>
                <w:sz w:val="20"/>
                <w:szCs w:val="20"/>
              </w:rPr>
              <w:t xml:space="preserve"> vještin</w:t>
            </w:r>
            <w:r w:rsidR="00A64DD1" w:rsidRPr="0071794C">
              <w:rPr>
                <w:sz w:val="20"/>
                <w:szCs w:val="20"/>
              </w:rPr>
              <w:t>e</w:t>
            </w:r>
            <w:r w:rsidR="00D8048F" w:rsidRPr="0071794C">
              <w:rPr>
                <w:sz w:val="20"/>
                <w:szCs w:val="20"/>
              </w:rPr>
              <w:t xml:space="preserve">, </w:t>
            </w:r>
            <w:r w:rsidRPr="0071794C">
              <w:rPr>
                <w:sz w:val="20"/>
                <w:szCs w:val="20"/>
              </w:rPr>
              <w:t>2</w:t>
            </w:r>
            <w:r w:rsidR="006A2377" w:rsidRPr="0071794C">
              <w:rPr>
                <w:sz w:val="20"/>
                <w:szCs w:val="20"/>
              </w:rPr>
              <w:t>3</w:t>
            </w:r>
            <w:r w:rsidRPr="0071794C">
              <w:rPr>
                <w:sz w:val="20"/>
                <w:szCs w:val="20"/>
              </w:rPr>
              <w:t xml:space="preserve"> CSVET</w:t>
            </w:r>
          </w:p>
        </w:tc>
      </w:tr>
      <w:tr w:rsidR="008E4B88" w:rsidRPr="0071794C" w14:paraId="26AE4247" w14:textId="77777777" w:rsidTr="0071794C">
        <w:tc>
          <w:tcPr>
            <w:tcW w:w="1038" w:type="pct"/>
            <w:vMerge w:val="restart"/>
            <w:shd w:val="clear" w:color="auto" w:fill="9CC3E5"/>
            <w:tcMar>
              <w:top w:w="0" w:type="dxa"/>
              <w:left w:w="57" w:type="dxa"/>
              <w:bottom w:w="0" w:type="dxa"/>
              <w:right w:w="57" w:type="dxa"/>
            </w:tcMar>
            <w:vAlign w:val="center"/>
          </w:tcPr>
          <w:p w14:paraId="1A5CBB9D" w14:textId="77777777" w:rsidR="008E4B88" w:rsidRPr="0071794C" w:rsidRDefault="00997B88" w:rsidP="00BA7EB9">
            <w:pPr>
              <w:rPr>
                <w:b/>
                <w:sz w:val="20"/>
                <w:szCs w:val="20"/>
              </w:rPr>
            </w:pPr>
            <w:r w:rsidRPr="0071794C">
              <w:rPr>
                <w:b/>
                <w:sz w:val="20"/>
                <w:szCs w:val="20"/>
              </w:rPr>
              <w:t>Načini stjecanja skupova ishoda učenja</w:t>
            </w:r>
          </w:p>
          <w:p w14:paraId="729637E5" w14:textId="77777777" w:rsidR="008E4B88" w:rsidRPr="0071794C" w:rsidRDefault="00997B88"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07EB3F6F"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66ED46E2"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37C549D5" w14:textId="77777777" w:rsidR="008E4B88" w:rsidRPr="0071794C" w:rsidRDefault="00997B88" w:rsidP="00BA7EB9">
            <w:pPr>
              <w:jc w:val="center"/>
              <w:rPr>
                <w:sz w:val="20"/>
                <w:szCs w:val="20"/>
              </w:rPr>
            </w:pPr>
            <w:r w:rsidRPr="0071794C">
              <w:rPr>
                <w:b/>
                <w:sz w:val="20"/>
                <w:szCs w:val="20"/>
              </w:rPr>
              <w:t>Samostalne aktivnosti učenika/polaznika</w:t>
            </w:r>
          </w:p>
        </w:tc>
      </w:tr>
      <w:tr w:rsidR="00216A46" w:rsidRPr="0071794C" w14:paraId="5AF016C4" w14:textId="77777777" w:rsidTr="0071794C">
        <w:trPr>
          <w:trHeight w:val="540"/>
        </w:trPr>
        <w:tc>
          <w:tcPr>
            <w:tcW w:w="1038" w:type="pct"/>
            <w:vMerge/>
            <w:shd w:val="clear" w:color="auto" w:fill="9CC3E5"/>
            <w:tcMar>
              <w:top w:w="0" w:type="dxa"/>
              <w:left w:w="57" w:type="dxa"/>
              <w:bottom w:w="0" w:type="dxa"/>
              <w:right w:w="57" w:type="dxa"/>
            </w:tcMar>
            <w:vAlign w:val="center"/>
          </w:tcPr>
          <w:p w14:paraId="063165BA" w14:textId="77777777" w:rsidR="00216A46" w:rsidRPr="0071794C" w:rsidRDefault="00216A46"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3018526F" w14:textId="5C6E6150" w:rsidR="00216A46" w:rsidRPr="0071794C" w:rsidRDefault="00216A46" w:rsidP="00BA7EB9">
            <w:pPr>
              <w:jc w:val="center"/>
              <w:rPr>
                <w:sz w:val="20"/>
                <w:szCs w:val="20"/>
                <w:highlight w:val="yellow"/>
              </w:rPr>
            </w:pPr>
            <w:r w:rsidRPr="0071794C">
              <w:rPr>
                <w:sz w:val="20"/>
                <w:szCs w:val="20"/>
              </w:rPr>
              <w:t>1</w:t>
            </w:r>
            <w:r w:rsidR="008F180B" w:rsidRPr="0071794C">
              <w:rPr>
                <w:sz w:val="20"/>
                <w:szCs w:val="20"/>
              </w:rPr>
              <w:t>5</w:t>
            </w:r>
            <w:r w:rsidRPr="0071794C">
              <w:rPr>
                <w:sz w:val="20"/>
                <w:szCs w:val="20"/>
              </w:rPr>
              <w:t xml:space="preserve"> </w:t>
            </w:r>
            <w:r w:rsidR="00605E5B" w:rsidRPr="0071794C">
              <w:rPr>
                <w:sz w:val="20"/>
                <w:szCs w:val="20"/>
              </w:rPr>
              <w:t>–</w:t>
            </w:r>
            <w:r w:rsidRPr="0071794C">
              <w:rPr>
                <w:sz w:val="20"/>
                <w:szCs w:val="20"/>
              </w:rPr>
              <w:t xml:space="preserve"> </w:t>
            </w:r>
            <w:r w:rsidR="008F180B" w:rsidRPr="0071794C">
              <w:rPr>
                <w:sz w:val="20"/>
                <w:szCs w:val="20"/>
              </w:rPr>
              <w:t>2</w:t>
            </w:r>
            <w:r w:rsidRPr="0071794C">
              <w:rPr>
                <w:sz w:val="20"/>
                <w:szCs w:val="20"/>
              </w:rPr>
              <w:t>5 %</w:t>
            </w:r>
          </w:p>
        </w:tc>
        <w:tc>
          <w:tcPr>
            <w:tcW w:w="1344" w:type="pct"/>
            <w:tcMar>
              <w:top w:w="0" w:type="dxa"/>
              <w:left w:w="108" w:type="dxa"/>
              <w:bottom w:w="0" w:type="dxa"/>
              <w:right w:w="108" w:type="dxa"/>
            </w:tcMar>
            <w:vAlign w:val="center"/>
          </w:tcPr>
          <w:p w14:paraId="301F3934" w14:textId="14E6B3DC" w:rsidR="00216A46" w:rsidRPr="0071794C" w:rsidRDefault="009C20D5" w:rsidP="00BA7EB9">
            <w:pPr>
              <w:jc w:val="center"/>
              <w:rPr>
                <w:sz w:val="20"/>
                <w:szCs w:val="20"/>
                <w:highlight w:val="yellow"/>
              </w:rPr>
            </w:pPr>
            <w:r>
              <w:rPr>
                <w:sz w:val="20"/>
                <w:szCs w:val="20"/>
              </w:rPr>
              <w:t>7</w:t>
            </w:r>
            <w:r w:rsidR="00216A46" w:rsidRPr="0071794C">
              <w:rPr>
                <w:sz w:val="20"/>
                <w:szCs w:val="20"/>
              </w:rPr>
              <w:t xml:space="preserve">0 </w:t>
            </w:r>
            <w:r w:rsidR="00605E5B" w:rsidRPr="0071794C">
              <w:rPr>
                <w:sz w:val="20"/>
                <w:szCs w:val="20"/>
              </w:rPr>
              <w:t>–</w:t>
            </w:r>
            <w:r w:rsidR="00216A46" w:rsidRPr="0071794C">
              <w:rPr>
                <w:sz w:val="20"/>
                <w:szCs w:val="20"/>
              </w:rPr>
              <w:t xml:space="preserve"> 80 %</w:t>
            </w:r>
          </w:p>
        </w:tc>
        <w:tc>
          <w:tcPr>
            <w:tcW w:w="1344" w:type="pct"/>
            <w:tcMar>
              <w:top w:w="0" w:type="dxa"/>
              <w:left w:w="108" w:type="dxa"/>
              <w:bottom w:w="0" w:type="dxa"/>
              <w:right w:w="108" w:type="dxa"/>
            </w:tcMar>
            <w:vAlign w:val="center"/>
          </w:tcPr>
          <w:p w14:paraId="38E2414E" w14:textId="33E0AC62" w:rsidR="00216A46" w:rsidRPr="0071794C" w:rsidRDefault="008F180B" w:rsidP="00BA7EB9">
            <w:pPr>
              <w:jc w:val="center"/>
              <w:rPr>
                <w:sz w:val="20"/>
                <w:szCs w:val="20"/>
                <w:highlight w:val="yellow"/>
              </w:rPr>
            </w:pPr>
            <w:r w:rsidRPr="0071794C">
              <w:rPr>
                <w:sz w:val="20"/>
                <w:szCs w:val="20"/>
              </w:rPr>
              <w:t>5</w:t>
            </w:r>
            <w:r w:rsidR="00216A46" w:rsidRPr="0071794C">
              <w:rPr>
                <w:sz w:val="20"/>
                <w:szCs w:val="20"/>
              </w:rPr>
              <w:t xml:space="preserve"> – 15 %</w:t>
            </w:r>
          </w:p>
        </w:tc>
      </w:tr>
      <w:tr w:rsidR="008E4B88" w:rsidRPr="0071794C" w14:paraId="06AF27A1" w14:textId="77777777" w:rsidTr="0071794C">
        <w:tc>
          <w:tcPr>
            <w:tcW w:w="1038" w:type="pct"/>
            <w:shd w:val="clear" w:color="auto" w:fill="BDD7EE"/>
            <w:tcMar>
              <w:top w:w="0" w:type="dxa"/>
              <w:left w:w="57" w:type="dxa"/>
              <w:bottom w:w="0" w:type="dxa"/>
              <w:right w:w="57" w:type="dxa"/>
            </w:tcMar>
            <w:vAlign w:val="center"/>
          </w:tcPr>
          <w:p w14:paraId="47A63757" w14:textId="77777777" w:rsidR="008E4B88" w:rsidRPr="0071794C" w:rsidRDefault="00997B88" w:rsidP="00BA7EB9">
            <w:pPr>
              <w:rPr>
                <w:b/>
                <w:sz w:val="20"/>
                <w:szCs w:val="20"/>
              </w:rPr>
            </w:pPr>
            <w:r w:rsidRPr="0071794C">
              <w:rPr>
                <w:b/>
                <w:sz w:val="20"/>
                <w:szCs w:val="20"/>
              </w:rPr>
              <w:t>Status modula</w:t>
            </w:r>
          </w:p>
          <w:p w14:paraId="4EA5F226" w14:textId="77777777" w:rsidR="008E4B88" w:rsidRPr="0071794C" w:rsidRDefault="00997B88"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4F478B13" w14:textId="77777777" w:rsidR="008E4B88" w:rsidRPr="0071794C" w:rsidRDefault="00997B88" w:rsidP="00BA7EB9">
            <w:pPr>
              <w:rPr>
                <w:sz w:val="20"/>
                <w:szCs w:val="20"/>
                <w:highlight w:val="yellow"/>
              </w:rPr>
            </w:pPr>
            <w:r w:rsidRPr="0071794C">
              <w:rPr>
                <w:sz w:val="20"/>
                <w:szCs w:val="20"/>
              </w:rPr>
              <w:t>obvezni</w:t>
            </w:r>
          </w:p>
        </w:tc>
      </w:tr>
      <w:tr w:rsidR="008E4B88" w:rsidRPr="0071794C" w14:paraId="00D158F1" w14:textId="77777777" w:rsidTr="0071794C">
        <w:trPr>
          <w:trHeight w:val="626"/>
        </w:trPr>
        <w:tc>
          <w:tcPr>
            <w:tcW w:w="1038" w:type="pct"/>
            <w:shd w:val="clear" w:color="auto" w:fill="BDD7EE"/>
            <w:tcMar>
              <w:top w:w="0" w:type="dxa"/>
              <w:left w:w="57" w:type="dxa"/>
              <w:bottom w:w="0" w:type="dxa"/>
              <w:right w:w="57" w:type="dxa"/>
            </w:tcMar>
            <w:vAlign w:val="center"/>
          </w:tcPr>
          <w:p w14:paraId="08900928"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18BC09D1" w14:textId="7796EDC6" w:rsidR="008E4B88" w:rsidRPr="0071794C" w:rsidRDefault="00997B88" w:rsidP="00BA7EB9">
            <w:pPr>
              <w:tabs>
                <w:tab w:val="left" w:pos="2820"/>
              </w:tabs>
              <w:jc w:val="both"/>
              <w:rPr>
                <w:sz w:val="20"/>
                <w:szCs w:val="20"/>
              </w:rPr>
            </w:pPr>
            <w:r w:rsidRPr="0071794C">
              <w:rPr>
                <w:sz w:val="20"/>
                <w:szCs w:val="20"/>
              </w:rPr>
              <w:t xml:space="preserve">Cilj modula </w:t>
            </w:r>
            <w:r w:rsidR="00FA68AC" w:rsidRPr="0071794C">
              <w:rPr>
                <w:sz w:val="20"/>
                <w:szCs w:val="20"/>
              </w:rPr>
              <w:t xml:space="preserve">jest učenicima omogućiti </w:t>
            </w:r>
            <w:r w:rsidRPr="0071794C">
              <w:rPr>
                <w:sz w:val="20"/>
                <w:szCs w:val="20"/>
              </w:rPr>
              <w:t>stjecanje vještina i kompetencija za samostalno obavljanje svih segmenata frizerskog posla: prijem klijenta, definiranje njegovih potreba, priprema preparata, pribora, alata i aparata, provedba postupka dijagnosticiranja stanja kose i vlasišta, provedba postupka šišanja, bojanja i njege kose te oblikovanja i stiliziranja, naplata frizerske usluge i čišćenje frizerskog salona.</w:t>
            </w:r>
          </w:p>
        </w:tc>
      </w:tr>
      <w:tr w:rsidR="008E4B88" w:rsidRPr="0071794C" w14:paraId="30223F54" w14:textId="77777777" w:rsidTr="0071794C">
        <w:tc>
          <w:tcPr>
            <w:tcW w:w="1038" w:type="pct"/>
            <w:shd w:val="clear" w:color="auto" w:fill="BDD7EE"/>
            <w:tcMar>
              <w:top w:w="0" w:type="dxa"/>
              <w:left w:w="57" w:type="dxa"/>
              <w:bottom w:w="0" w:type="dxa"/>
              <w:right w:w="57" w:type="dxa"/>
            </w:tcMar>
            <w:vAlign w:val="center"/>
          </w:tcPr>
          <w:p w14:paraId="7A4DC9FF" w14:textId="77777777" w:rsidR="008E4B88" w:rsidRPr="0071794C" w:rsidRDefault="00997B88"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031DFA91" w14:textId="11982F41" w:rsidR="008E4B88" w:rsidRPr="0071794C" w:rsidRDefault="00997B88" w:rsidP="00BA7EB9">
            <w:pPr>
              <w:tabs>
                <w:tab w:val="left" w:pos="2820"/>
              </w:tabs>
              <w:jc w:val="both"/>
              <w:rPr>
                <w:sz w:val="20"/>
                <w:szCs w:val="20"/>
              </w:rPr>
            </w:pPr>
            <w:r w:rsidRPr="0071794C">
              <w:rPr>
                <w:sz w:val="20"/>
                <w:szCs w:val="20"/>
              </w:rPr>
              <w:t>ugovaranje usluge, zaštita klijenta, samostalna priprema preparata, bojanje sijede kose, bojanje izrasta, toniranje, izrada pramenova, izvođenje hladne trajne ondulacije, geometrijsko šišanje, uređivanje brade, naplata usluge</w:t>
            </w:r>
          </w:p>
        </w:tc>
      </w:tr>
      <w:tr w:rsidR="008E4B88" w:rsidRPr="0071794C" w14:paraId="7897297D" w14:textId="77777777" w:rsidTr="0071794C">
        <w:tc>
          <w:tcPr>
            <w:tcW w:w="1038" w:type="pct"/>
            <w:shd w:val="clear" w:color="auto" w:fill="BDD7EE"/>
            <w:tcMar>
              <w:top w:w="0" w:type="dxa"/>
              <w:left w:w="57" w:type="dxa"/>
              <w:bottom w:w="0" w:type="dxa"/>
              <w:right w:w="57" w:type="dxa"/>
            </w:tcMar>
            <w:vAlign w:val="center"/>
          </w:tcPr>
          <w:p w14:paraId="2CE44B44" w14:textId="77777777" w:rsidR="008E4B88" w:rsidRPr="0071794C" w:rsidRDefault="00997B88"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4D2840B3"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1C46FA6E" w14:textId="55063E42"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osr</w:t>
            </w:r>
            <w:proofErr w:type="spellEnd"/>
            <w:r w:rsidRPr="0071794C">
              <w:rPr>
                <w:sz w:val="20"/>
                <w:szCs w:val="20"/>
              </w:rPr>
              <w:t xml:space="preserve"> A.4.1. </w:t>
            </w:r>
          </w:p>
          <w:p w14:paraId="6A021AE9" w14:textId="6B8F3F3E" w:rsidR="008E4B88" w:rsidRPr="0071794C" w:rsidRDefault="00997B88" w:rsidP="00BA7EB9">
            <w:pPr>
              <w:pStyle w:val="ListParagraph"/>
              <w:numPr>
                <w:ilvl w:val="0"/>
                <w:numId w:val="29"/>
              </w:numPr>
              <w:tabs>
                <w:tab w:val="left" w:pos="2820"/>
              </w:tabs>
              <w:rPr>
                <w:sz w:val="20"/>
                <w:szCs w:val="20"/>
              </w:rPr>
            </w:pPr>
            <w:bookmarkStart w:id="67" w:name="_heading=h.gjdgxs" w:colFirst="0" w:colLast="0"/>
            <w:bookmarkEnd w:id="67"/>
            <w:proofErr w:type="spellStart"/>
            <w:r w:rsidRPr="0071794C">
              <w:rPr>
                <w:sz w:val="20"/>
                <w:szCs w:val="20"/>
              </w:rPr>
              <w:t>osr</w:t>
            </w:r>
            <w:proofErr w:type="spellEnd"/>
            <w:r w:rsidRPr="0071794C">
              <w:rPr>
                <w:sz w:val="20"/>
                <w:szCs w:val="20"/>
              </w:rPr>
              <w:t xml:space="preserve"> A.4.2. </w:t>
            </w:r>
          </w:p>
          <w:p w14:paraId="6DCF4B63" w14:textId="717A227C"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osr</w:t>
            </w:r>
            <w:proofErr w:type="spellEnd"/>
            <w:r w:rsidRPr="0071794C">
              <w:rPr>
                <w:sz w:val="20"/>
                <w:szCs w:val="20"/>
              </w:rPr>
              <w:t xml:space="preserve"> A.4.3. </w:t>
            </w:r>
          </w:p>
          <w:p w14:paraId="448C00A3" w14:textId="44A349F9"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osr</w:t>
            </w:r>
            <w:proofErr w:type="spellEnd"/>
            <w:r w:rsidRPr="0071794C">
              <w:rPr>
                <w:sz w:val="20"/>
                <w:szCs w:val="20"/>
              </w:rPr>
              <w:t xml:space="preserve"> A.4.4. </w:t>
            </w:r>
          </w:p>
          <w:p w14:paraId="4A0147CE" w14:textId="4759A4E2"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osr</w:t>
            </w:r>
            <w:proofErr w:type="spellEnd"/>
            <w:r w:rsidRPr="0071794C">
              <w:rPr>
                <w:sz w:val="20"/>
                <w:szCs w:val="20"/>
              </w:rPr>
              <w:t xml:space="preserve"> B.4.2. </w:t>
            </w:r>
          </w:p>
          <w:p w14:paraId="2E2C7477" w14:textId="55173A42"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osr</w:t>
            </w:r>
            <w:proofErr w:type="spellEnd"/>
            <w:r w:rsidRPr="0071794C">
              <w:rPr>
                <w:sz w:val="20"/>
                <w:szCs w:val="20"/>
              </w:rPr>
              <w:t xml:space="preserve"> B.4.3. </w:t>
            </w:r>
          </w:p>
          <w:p w14:paraId="7A7CCFC5" w14:textId="7722CCBE"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osr</w:t>
            </w:r>
            <w:proofErr w:type="spellEnd"/>
            <w:r w:rsidRPr="0071794C">
              <w:rPr>
                <w:sz w:val="20"/>
                <w:szCs w:val="20"/>
              </w:rPr>
              <w:t xml:space="preserve"> C.4.1. </w:t>
            </w:r>
          </w:p>
          <w:p w14:paraId="213BB0E7" w14:textId="0C3F0F88"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osr</w:t>
            </w:r>
            <w:proofErr w:type="spellEnd"/>
            <w:r w:rsidRPr="0071794C">
              <w:rPr>
                <w:sz w:val="20"/>
                <w:szCs w:val="20"/>
              </w:rPr>
              <w:t xml:space="preserve"> C.4.2. </w:t>
            </w:r>
          </w:p>
          <w:p w14:paraId="09FE5CF9" w14:textId="6A439A3D" w:rsidR="008E4B88" w:rsidRPr="0071794C" w:rsidRDefault="00997B88" w:rsidP="00BA7EB9">
            <w:pPr>
              <w:pStyle w:val="ListParagraph"/>
              <w:numPr>
                <w:ilvl w:val="0"/>
                <w:numId w:val="29"/>
              </w:numPr>
              <w:tabs>
                <w:tab w:val="left" w:pos="2820"/>
              </w:tabs>
              <w:rPr>
                <w:sz w:val="20"/>
                <w:szCs w:val="20"/>
              </w:rPr>
            </w:pPr>
            <w:r w:rsidRPr="0071794C">
              <w:rPr>
                <w:sz w:val="20"/>
                <w:szCs w:val="20"/>
              </w:rPr>
              <w:t xml:space="preserve">osrC.4.3. </w:t>
            </w:r>
          </w:p>
          <w:p w14:paraId="7E4161C5"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Učiti kako</w:t>
            </w:r>
            <w:r w:rsidR="0021202C" w:rsidRPr="0071794C">
              <w:rPr>
                <w:rFonts w:eastAsia="Times New Roman" w:cs="Times New Roman"/>
                <w:b/>
                <w:bCs/>
                <w:sz w:val="20"/>
                <w:szCs w:val="20"/>
                <w:lang w:eastAsia="hr-HR"/>
              </w:rPr>
              <w:t xml:space="preserve"> </w:t>
            </w:r>
            <w:r w:rsidRPr="0071794C">
              <w:rPr>
                <w:rFonts w:eastAsia="Times New Roman" w:cs="Times New Roman"/>
                <w:b/>
                <w:bCs/>
                <w:sz w:val="20"/>
                <w:szCs w:val="20"/>
                <w:lang w:eastAsia="hr-HR"/>
              </w:rPr>
              <w:t>učiti</w:t>
            </w:r>
          </w:p>
          <w:p w14:paraId="2D50ADF1" w14:textId="3E80FB17"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uku</w:t>
            </w:r>
            <w:proofErr w:type="spellEnd"/>
            <w:r w:rsidRPr="0071794C">
              <w:rPr>
                <w:sz w:val="20"/>
                <w:szCs w:val="20"/>
              </w:rPr>
              <w:t xml:space="preserve"> B.4/5.1.</w:t>
            </w:r>
          </w:p>
          <w:p w14:paraId="0B2DB545" w14:textId="752D6E87"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uku</w:t>
            </w:r>
            <w:proofErr w:type="spellEnd"/>
            <w:r w:rsidRPr="0071794C">
              <w:rPr>
                <w:sz w:val="20"/>
                <w:szCs w:val="20"/>
              </w:rPr>
              <w:t xml:space="preserve"> C.4/5.1.</w:t>
            </w:r>
            <w:r w:rsidR="00AF2F75" w:rsidRPr="0071794C">
              <w:rPr>
                <w:sz w:val="20"/>
                <w:szCs w:val="20"/>
              </w:rPr>
              <w:t xml:space="preserve"> </w:t>
            </w:r>
          </w:p>
          <w:p w14:paraId="6EB142F8" w14:textId="421CA3D2"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uku</w:t>
            </w:r>
            <w:proofErr w:type="spellEnd"/>
            <w:r w:rsidRPr="0071794C">
              <w:rPr>
                <w:sz w:val="20"/>
                <w:szCs w:val="20"/>
              </w:rPr>
              <w:t xml:space="preserve"> D.4/5.2.</w:t>
            </w:r>
          </w:p>
          <w:p w14:paraId="2163043B" w14:textId="5FC57426"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uku</w:t>
            </w:r>
            <w:proofErr w:type="spellEnd"/>
            <w:r w:rsidRPr="0071794C">
              <w:rPr>
                <w:sz w:val="20"/>
                <w:szCs w:val="20"/>
              </w:rPr>
              <w:t xml:space="preserve"> C.4/5.2. </w:t>
            </w:r>
          </w:p>
          <w:p w14:paraId="6EA600B5"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Zdravlje</w:t>
            </w:r>
          </w:p>
          <w:p w14:paraId="7175FF36" w14:textId="3505ACDF"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zdr</w:t>
            </w:r>
            <w:proofErr w:type="spellEnd"/>
            <w:r w:rsidRPr="0071794C">
              <w:rPr>
                <w:sz w:val="20"/>
                <w:szCs w:val="20"/>
              </w:rPr>
              <w:t xml:space="preserve"> A.4.3. </w:t>
            </w:r>
          </w:p>
          <w:p w14:paraId="56CCA457" w14:textId="7EE5F877"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zdr</w:t>
            </w:r>
            <w:proofErr w:type="spellEnd"/>
            <w:r w:rsidRPr="0071794C">
              <w:rPr>
                <w:sz w:val="20"/>
                <w:szCs w:val="20"/>
              </w:rPr>
              <w:t xml:space="preserve"> B.4.1.A</w:t>
            </w:r>
          </w:p>
          <w:p w14:paraId="03C982D6"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Poduzetništvo</w:t>
            </w:r>
          </w:p>
          <w:p w14:paraId="64AD0E6D" w14:textId="7D84F6D3" w:rsidR="008E4B88" w:rsidRPr="0071794C" w:rsidRDefault="00997B88" w:rsidP="00BA7EB9">
            <w:pPr>
              <w:pStyle w:val="ListParagraph"/>
              <w:numPr>
                <w:ilvl w:val="0"/>
                <w:numId w:val="29"/>
              </w:numPr>
              <w:tabs>
                <w:tab w:val="left" w:pos="2820"/>
              </w:tabs>
              <w:rPr>
                <w:sz w:val="20"/>
                <w:szCs w:val="20"/>
              </w:rPr>
            </w:pPr>
            <w:r w:rsidRPr="0071794C">
              <w:rPr>
                <w:sz w:val="20"/>
                <w:szCs w:val="20"/>
              </w:rPr>
              <w:t xml:space="preserve">pod A.4.3. </w:t>
            </w:r>
          </w:p>
          <w:p w14:paraId="5E0F5EC3" w14:textId="70FDF117" w:rsidR="008E4B88" w:rsidRPr="0071794C" w:rsidRDefault="00997B88" w:rsidP="00BA7EB9">
            <w:pPr>
              <w:pStyle w:val="ListParagraph"/>
              <w:numPr>
                <w:ilvl w:val="0"/>
                <w:numId w:val="29"/>
              </w:numPr>
              <w:tabs>
                <w:tab w:val="left" w:pos="2820"/>
              </w:tabs>
              <w:rPr>
                <w:sz w:val="20"/>
                <w:szCs w:val="20"/>
              </w:rPr>
            </w:pPr>
            <w:r w:rsidRPr="0071794C">
              <w:rPr>
                <w:sz w:val="20"/>
                <w:szCs w:val="20"/>
              </w:rPr>
              <w:t xml:space="preserve">pod B.5.1. </w:t>
            </w:r>
          </w:p>
          <w:p w14:paraId="0EB33FA7" w14:textId="5E2992CE" w:rsidR="008E4B88" w:rsidRPr="0071794C" w:rsidRDefault="00997B88" w:rsidP="00BA7EB9">
            <w:pPr>
              <w:pStyle w:val="ListParagraph"/>
              <w:numPr>
                <w:ilvl w:val="0"/>
                <w:numId w:val="29"/>
              </w:numPr>
              <w:tabs>
                <w:tab w:val="left" w:pos="2820"/>
              </w:tabs>
              <w:rPr>
                <w:sz w:val="20"/>
                <w:szCs w:val="20"/>
              </w:rPr>
            </w:pPr>
            <w:r w:rsidRPr="0071794C">
              <w:rPr>
                <w:sz w:val="20"/>
                <w:szCs w:val="20"/>
              </w:rPr>
              <w:t>pod B.5.2.</w:t>
            </w:r>
          </w:p>
          <w:p w14:paraId="0D9D90DC" w14:textId="7BF1C7B1" w:rsidR="008E4B88" w:rsidRPr="0071794C" w:rsidRDefault="00997B88" w:rsidP="00BA7EB9">
            <w:pPr>
              <w:pStyle w:val="ListParagraph"/>
              <w:numPr>
                <w:ilvl w:val="0"/>
                <w:numId w:val="29"/>
              </w:numPr>
              <w:tabs>
                <w:tab w:val="left" w:pos="2820"/>
              </w:tabs>
              <w:rPr>
                <w:sz w:val="20"/>
                <w:szCs w:val="20"/>
              </w:rPr>
            </w:pPr>
            <w:r w:rsidRPr="0071794C">
              <w:rPr>
                <w:sz w:val="20"/>
                <w:szCs w:val="20"/>
              </w:rPr>
              <w:t xml:space="preserve">pod B.5.3. </w:t>
            </w:r>
          </w:p>
          <w:p w14:paraId="70CAFB52" w14:textId="0586CFDC" w:rsidR="008E4B88" w:rsidRPr="0071794C" w:rsidRDefault="00997B88" w:rsidP="00BA7EB9">
            <w:pPr>
              <w:pStyle w:val="ListParagraph"/>
              <w:numPr>
                <w:ilvl w:val="0"/>
                <w:numId w:val="29"/>
              </w:numPr>
              <w:tabs>
                <w:tab w:val="left" w:pos="2820"/>
              </w:tabs>
              <w:rPr>
                <w:sz w:val="20"/>
                <w:szCs w:val="20"/>
              </w:rPr>
            </w:pPr>
            <w:r w:rsidRPr="0071794C">
              <w:rPr>
                <w:sz w:val="20"/>
                <w:szCs w:val="20"/>
              </w:rPr>
              <w:t xml:space="preserve">pod C.5.1. </w:t>
            </w:r>
          </w:p>
          <w:p w14:paraId="361869DB" w14:textId="77777777" w:rsidR="00173847" w:rsidRPr="0071794C" w:rsidRDefault="00173847" w:rsidP="00BA7EB9">
            <w:pPr>
              <w:tabs>
                <w:tab w:val="left" w:pos="2820"/>
              </w:tabs>
              <w:rPr>
                <w:b/>
                <w:sz w:val="20"/>
                <w:szCs w:val="20"/>
              </w:rPr>
            </w:pPr>
            <w:r w:rsidRPr="0071794C">
              <w:rPr>
                <w:b/>
                <w:sz w:val="20"/>
                <w:szCs w:val="20"/>
              </w:rPr>
              <w:t>MPT Građanski odgoj i obrazovanje</w:t>
            </w:r>
          </w:p>
          <w:p w14:paraId="61A1D424" w14:textId="0F900E70"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goo</w:t>
            </w:r>
            <w:proofErr w:type="spellEnd"/>
            <w:r w:rsidRPr="0071794C">
              <w:rPr>
                <w:sz w:val="20"/>
                <w:szCs w:val="20"/>
              </w:rPr>
              <w:t xml:space="preserve"> A.5.2.</w:t>
            </w:r>
          </w:p>
          <w:p w14:paraId="18546443" w14:textId="5BCA0E19" w:rsidR="008E4B88" w:rsidRPr="0071794C" w:rsidRDefault="00997B88" w:rsidP="00BA7EB9">
            <w:pPr>
              <w:pStyle w:val="ListParagraph"/>
              <w:numPr>
                <w:ilvl w:val="0"/>
                <w:numId w:val="29"/>
              </w:numPr>
              <w:tabs>
                <w:tab w:val="left" w:pos="2820"/>
              </w:tabs>
              <w:rPr>
                <w:sz w:val="20"/>
                <w:szCs w:val="20"/>
              </w:rPr>
            </w:pPr>
            <w:proofErr w:type="spellStart"/>
            <w:r w:rsidRPr="0071794C">
              <w:rPr>
                <w:sz w:val="20"/>
                <w:szCs w:val="20"/>
              </w:rPr>
              <w:t>goo</w:t>
            </w:r>
            <w:proofErr w:type="spellEnd"/>
            <w:r w:rsidRPr="0071794C">
              <w:rPr>
                <w:sz w:val="20"/>
                <w:szCs w:val="20"/>
              </w:rPr>
              <w:t xml:space="preserve"> B.5.3.</w:t>
            </w:r>
          </w:p>
        </w:tc>
      </w:tr>
      <w:tr w:rsidR="00D70F0E" w:rsidRPr="0071794C" w14:paraId="44879C7F" w14:textId="77777777" w:rsidTr="0071794C">
        <w:trPr>
          <w:trHeight w:val="1119"/>
        </w:trPr>
        <w:tc>
          <w:tcPr>
            <w:tcW w:w="1038" w:type="pct"/>
            <w:shd w:val="clear" w:color="auto" w:fill="BDD7EE"/>
            <w:tcMar>
              <w:top w:w="0" w:type="dxa"/>
              <w:left w:w="57" w:type="dxa"/>
              <w:bottom w:w="0" w:type="dxa"/>
              <w:right w:w="57" w:type="dxa"/>
            </w:tcMar>
            <w:vAlign w:val="center"/>
          </w:tcPr>
          <w:p w14:paraId="5A1FA7BB" w14:textId="77777777" w:rsidR="00D70F0E" w:rsidRPr="0071794C" w:rsidRDefault="00D70F0E" w:rsidP="00BA7EB9">
            <w:pPr>
              <w:rPr>
                <w:b/>
                <w:sz w:val="20"/>
                <w:szCs w:val="20"/>
              </w:rPr>
            </w:pPr>
            <w:r w:rsidRPr="0071794C">
              <w:rPr>
                <w:b/>
                <w:sz w:val="20"/>
                <w:szCs w:val="20"/>
              </w:rPr>
              <w:lastRenderedPageBreak/>
              <w:t>Preporuke za učenje temeljeno na radu</w:t>
            </w:r>
          </w:p>
        </w:tc>
        <w:tc>
          <w:tcPr>
            <w:tcW w:w="3962" w:type="pct"/>
            <w:gridSpan w:val="3"/>
            <w:tcMar>
              <w:top w:w="0" w:type="dxa"/>
              <w:left w:w="57" w:type="dxa"/>
              <w:bottom w:w="0" w:type="dxa"/>
              <w:right w:w="57" w:type="dxa"/>
            </w:tcMar>
            <w:vAlign w:val="center"/>
          </w:tcPr>
          <w:p w14:paraId="0B728C93" w14:textId="5B4CBB59" w:rsidR="00D70F0E" w:rsidRPr="0071794C" w:rsidRDefault="00D70F0E" w:rsidP="00BA7EB9">
            <w:pPr>
              <w:tabs>
                <w:tab w:val="left" w:pos="2820"/>
              </w:tabs>
              <w:jc w:val="both"/>
              <w:rPr>
                <w:sz w:val="20"/>
                <w:szCs w:val="20"/>
              </w:rPr>
            </w:pPr>
            <w:r w:rsidRPr="0071794C">
              <w:rPr>
                <w:rFonts w:eastAsia="Calibri" w:cs="Calibri"/>
                <w:sz w:val="20"/>
                <w:szCs w:val="20"/>
              </w:rPr>
              <w:t xml:space="preserve">Učenje temeljeno na radu ostvaruje se ostvaruje se u realnim uvjetima kod poslodavca (gospodarski subjekt s kojim ustanova u školskoj godini ostvaruje poslovnu suradnju u skladu s </w:t>
            </w:r>
            <w:proofErr w:type="spellStart"/>
            <w:r w:rsidR="00733F36">
              <w:rPr>
                <w:rFonts w:eastAsia="Calibri" w:cs="Calibri"/>
                <w:sz w:val="20"/>
                <w:szCs w:val="20"/>
              </w:rPr>
              <w:t>kurikul</w:t>
            </w:r>
            <w:r w:rsidRPr="0071794C">
              <w:rPr>
                <w:rFonts w:eastAsia="Calibri" w:cs="Calibri"/>
                <w:sz w:val="20"/>
                <w:szCs w:val="20"/>
              </w:rPr>
              <w:t>om</w:t>
            </w:r>
            <w:proofErr w:type="spellEnd"/>
            <w:r w:rsidRPr="0071794C">
              <w:rPr>
                <w:rFonts w:eastAsia="Calibri" w:cs="Calibri"/>
                <w:sz w:val="20"/>
                <w:szCs w:val="20"/>
              </w:rPr>
              <w:t xml:space="preserve"> ustanove).</w:t>
            </w:r>
          </w:p>
        </w:tc>
      </w:tr>
      <w:tr w:rsidR="00D70F0E" w:rsidRPr="0071794C" w14:paraId="79817533" w14:textId="77777777" w:rsidTr="000F7B1D">
        <w:trPr>
          <w:trHeight w:val="837"/>
        </w:trPr>
        <w:tc>
          <w:tcPr>
            <w:tcW w:w="1038" w:type="pct"/>
            <w:shd w:val="clear" w:color="auto" w:fill="BDD7EE"/>
            <w:tcMar>
              <w:top w:w="0" w:type="dxa"/>
              <w:left w:w="57" w:type="dxa"/>
              <w:bottom w:w="0" w:type="dxa"/>
              <w:right w:w="57" w:type="dxa"/>
            </w:tcMar>
            <w:vAlign w:val="center"/>
          </w:tcPr>
          <w:p w14:paraId="218B9DB6" w14:textId="77777777" w:rsidR="00D70F0E" w:rsidRPr="0071794C" w:rsidRDefault="00D70F0E"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042E2656" w14:textId="07C2D8BD" w:rsidR="00A64DD1" w:rsidRPr="0071794C" w:rsidRDefault="00024059" w:rsidP="00BA7EB9">
            <w:pPr>
              <w:spacing w:after="160"/>
              <w:rPr>
                <w:sz w:val="20"/>
              </w:rPr>
            </w:pPr>
            <w:hyperlink r:id="rId87" w:history="1">
              <w:r w:rsidR="00A64DD1" w:rsidRPr="0071794C">
                <w:rPr>
                  <w:rStyle w:val="Hyperlink"/>
                  <w:sz w:val="20"/>
                  <w:szCs w:val="20"/>
                </w:rPr>
                <w:t>https://hko.srce.hr/registar/skup-ishoda-ucenja/detalji/13947</w:t>
              </w:r>
            </w:hyperlink>
          </w:p>
        </w:tc>
      </w:tr>
    </w:tbl>
    <w:p w14:paraId="63BFD352" w14:textId="77777777" w:rsidR="00D8048F" w:rsidRPr="004D54EE" w:rsidRDefault="00D8048F" w:rsidP="00BA7EB9">
      <w:pPr>
        <w:spacing w:line="240" w:lineRule="auto"/>
        <w:rPr>
          <w:szCs w:val="20"/>
        </w:rPr>
      </w:pPr>
    </w:p>
    <w:tbl>
      <w:tblPr>
        <w:tblStyle w:v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244659C0" w14:textId="77777777" w:rsidTr="00E6687B">
        <w:trPr>
          <w:trHeight w:val="409"/>
        </w:trPr>
        <w:tc>
          <w:tcPr>
            <w:tcW w:w="1784" w:type="pct"/>
            <w:gridSpan w:val="2"/>
            <w:shd w:val="clear" w:color="auto" w:fill="9CC3E5"/>
            <w:tcMar>
              <w:top w:w="0" w:type="dxa"/>
              <w:left w:w="57" w:type="dxa"/>
              <w:bottom w:w="0" w:type="dxa"/>
              <w:right w:w="57" w:type="dxa"/>
            </w:tcMar>
            <w:vAlign w:val="center"/>
          </w:tcPr>
          <w:p w14:paraId="45937970"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45A69F9E" w14:textId="544F31C6" w:rsidR="008E4B88" w:rsidRPr="0071794C" w:rsidRDefault="00EF28A3" w:rsidP="00BA7EB9">
            <w:pPr>
              <w:tabs>
                <w:tab w:val="left" w:pos="2820"/>
              </w:tabs>
              <w:rPr>
                <w:sz w:val="20"/>
                <w:szCs w:val="20"/>
              </w:rPr>
            </w:pPr>
            <w:r w:rsidRPr="0071794C">
              <w:rPr>
                <w:b/>
                <w:sz w:val="20"/>
                <w:szCs w:val="20"/>
              </w:rPr>
              <w:t>Napredne</w:t>
            </w:r>
            <w:r w:rsidR="00997B88" w:rsidRPr="0071794C">
              <w:rPr>
                <w:b/>
                <w:sz w:val="20"/>
                <w:szCs w:val="20"/>
              </w:rPr>
              <w:t xml:space="preserve"> frizersk</w:t>
            </w:r>
            <w:r w:rsidRPr="0071794C">
              <w:rPr>
                <w:b/>
                <w:sz w:val="20"/>
                <w:szCs w:val="20"/>
              </w:rPr>
              <w:t>e</w:t>
            </w:r>
            <w:r w:rsidR="00997B88" w:rsidRPr="0071794C">
              <w:rPr>
                <w:b/>
                <w:sz w:val="20"/>
                <w:szCs w:val="20"/>
              </w:rPr>
              <w:t xml:space="preserve"> vještin</w:t>
            </w:r>
            <w:r w:rsidRPr="0071794C">
              <w:rPr>
                <w:b/>
                <w:sz w:val="20"/>
                <w:szCs w:val="20"/>
              </w:rPr>
              <w:t>e</w:t>
            </w:r>
            <w:r w:rsidR="00997B88" w:rsidRPr="0071794C">
              <w:rPr>
                <w:b/>
                <w:sz w:val="20"/>
                <w:szCs w:val="20"/>
              </w:rPr>
              <w:t>, 2</w:t>
            </w:r>
            <w:r w:rsidRPr="0071794C">
              <w:rPr>
                <w:b/>
                <w:sz w:val="20"/>
                <w:szCs w:val="20"/>
              </w:rPr>
              <w:t>3</w:t>
            </w:r>
            <w:r w:rsidR="00997B88" w:rsidRPr="0071794C">
              <w:rPr>
                <w:b/>
                <w:sz w:val="20"/>
                <w:szCs w:val="20"/>
              </w:rPr>
              <w:t xml:space="preserve"> CSVET</w:t>
            </w:r>
          </w:p>
        </w:tc>
      </w:tr>
      <w:tr w:rsidR="008E4B88" w:rsidRPr="0071794C" w14:paraId="2C8830C4" w14:textId="77777777" w:rsidTr="00E6687B">
        <w:tc>
          <w:tcPr>
            <w:tcW w:w="2500" w:type="pct"/>
            <w:gridSpan w:val="3"/>
            <w:shd w:val="clear" w:color="auto" w:fill="BDD7EE"/>
            <w:tcMar>
              <w:top w:w="0" w:type="dxa"/>
              <w:left w:w="57" w:type="dxa"/>
              <w:bottom w:w="0" w:type="dxa"/>
              <w:right w:w="57" w:type="dxa"/>
            </w:tcMar>
            <w:vAlign w:val="center"/>
          </w:tcPr>
          <w:p w14:paraId="39EDDD10"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75467F22"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74C0A236" w14:textId="77777777" w:rsidTr="00E6687B">
        <w:trPr>
          <w:trHeight w:val="393"/>
        </w:trPr>
        <w:tc>
          <w:tcPr>
            <w:tcW w:w="2500" w:type="pct"/>
            <w:gridSpan w:val="3"/>
            <w:shd w:val="clear" w:color="auto" w:fill="auto"/>
            <w:tcMar>
              <w:top w:w="0" w:type="dxa"/>
              <w:left w:w="57" w:type="dxa"/>
              <w:bottom w:w="0" w:type="dxa"/>
              <w:right w:w="57" w:type="dxa"/>
            </w:tcMar>
            <w:vAlign w:val="center"/>
          </w:tcPr>
          <w:p w14:paraId="7FC39AF4" w14:textId="496F36F2" w:rsidR="008E4B88" w:rsidRPr="0071794C" w:rsidRDefault="005C6389" w:rsidP="00BA7EB9">
            <w:pPr>
              <w:tabs>
                <w:tab w:val="left" w:pos="2820"/>
              </w:tabs>
              <w:jc w:val="both"/>
              <w:rPr>
                <w:sz w:val="20"/>
                <w:szCs w:val="20"/>
              </w:rPr>
            </w:pPr>
            <w:r w:rsidRPr="0071794C">
              <w:rPr>
                <w:sz w:val="20"/>
                <w:szCs w:val="20"/>
              </w:rPr>
              <w:t>D</w:t>
            </w:r>
            <w:r w:rsidR="0081001D" w:rsidRPr="0071794C">
              <w:rPr>
                <w:sz w:val="20"/>
                <w:szCs w:val="20"/>
              </w:rPr>
              <w:t>ogovoriti uslugu s obzirom na procjenu kose i želje novog ili postojećeg klijenta</w:t>
            </w:r>
          </w:p>
        </w:tc>
        <w:tc>
          <w:tcPr>
            <w:tcW w:w="2500" w:type="pct"/>
            <w:shd w:val="clear" w:color="auto" w:fill="auto"/>
            <w:tcMar>
              <w:top w:w="0" w:type="dxa"/>
              <w:left w:w="57" w:type="dxa"/>
              <w:bottom w:w="0" w:type="dxa"/>
              <w:right w:w="57" w:type="dxa"/>
            </w:tcMar>
            <w:vAlign w:val="center"/>
          </w:tcPr>
          <w:p w14:paraId="0E1C74FC" w14:textId="1594E2E5" w:rsidR="008E4B88" w:rsidRPr="0071794C" w:rsidRDefault="001E0895" w:rsidP="00BA7EB9">
            <w:pPr>
              <w:tabs>
                <w:tab w:val="left" w:pos="2820"/>
              </w:tabs>
              <w:jc w:val="both"/>
              <w:rPr>
                <w:sz w:val="20"/>
                <w:szCs w:val="20"/>
              </w:rPr>
            </w:pPr>
            <w:r w:rsidRPr="0071794C">
              <w:rPr>
                <w:sz w:val="20"/>
                <w:szCs w:val="20"/>
              </w:rPr>
              <w:t>Dogovoriti uslugu s obzirom na procjenu kose i želje novog ili postojećeg klijenta</w:t>
            </w:r>
          </w:p>
        </w:tc>
      </w:tr>
      <w:tr w:rsidR="008E4B88" w:rsidRPr="0071794C" w14:paraId="61A2C5EC" w14:textId="77777777" w:rsidTr="00E6687B">
        <w:tc>
          <w:tcPr>
            <w:tcW w:w="2500" w:type="pct"/>
            <w:gridSpan w:val="3"/>
            <w:shd w:val="clear" w:color="auto" w:fill="auto"/>
            <w:tcMar>
              <w:top w:w="0" w:type="dxa"/>
              <w:left w:w="57" w:type="dxa"/>
              <w:bottom w:w="0" w:type="dxa"/>
              <w:right w:w="57" w:type="dxa"/>
            </w:tcMar>
            <w:vAlign w:val="center"/>
          </w:tcPr>
          <w:p w14:paraId="1D1BFA70" w14:textId="65E035F4" w:rsidR="008E4B88" w:rsidRPr="0071794C" w:rsidRDefault="005C6389" w:rsidP="00BA7EB9">
            <w:pPr>
              <w:tabs>
                <w:tab w:val="left" w:pos="2820"/>
              </w:tabs>
              <w:rPr>
                <w:sz w:val="20"/>
                <w:szCs w:val="20"/>
              </w:rPr>
            </w:pPr>
            <w:r w:rsidRPr="0071794C">
              <w:rPr>
                <w:sz w:val="20"/>
                <w:szCs w:val="20"/>
              </w:rPr>
              <w:t>Z</w:t>
            </w:r>
            <w:r w:rsidR="00FF6E49" w:rsidRPr="0071794C">
              <w:rPr>
                <w:sz w:val="20"/>
                <w:szCs w:val="20"/>
              </w:rPr>
              <w:t xml:space="preserve">aštititi kožu lica i vlasišta te kosu ciljanim preparatom prije pružanja usluge </w:t>
            </w:r>
            <w:proofErr w:type="spellStart"/>
            <w:r w:rsidR="00FF6E49" w:rsidRPr="0071794C">
              <w:rPr>
                <w:sz w:val="20"/>
                <w:szCs w:val="20"/>
              </w:rPr>
              <w:t>koloracije</w:t>
            </w:r>
            <w:proofErr w:type="spellEnd"/>
            <w:r w:rsidR="00FF6E49" w:rsidRPr="0071794C">
              <w:rPr>
                <w:sz w:val="20"/>
                <w:szCs w:val="20"/>
              </w:rPr>
              <w:t xml:space="preserve"> i </w:t>
            </w:r>
            <w:proofErr w:type="spellStart"/>
            <w:r w:rsidR="00FF6E49" w:rsidRPr="0071794C">
              <w:rPr>
                <w:sz w:val="20"/>
                <w:szCs w:val="20"/>
              </w:rPr>
              <w:t>dekoloracije</w:t>
            </w:r>
            <w:proofErr w:type="spellEnd"/>
            <w:r w:rsidR="00FF6E49" w:rsidRPr="0071794C">
              <w:rPr>
                <w:sz w:val="20"/>
                <w:szCs w:val="20"/>
              </w:rPr>
              <w:t xml:space="preserve"> i kemijskih procesa preoblikovanja</w:t>
            </w:r>
          </w:p>
        </w:tc>
        <w:tc>
          <w:tcPr>
            <w:tcW w:w="2500" w:type="pct"/>
            <w:shd w:val="clear" w:color="auto" w:fill="auto"/>
            <w:tcMar>
              <w:top w:w="0" w:type="dxa"/>
              <w:left w:w="57" w:type="dxa"/>
              <w:bottom w:w="0" w:type="dxa"/>
              <w:right w:w="57" w:type="dxa"/>
            </w:tcMar>
            <w:vAlign w:val="center"/>
          </w:tcPr>
          <w:p w14:paraId="5563683D" w14:textId="55BCB274" w:rsidR="008E4B88" w:rsidRPr="0071794C" w:rsidRDefault="001E0895" w:rsidP="00BA7EB9">
            <w:pPr>
              <w:tabs>
                <w:tab w:val="left" w:pos="2820"/>
              </w:tabs>
              <w:rPr>
                <w:sz w:val="20"/>
                <w:szCs w:val="20"/>
              </w:rPr>
            </w:pPr>
            <w:r w:rsidRPr="0071794C">
              <w:rPr>
                <w:sz w:val="20"/>
                <w:szCs w:val="20"/>
              </w:rPr>
              <w:t xml:space="preserve">Zaštititi kožu lica i vlasišta te kosu ciljanim preparatom prije pružanja usluge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r w:rsidRPr="0071794C">
              <w:rPr>
                <w:sz w:val="20"/>
                <w:szCs w:val="20"/>
              </w:rPr>
              <w:t xml:space="preserve"> i kemijskih procesa preoblikovanja</w:t>
            </w:r>
          </w:p>
        </w:tc>
      </w:tr>
      <w:tr w:rsidR="008E4B88" w:rsidRPr="0071794C" w14:paraId="17BEC966" w14:textId="77777777" w:rsidTr="00E6687B">
        <w:tc>
          <w:tcPr>
            <w:tcW w:w="2500" w:type="pct"/>
            <w:gridSpan w:val="3"/>
            <w:shd w:val="clear" w:color="auto" w:fill="auto"/>
            <w:tcMar>
              <w:top w:w="0" w:type="dxa"/>
              <w:left w:w="57" w:type="dxa"/>
              <w:bottom w:w="0" w:type="dxa"/>
              <w:right w:w="57" w:type="dxa"/>
            </w:tcMar>
            <w:vAlign w:val="center"/>
          </w:tcPr>
          <w:p w14:paraId="3C8FDFCD" w14:textId="2300A743" w:rsidR="008E4B88" w:rsidRPr="0071794C" w:rsidRDefault="005C6389" w:rsidP="00BA7EB9">
            <w:pPr>
              <w:tabs>
                <w:tab w:val="left" w:pos="2820"/>
              </w:tabs>
              <w:rPr>
                <w:sz w:val="20"/>
                <w:szCs w:val="20"/>
              </w:rPr>
            </w:pPr>
            <w:r w:rsidRPr="0071794C">
              <w:rPr>
                <w:sz w:val="20"/>
                <w:szCs w:val="20"/>
              </w:rPr>
              <w:t>P</w:t>
            </w:r>
            <w:r w:rsidR="00997B88" w:rsidRPr="0071794C">
              <w:rPr>
                <w:sz w:val="20"/>
                <w:szCs w:val="20"/>
              </w:rPr>
              <w:t xml:space="preserve">ripremiti preparate i sredstava za rad za kemijsko oblikovanje i proces </w:t>
            </w:r>
            <w:proofErr w:type="spellStart"/>
            <w:r w:rsidR="00997B88" w:rsidRPr="0071794C">
              <w:rPr>
                <w:sz w:val="20"/>
                <w:szCs w:val="20"/>
              </w:rPr>
              <w:t>koloracije</w:t>
            </w:r>
            <w:proofErr w:type="spellEnd"/>
            <w:r w:rsidR="00997B88" w:rsidRPr="0071794C">
              <w:rPr>
                <w:sz w:val="20"/>
                <w:szCs w:val="20"/>
              </w:rPr>
              <w:t xml:space="preserve"> i </w:t>
            </w:r>
            <w:proofErr w:type="spellStart"/>
            <w:r w:rsidR="00997B88"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768998FB" w14:textId="676A0C7F" w:rsidR="008E4B88" w:rsidRPr="0071794C" w:rsidRDefault="001E0895" w:rsidP="00BA7EB9">
            <w:pPr>
              <w:tabs>
                <w:tab w:val="left" w:pos="2820"/>
              </w:tabs>
              <w:rPr>
                <w:sz w:val="20"/>
                <w:szCs w:val="20"/>
              </w:rPr>
            </w:pPr>
            <w:r w:rsidRPr="0071794C">
              <w:rPr>
                <w:sz w:val="20"/>
                <w:szCs w:val="20"/>
              </w:rPr>
              <w:t xml:space="preserve">Pripremiti preparate i sredstava za rad za kemijsko oblikovanje i proces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tc>
      </w:tr>
      <w:tr w:rsidR="008E4B88" w:rsidRPr="0071794C" w14:paraId="46CA07FB" w14:textId="77777777" w:rsidTr="00E6687B">
        <w:tc>
          <w:tcPr>
            <w:tcW w:w="2500" w:type="pct"/>
            <w:gridSpan w:val="3"/>
            <w:shd w:val="clear" w:color="auto" w:fill="auto"/>
            <w:tcMar>
              <w:top w:w="0" w:type="dxa"/>
              <w:left w:w="57" w:type="dxa"/>
              <w:bottom w:w="0" w:type="dxa"/>
              <w:right w:w="57" w:type="dxa"/>
            </w:tcMar>
            <w:vAlign w:val="center"/>
          </w:tcPr>
          <w:p w14:paraId="0D411D68" w14:textId="757482CE" w:rsidR="008E4B88" w:rsidRPr="0071794C" w:rsidRDefault="005C6389" w:rsidP="00BA7EB9">
            <w:pPr>
              <w:tabs>
                <w:tab w:val="left" w:pos="2820"/>
              </w:tabs>
              <w:rPr>
                <w:sz w:val="20"/>
                <w:szCs w:val="20"/>
              </w:rPr>
            </w:pPr>
            <w:r w:rsidRPr="0071794C">
              <w:rPr>
                <w:sz w:val="20"/>
                <w:szCs w:val="20"/>
              </w:rPr>
              <w:t>O</w:t>
            </w:r>
            <w:r w:rsidR="00997B88" w:rsidRPr="0071794C">
              <w:rPr>
                <w:sz w:val="20"/>
                <w:szCs w:val="20"/>
              </w:rPr>
              <w:t>bojiti sijedu kosu u prirodni ili moderni ton</w:t>
            </w:r>
          </w:p>
        </w:tc>
        <w:tc>
          <w:tcPr>
            <w:tcW w:w="2500" w:type="pct"/>
            <w:shd w:val="clear" w:color="auto" w:fill="auto"/>
            <w:tcMar>
              <w:top w:w="0" w:type="dxa"/>
              <w:left w:w="57" w:type="dxa"/>
              <w:bottom w:w="0" w:type="dxa"/>
              <w:right w:w="57" w:type="dxa"/>
            </w:tcMar>
            <w:vAlign w:val="center"/>
          </w:tcPr>
          <w:p w14:paraId="1611DFF9" w14:textId="542A0055" w:rsidR="008E4B88" w:rsidRPr="0071794C" w:rsidRDefault="001E0895" w:rsidP="00BA7EB9">
            <w:pPr>
              <w:tabs>
                <w:tab w:val="left" w:pos="2820"/>
              </w:tabs>
              <w:rPr>
                <w:sz w:val="20"/>
                <w:szCs w:val="20"/>
              </w:rPr>
            </w:pPr>
            <w:r w:rsidRPr="0071794C">
              <w:rPr>
                <w:sz w:val="20"/>
                <w:szCs w:val="20"/>
              </w:rPr>
              <w:t>Obojiti sijedu kosu u prirodni ili moderni ton</w:t>
            </w:r>
          </w:p>
        </w:tc>
      </w:tr>
      <w:tr w:rsidR="008E4B88" w:rsidRPr="0071794C" w14:paraId="26B3791C" w14:textId="77777777" w:rsidTr="00E6687B">
        <w:tc>
          <w:tcPr>
            <w:tcW w:w="2500" w:type="pct"/>
            <w:gridSpan w:val="3"/>
            <w:shd w:val="clear" w:color="auto" w:fill="auto"/>
            <w:tcMar>
              <w:top w:w="0" w:type="dxa"/>
              <w:left w:w="57" w:type="dxa"/>
              <w:bottom w:w="0" w:type="dxa"/>
              <w:right w:w="57" w:type="dxa"/>
            </w:tcMar>
            <w:vAlign w:val="center"/>
          </w:tcPr>
          <w:p w14:paraId="4FA10EAF" w14:textId="5CA46066" w:rsidR="008E4B88" w:rsidRPr="0071794C" w:rsidRDefault="00686276" w:rsidP="00BA7EB9">
            <w:pPr>
              <w:tabs>
                <w:tab w:val="left" w:pos="2820"/>
              </w:tabs>
              <w:rPr>
                <w:sz w:val="20"/>
                <w:szCs w:val="20"/>
              </w:rPr>
            </w:pPr>
            <w:r w:rsidRPr="0071794C">
              <w:rPr>
                <w:sz w:val="20"/>
                <w:szCs w:val="20"/>
              </w:rPr>
              <w:t>O</w:t>
            </w:r>
            <w:r w:rsidR="002E5CCF" w:rsidRPr="0071794C">
              <w:rPr>
                <w:sz w:val="20"/>
                <w:szCs w:val="20"/>
              </w:rPr>
              <w:t xml:space="preserve">bojiti izrast </w:t>
            </w:r>
            <w:r w:rsidRPr="0071794C">
              <w:rPr>
                <w:sz w:val="20"/>
                <w:szCs w:val="20"/>
              </w:rPr>
              <w:t>kose</w:t>
            </w:r>
          </w:p>
        </w:tc>
        <w:tc>
          <w:tcPr>
            <w:tcW w:w="2500" w:type="pct"/>
            <w:shd w:val="clear" w:color="auto" w:fill="auto"/>
            <w:tcMar>
              <w:top w:w="0" w:type="dxa"/>
              <w:left w:w="57" w:type="dxa"/>
              <w:bottom w:w="0" w:type="dxa"/>
              <w:right w:w="57" w:type="dxa"/>
            </w:tcMar>
            <w:vAlign w:val="center"/>
          </w:tcPr>
          <w:p w14:paraId="70BD3BFE" w14:textId="33762699" w:rsidR="008E4B88" w:rsidRPr="0071794C" w:rsidRDefault="001E0895" w:rsidP="00BA7EB9">
            <w:pPr>
              <w:tabs>
                <w:tab w:val="left" w:pos="2820"/>
              </w:tabs>
              <w:rPr>
                <w:sz w:val="20"/>
                <w:szCs w:val="20"/>
              </w:rPr>
            </w:pPr>
            <w:r w:rsidRPr="0071794C">
              <w:rPr>
                <w:sz w:val="20"/>
                <w:szCs w:val="20"/>
              </w:rPr>
              <w:t>Obojiti izrast kose uz toniranje dužine prethodno obojene kose</w:t>
            </w:r>
          </w:p>
        </w:tc>
      </w:tr>
      <w:tr w:rsidR="008E4B88" w:rsidRPr="0071794C" w14:paraId="610A3B87" w14:textId="77777777" w:rsidTr="00E6687B">
        <w:tc>
          <w:tcPr>
            <w:tcW w:w="2500" w:type="pct"/>
            <w:gridSpan w:val="3"/>
            <w:shd w:val="clear" w:color="auto" w:fill="auto"/>
            <w:tcMar>
              <w:top w:w="0" w:type="dxa"/>
              <w:left w:w="57" w:type="dxa"/>
              <w:bottom w:w="0" w:type="dxa"/>
              <w:right w:w="57" w:type="dxa"/>
            </w:tcMar>
            <w:vAlign w:val="center"/>
          </w:tcPr>
          <w:p w14:paraId="4E39E822" w14:textId="419A91A4" w:rsidR="008E4B88" w:rsidRPr="0071794C" w:rsidRDefault="00686276" w:rsidP="00BA7EB9">
            <w:pPr>
              <w:tabs>
                <w:tab w:val="left" w:pos="2820"/>
              </w:tabs>
              <w:rPr>
                <w:sz w:val="20"/>
                <w:szCs w:val="20"/>
              </w:rPr>
            </w:pPr>
            <w:r w:rsidRPr="0071794C">
              <w:rPr>
                <w:sz w:val="20"/>
                <w:szCs w:val="20"/>
              </w:rPr>
              <w:t>K</w:t>
            </w:r>
            <w:r w:rsidR="00997B88" w:rsidRPr="0071794C">
              <w:rPr>
                <w:sz w:val="20"/>
                <w:szCs w:val="20"/>
              </w:rPr>
              <w:t>ombinirati bojenje, izradu pramenova i toniranje kose na prirodnoj boji kose</w:t>
            </w:r>
          </w:p>
        </w:tc>
        <w:tc>
          <w:tcPr>
            <w:tcW w:w="2500" w:type="pct"/>
            <w:shd w:val="clear" w:color="auto" w:fill="auto"/>
            <w:tcMar>
              <w:top w:w="0" w:type="dxa"/>
              <w:left w:w="57" w:type="dxa"/>
              <w:bottom w:w="0" w:type="dxa"/>
              <w:right w:w="57" w:type="dxa"/>
            </w:tcMar>
            <w:vAlign w:val="center"/>
          </w:tcPr>
          <w:p w14:paraId="1E8B4CB3" w14:textId="0A2ED6F7" w:rsidR="008E4B88" w:rsidRPr="0071794C" w:rsidRDefault="001E0895" w:rsidP="00BA7EB9">
            <w:pPr>
              <w:tabs>
                <w:tab w:val="left" w:pos="2820"/>
              </w:tabs>
              <w:rPr>
                <w:sz w:val="20"/>
                <w:szCs w:val="20"/>
              </w:rPr>
            </w:pPr>
            <w:r w:rsidRPr="0071794C">
              <w:rPr>
                <w:sz w:val="20"/>
                <w:szCs w:val="20"/>
              </w:rPr>
              <w:t>Kombinirati pravilnim redosl</w:t>
            </w:r>
            <w:r w:rsidR="00251EB4" w:rsidRPr="0071794C">
              <w:rPr>
                <w:sz w:val="20"/>
                <w:szCs w:val="20"/>
              </w:rPr>
              <w:t>i</w:t>
            </w:r>
            <w:r w:rsidRPr="0071794C">
              <w:rPr>
                <w:sz w:val="20"/>
                <w:szCs w:val="20"/>
              </w:rPr>
              <w:t>jedom bojenje, izradu pramenova i toniranje kose na prirodnoj boji kose</w:t>
            </w:r>
          </w:p>
        </w:tc>
      </w:tr>
      <w:tr w:rsidR="008E4B88" w:rsidRPr="0071794C" w14:paraId="703853D7" w14:textId="77777777" w:rsidTr="00E6687B">
        <w:tc>
          <w:tcPr>
            <w:tcW w:w="2500" w:type="pct"/>
            <w:gridSpan w:val="3"/>
            <w:shd w:val="clear" w:color="auto" w:fill="auto"/>
            <w:tcMar>
              <w:top w:w="0" w:type="dxa"/>
              <w:left w:w="57" w:type="dxa"/>
              <w:bottom w:w="0" w:type="dxa"/>
              <w:right w:w="57" w:type="dxa"/>
            </w:tcMar>
            <w:vAlign w:val="center"/>
          </w:tcPr>
          <w:p w14:paraId="609A9557" w14:textId="577BA6A7" w:rsidR="008E4B88" w:rsidRPr="0071794C" w:rsidRDefault="0030171E" w:rsidP="00BA7EB9">
            <w:pPr>
              <w:tabs>
                <w:tab w:val="left" w:pos="2820"/>
              </w:tabs>
              <w:rPr>
                <w:sz w:val="20"/>
                <w:szCs w:val="20"/>
              </w:rPr>
            </w:pPr>
            <w:r w:rsidRPr="0071794C">
              <w:rPr>
                <w:sz w:val="20"/>
                <w:szCs w:val="20"/>
              </w:rPr>
              <w:t>O</w:t>
            </w:r>
            <w:r w:rsidR="00436DC8" w:rsidRPr="0071794C">
              <w:rPr>
                <w:sz w:val="20"/>
                <w:szCs w:val="20"/>
              </w:rPr>
              <w:t>bojiti pramenove bojama sa specifičnim mogućnostima na prirodnoj boji kose</w:t>
            </w:r>
          </w:p>
        </w:tc>
        <w:tc>
          <w:tcPr>
            <w:tcW w:w="2500" w:type="pct"/>
            <w:shd w:val="clear" w:color="auto" w:fill="auto"/>
            <w:tcMar>
              <w:top w:w="0" w:type="dxa"/>
              <w:left w:w="57" w:type="dxa"/>
              <w:bottom w:w="0" w:type="dxa"/>
              <w:right w:w="57" w:type="dxa"/>
            </w:tcMar>
            <w:vAlign w:val="center"/>
          </w:tcPr>
          <w:p w14:paraId="256008A4" w14:textId="3370C0C0" w:rsidR="008E4B88" w:rsidRPr="0071794C" w:rsidRDefault="001E0895" w:rsidP="00BA7EB9">
            <w:pPr>
              <w:tabs>
                <w:tab w:val="left" w:pos="2820"/>
              </w:tabs>
              <w:rPr>
                <w:sz w:val="20"/>
                <w:szCs w:val="20"/>
              </w:rPr>
            </w:pPr>
            <w:r w:rsidRPr="0071794C">
              <w:rPr>
                <w:sz w:val="20"/>
                <w:szCs w:val="20"/>
              </w:rPr>
              <w:t>Obojiti pramenove bojama sa specifičnim mogućnostima na prirodnoj boji kose</w:t>
            </w:r>
          </w:p>
        </w:tc>
      </w:tr>
      <w:tr w:rsidR="008E4B88" w:rsidRPr="0071794C" w14:paraId="2FF3CA4E" w14:textId="77777777" w:rsidTr="00E6687B">
        <w:tc>
          <w:tcPr>
            <w:tcW w:w="2500" w:type="pct"/>
            <w:gridSpan w:val="3"/>
            <w:shd w:val="clear" w:color="auto" w:fill="auto"/>
            <w:tcMar>
              <w:top w:w="0" w:type="dxa"/>
              <w:left w:w="57" w:type="dxa"/>
              <w:bottom w:w="0" w:type="dxa"/>
              <w:right w:w="57" w:type="dxa"/>
            </w:tcMar>
            <w:vAlign w:val="center"/>
          </w:tcPr>
          <w:p w14:paraId="3BF55E42" w14:textId="5EE8A563" w:rsidR="008E4B88" w:rsidRPr="0071794C" w:rsidRDefault="007C730F" w:rsidP="00BA7EB9">
            <w:pPr>
              <w:tabs>
                <w:tab w:val="left" w:pos="2820"/>
              </w:tabs>
              <w:rPr>
                <w:sz w:val="20"/>
                <w:szCs w:val="20"/>
              </w:rPr>
            </w:pPr>
            <w:r w:rsidRPr="0071794C">
              <w:rPr>
                <w:sz w:val="20"/>
                <w:szCs w:val="20"/>
              </w:rPr>
              <w:t>Izbijeliti obojenu kosu uz neutralizaciju neželjenih tonova</w:t>
            </w:r>
          </w:p>
        </w:tc>
        <w:tc>
          <w:tcPr>
            <w:tcW w:w="2500" w:type="pct"/>
            <w:shd w:val="clear" w:color="auto" w:fill="auto"/>
            <w:tcMar>
              <w:top w:w="0" w:type="dxa"/>
              <w:left w:w="57" w:type="dxa"/>
              <w:bottom w:w="0" w:type="dxa"/>
              <w:right w:w="57" w:type="dxa"/>
            </w:tcMar>
            <w:vAlign w:val="center"/>
          </w:tcPr>
          <w:p w14:paraId="4F2DED42" w14:textId="00506F38" w:rsidR="008E4B88" w:rsidRPr="0071794C" w:rsidRDefault="001E0895" w:rsidP="00BA7EB9">
            <w:pPr>
              <w:tabs>
                <w:tab w:val="left" w:pos="2820"/>
              </w:tabs>
              <w:rPr>
                <w:sz w:val="20"/>
                <w:szCs w:val="20"/>
              </w:rPr>
            </w:pPr>
            <w:r w:rsidRPr="0071794C">
              <w:rPr>
                <w:sz w:val="20"/>
                <w:szCs w:val="20"/>
              </w:rPr>
              <w:t>Izbijeliti obojenu kosu uz neutralizaciju neželjenih tonova</w:t>
            </w:r>
          </w:p>
        </w:tc>
      </w:tr>
      <w:tr w:rsidR="008E4B88" w:rsidRPr="0071794C" w14:paraId="793E63D1" w14:textId="77777777" w:rsidTr="00E6687B">
        <w:tc>
          <w:tcPr>
            <w:tcW w:w="2500" w:type="pct"/>
            <w:gridSpan w:val="3"/>
            <w:shd w:val="clear" w:color="auto" w:fill="auto"/>
            <w:tcMar>
              <w:top w:w="0" w:type="dxa"/>
              <w:left w:w="57" w:type="dxa"/>
              <w:bottom w:w="0" w:type="dxa"/>
              <w:right w:w="57" w:type="dxa"/>
            </w:tcMar>
            <w:vAlign w:val="center"/>
          </w:tcPr>
          <w:p w14:paraId="36A4D732" w14:textId="3551550E" w:rsidR="008E4B88" w:rsidRPr="0071794C" w:rsidRDefault="001B006A" w:rsidP="00BA7EB9">
            <w:pPr>
              <w:tabs>
                <w:tab w:val="left" w:pos="2820"/>
              </w:tabs>
              <w:rPr>
                <w:sz w:val="20"/>
                <w:szCs w:val="20"/>
              </w:rPr>
            </w:pPr>
            <w:r w:rsidRPr="0071794C">
              <w:rPr>
                <w:sz w:val="20"/>
                <w:szCs w:val="20"/>
              </w:rPr>
              <w:t>Izvesti</w:t>
            </w:r>
            <w:r w:rsidR="00997B88" w:rsidRPr="0071794C">
              <w:rPr>
                <w:sz w:val="20"/>
                <w:szCs w:val="20"/>
              </w:rPr>
              <w:t xml:space="preserve"> pra</w:t>
            </w:r>
            <w:r w:rsidRPr="0071794C">
              <w:rPr>
                <w:sz w:val="20"/>
                <w:szCs w:val="20"/>
              </w:rPr>
              <w:t>nje</w:t>
            </w:r>
            <w:r w:rsidR="00997B88" w:rsidRPr="0071794C">
              <w:rPr>
                <w:sz w:val="20"/>
                <w:szCs w:val="20"/>
              </w:rPr>
              <w:t>, tonira</w:t>
            </w:r>
            <w:r w:rsidRPr="0071794C">
              <w:rPr>
                <w:sz w:val="20"/>
                <w:szCs w:val="20"/>
              </w:rPr>
              <w:t>nje</w:t>
            </w:r>
            <w:r w:rsidR="00997B88" w:rsidRPr="0071794C">
              <w:rPr>
                <w:sz w:val="20"/>
                <w:szCs w:val="20"/>
              </w:rPr>
              <w:t xml:space="preserve"> i njegova</w:t>
            </w:r>
            <w:r w:rsidRPr="0071794C">
              <w:rPr>
                <w:sz w:val="20"/>
                <w:szCs w:val="20"/>
              </w:rPr>
              <w:t>nje</w:t>
            </w:r>
            <w:r w:rsidR="00997B88" w:rsidRPr="0071794C">
              <w:rPr>
                <w:sz w:val="20"/>
                <w:szCs w:val="20"/>
              </w:rPr>
              <w:t xml:space="preserve"> kos</w:t>
            </w:r>
            <w:r w:rsidRPr="0071794C">
              <w:rPr>
                <w:sz w:val="20"/>
                <w:szCs w:val="20"/>
              </w:rPr>
              <w:t>e</w:t>
            </w:r>
            <w:r w:rsidR="00997B88" w:rsidRPr="0071794C">
              <w:rPr>
                <w:sz w:val="20"/>
                <w:szCs w:val="20"/>
              </w:rPr>
              <w:t xml:space="preserve"> nakon bojenja i </w:t>
            </w:r>
            <w:proofErr w:type="spellStart"/>
            <w:r w:rsidR="00997B88" w:rsidRPr="0071794C">
              <w:rPr>
                <w:sz w:val="20"/>
                <w:szCs w:val="20"/>
              </w:rPr>
              <w:t>dekoloracije</w:t>
            </w:r>
            <w:proofErr w:type="spellEnd"/>
          </w:p>
        </w:tc>
        <w:tc>
          <w:tcPr>
            <w:tcW w:w="2500" w:type="pct"/>
            <w:shd w:val="clear" w:color="auto" w:fill="auto"/>
            <w:tcMar>
              <w:top w:w="0" w:type="dxa"/>
              <w:left w:w="57" w:type="dxa"/>
              <w:bottom w:w="0" w:type="dxa"/>
              <w:right w:w="57" w:type="dxa"/>
            </w:tcMar>
            <w:vAlign w:val="center"/>
          </w:tcPr>
          <w:p w14:paraId="6CE0703A" w14:textId="07D88473" w:rsidR="008E4B88" w:rsidRPr="0071794C" w:rsidRDefault="001E0895" w:rsidP="00BA7EB9">
            <w:pPr>
              <w:tabs>
                <w:tab w:val="left" w:pos="2820"/>
              </w:tabs>
              <w:rPr>
                <w:sz w:val="20"/>
                <w:szCs w:val="20"/>
              </w:rPr>
            </w:pPr>
            <w:r w:rsidRPr="0071794C">
              <w:rPr>
                <w:sz w:val="20"/>
                <w:szCs w:val="20"/>
              </w:rPr>
              <w:t xml:space="preserve">Izvesti pranje, toniranje i njegovanje kose nakon procesa bojenja i </w:t>
            </w:r>
            <w:proofErr w:type="spellStart"/>
            <w:r w:rsidRPr="0071794C">
              <w:rPr>
                <w:sz w:val="20"/>
                <w:szCs w:val="20"/>
              </w:rPr>
              <w:t>dekoloracije</w:t>
            </w:r>
            <w:proofErr w:type="spellEnd"/>
          </w:p>
        </w:tc>
      </w:tr>
      <w:tr w:rsidR="008E4B88" w:rsidRPr="0071794C" w14:paraId="4381C29F" w14:textId="77777777" w:rsidTr="00E6687B">
        <w:tc>
          <w:tcPr>
            <w:tcW w:w="2500" w:type="pct"/>
            <w:gridSpan w:val="3"/>
            <w:shd w:val="clear" w:color="auto" w:fill="auto"/>
            <w:tcMar>
              <w:top w:w="0" w:type="dxa"/>
              <w:left w:w="57" w:type="dxa"/>
              <w:bottom w:w="0" w:type="dxa"/>
              <w:right w:w="57" w:type="dxa"/>
            </w:tcMar>
            <w:vAlign w:val="center"/>
          </w:tcPr>
          <w:p w14:paraId="698847C7" w14:textId="0D1AC49E" w:rsidR="008E4B88" w:rsidRPr="0071794C" w:rsidRDefault="008233C6" w:rsidP="00BA7EB9">
            <w:pPr>
              <w:tabs>
                <w:tab w:val="left" w:pos="2820"/>
              </w:tabs>
              <w:rPr>
                <w:sz w:val="20"/>
                <w:szCs w:val="20"/>
              </w:rPr>
            </w:pPr>
            <w:r w:rsidRPr="0071794C">
              <w:rPr>
                <w:sz w:val="20"/>
                <w:szCs w:val="20"/>
              </w:rPr>
              <w:t>I</w:t>
            </w:r>
            <w:r w:rsidR="00997B88" w:rsidRPr="0071794C">
              <w:rPr>
                <w:sz w:val="20"/>
                <w:szCs w:val="20"/>
              </w:rPr>
              <w:t>zraditi hladnu trajnu ondulaciju</w:t>
            </w:r>
          </w:p>
        </w:tc>
        <w:tc>
          <w:tcPr>
            <w:tcW w:w="2500" w:type="pct"/>
            <w:shd w:val="clear" w:color="auto" w:fill="auto"/>
            <w:tcMar>
              <w:top w:w="0" w:type="dxa"/>
              <w:left w:w="57" w:type="dxa"/>
              <w:bottom w:w="0" w:type="dxa"/>
              <w:right w:w="57" w:type="dxa"/>
            </w:tcMar>
            <w:vAlign w:val="center"/>
          </w:tcPr>
          <w:p w14:paraId="2C368B10" w14:textId="2BCA5663" w:rsidR="008E4B88" w:rsidRPr="0071794C" w:rsidRDefault="001E0895" w:rsidP="00BA7EB9">
            <w:pPr>
              <w:tabs>
                <w:tab w:val="left" w:pos="2820"/>
              </w:tabs>
              <w:rPr>
                <w:sz w:val="20"/>
                <w:szCs w:val="20"/>
              </w:rPr>
            </w:pPr>
            <w:r w:rsidRPr="0071794C">
              <w:rPr>
                <w:sz w:val="20"/>
                <w:szCs w:val="20"/>
              </w:rPr>
              <w:t>Izraditi hladnu trajnu ondulaciju na kosi klijenta</w:t>
            </w:r>
          </w:p>
        </w:tc>
      </w:tr>
      <w:tr w:rsidR="008E4B88" w:rsidRPr="0071794C" w14:paraId="2B1A079C" w14:textId="77777777" w:rsidTr="00E6687B">
        <w:tc>
          <w:tcPr>
            <w:tcW w:w="2500" w:type="pct"/>
            <w:gridSpan w:val="3"/>
            <w:shd w:val="clear" w:color="auto" w:fill="auto"/>
            <w:tcMar>
              <w:top w:w="0" w:type="dxa"/>
              <w:left w:w="57" w:type="dxa"/>
              <w:bottom w:w="0" w:type="dxa"/>
              <w:right w:w="57" w:type="dxa"/>
            </w:tcMar>
            <w:vAlign w:val="center"/>
          </w:tcPr>
          <w:p w14:paraId="6414377C" w14:textId="3FC8E215" w:rsidR="008E4B88" w:rsidRPr="0071794C" w:rsidRDefault="008233C6" w:rsidP="00BA7EB9">
            <w:pPr>
              <w:tabs>
                <w:tab w:val="left" w:pos="2820"/>
              </w:tabs>
              <w:rPr>
                <w:sz w:val="20"/>
                <w:szCs w:val="20"/>
              </w:rPr>
            </w:pPr>
            <w:r w:rsidRPr="0071794C">
              <w:rPr>
                <w:sz w:val="20"/>
                <w:szCs w:val="20"/>
              </w:rPr>
              <w:t>P</w:t>
            </w:r>
            <w:r w:rsidR="00997B88" w:rsidRPr="0071794C">
              <w:rPr>
                <w:sz w:val="20"/>
                <w:szCs w:val="20"/>
              </w:rPr>
              <w:t>rimijeniti geometrijsko šišanje</w:t>
            </w:r>
          </w:p>
        </w:tc>
        <w:tc>
          <w:tcPr>
            <w:tcW w:w="2500" w:type="pct"/>
            <w:shd w:val="clear" w:color="auto" w:fill="auto"/>
            <w:tcMar>
              <w:top w:w="0" w:type="dxa"/>
              <w:left w:w="57" w:type="dxa"/>
              <w:bottom w:w="0" w:type="dxa"/>
              <w:right w:w="57" w:type="dxa"/>
            </w:tcMar>
            <w:vAlign w:val="center"/>
          </w:tcPr>
          <w:p w14:paraId="76A17532" w14:textId="05BC7BCA" w:rsidR="008E4B88" w:rsidRPr="0071794C" w:rsidRDefault="001E0895" w:rsidP="00BA7EB9">
            <w:pPr>
              <w:tabs>
                <w:tab w:val="left" w:pos="2820"/>
              </w:tabs>
              <w:rPr>
                <w:sz w:val="20"/>
                <w:szCs w:val="20"/>
              </w:rPr>
            </w:pPr>
            <w:r w:rsidRPr="0071794C">
              <w:rPr>
                <w:sz w:val="20"/>
                <w:szCs w:val="20"/>
              </w:rPr>
              <w:t>Primijeniti geometrijske tehnike šišanja</w:t>
            </w:r>
          </w:p>
        </w:tc>
      </w:tr>
      <w:tr w:rsidR="008E4B88" w:rsidRPr="0071794C" w14:paraId="38BB88A2" w14:textId="77777777" w:rsidTr="00E6687B">
        <w:tc>
          <w:tcPr>
            <w:tcW w:w="2500" w:type="pct"/>
            <w:gridSpan w:val="3"/>
            <w:shd w:val="clear" w:color="auto" w:fill="auto"/>
            <w:tcMar>
              <w:top w:w="0" w:type="dxa"/>
              <w:left w:w="57" w:type="dxa"/>
              <w:bottom w:w="0" w:type="dxa"/>
              <w:right w:w="57" w:type="dxa"/>
            </w:tcMar>
            <w:vAlign w:val="center"/>
          </w:tcPr>
          <w:p w14:paraId="20A2BCAC" w14:textId="77777777" w:rsidR="008E4B88" w:rsidRPr="0071794C" w:rsidRDefault="00997B88" w:rsidP="00BA7EB9">
            <w:pPr>
              <w:tabs>
                <w:tab w:val="left" w:pos="2820"/>
              </w:tabs>
              <w:rPr>
                <w:sz w:val="20"/>
                <w:szCs w:val="20"/>
              </w:rPr>
            </w:pPr>
            <w:r w:rsidRPr="0071794C">
              <w:rPr>
                <w:sz w:val="20"/>
                <w:szCs w:val="20"/>
              </w:rPr>
              <w:t>Kombinirati različite tehnike šišanja priborom, alatima i aparatima na ženskom modelu</w:t>
            </w:r>
          </w:p>
        </w:tc>
        <w:tc>
          <w:tcPr>
            <w:tcW w:w="2500" w:type="pct"/>
            <w:shd w:val="clear" w:color="auto" w:fill="auto"/>
            <w:tcMar>
              <w:top w:w="0" w:type="dxa"/>
              <w:left w:w="57" w:type="dxa"/>
              <w:bottom w:w="0" w:type="dxa"/>
              <w:right w:w="57" w:type="dxa"/>
            </w:tcMar>
            <w:vAlign w:val="center"/>
          </w:tcPr>
          <w:p w14:paraId="1E2CD386" w14:textId="354CBDC0" w:rsidR="008E4B88" w:rsidRPr="0071794C" w:rsidRDefault="001E0895" w:rsidP="00BA7EB9">
            <w:pPr>
              <w:tabs>
                <w:tab w:val="left" w:pos="2820"/>
              </w:tabs>
              <w:rPr>
                <w:sz w:val="20"/>
                <w:szCs w:val="20"/>
              </w:rPr>
            </w:pPr>
            <w:r w:rsidRPr="0071794C">
              <w:rPr>
                <w:sz w:val="20"/>
                <w:szCs w:val="20"/>
              </w:rPr>
              <w:t>Kombinirati različite tehnike šišanja priborom, alatima i aparatima na ženskom modelu</w:t>
            </w:r>
          </w:p>
        </w:tc>
      </w:tr>
      <w:tr w:rsidR="008E4B88" w:rsidRPr="0071794C" w14:paraId="40002C53" w14:textId="77777777" w:rsidTr="00E6687B">
        <w:tc>
          <w:tcPr>
            <w:tcW w:w="2500" w:type="pct"/>
            <w:gridSpan w:val="3"/>
            <w:shd w:val="clear" w:color="auto" w:fill="auto"/>
            <w:tcMar>
              <w:top w:w="0" w:type="dxa"/>
              <w:left w:w="57" w:type="dxa"/>
              <w:bottom w:w="0" w:type="dxa"/>
              <w:right w:w="57" w:type="dxa"/>
            </w:tcMar>
            <w:vAlign w:val="center"/>
          </w:tcPr>
          <w:p w14:paraId="0D75773C" w14:textId="77777777" w:rsidR="008E4B88" w:rsidRPr="0071794C" w:rsidRDefault="00997B88" w:rsidP="00BA7EB9">
            <w:pPr>
              <w:tabs>
                <w:tab w:val="left" w:pos="2820"/>
              </w:tabs>
              <w:rPr>
                <w:sz w:val="20"/>
                <w:szCs w:val="20"/>
              </w:rPr>
            </w:pPr>
            <w:r w:rsidRPr="0071794C">
              <w:rPr>
                <w:sz w:val="20"/>
                <w:szCs w:val="20"/>
              </w:rPr>
              <w:t>Kombinirati različite tehnike šišanja priborom, alatima i aparatima na muškom modelu</w:t>
            </w:r>
          </w:p>
        </w:tc>
        <w:tc>
          <w:tcPr>
            <w:tcW w:w="2500" w:type="pct"/>
            <w:shd w:val="clear" w:color="auto" w:fill="auto"/>
            <w:tcMar>
              <w:top w:w="0" w:type="dxa"/>
              <w:left w:w="57" w:type="dxa"/>
              <w:bottom w:w="0" w:type="dxa"/>
              <w:right w:w="57" w:type="dxa"/>
            </w:tcMar>
            <w:vAlign w:val="center"/>
          </w:tcPr>
          <w:p w14:paraId="6E6BFE1A" w14:textId="7CC920B2" w:rsidR="008E4B88" w:rsidRPr="0071794C" w:rsidRDefault="001E0895" w:rsidP="00BA7EB9">
            <w:pPr>
              <w:tabs>
                <w:tab w:val="left" w:pos="2820"/>
              </w:tabs>
              <w:rPr>
                <w:sz w:val="20"/>
                <w:szCs w:val="20"/>
              </w:rPr>
            </w:pPr>
            <w:r w:rsidRPr="0071794C">
              <w:rPr>
                <w:sz w:val="20"/>
                <w:szCs w:val="20"/>
              </w:rPr>
              <w:t>Kombinirati različite tehnike šišanja priborom, alatima i aparatima na muškom modelu</w:t>
            </w:r>
          </w:p>
        </w:tc>
      </w:tr>
      <w:tr w:rsidR="008E4B88" w:rsidRPr="0071794C" w14:paraId="17C897AC" w14:textId="77777777" w:rsidTr="00E6687B">
        <w:tc>
          <w:tcPr>
            <w:tcW w:w="2500" w:type="pct"/>
            <w:gridSpan w:val="3"/>
            <w:shd w:val="clear" w:color="auto" w:fill="auto"/>
            <w:tcMar>
              <w:top w:w="0" w:type="dxa"/>
              <w:left w:w="57" w:type="dxa"/>
              <w:bottom w:w="0" w:type="dxa"/>
              <w:right w:w="57" w:type="dxa"/>
            </w:tcMar>
            <w:vAlign w:val="center"/>
          </w:tcPr>
          <w:p w14:paraId="61B12FD0" w14:textId="77777777" w:rsidR="008E4B88" w:rsidRPr="0071794C" w:rsidRDefault="00997B88" w:rsidP="00BA7EB9">
            <w:pPr>
              <w:tabs>
                <w:tab w:val="left" w:pos="2820"/>
              </w:tabs>
              <w:rPr>
                <w:sz w:val="20"/>
                <w:szCs w:val="20"/>
              </w:rPr>
            </w:pPr>
            <w:r w:rsidRPr="0071794C">
              <w:rPr>
                <w:sz w:val="20"/>
                <w:szCs w:val="20"/>
              </w:rPr>
              <w:t>Urediti bradu i brkove priborom, alatima i aparatima</w:t>
            </w:r>
          </w:p>
        </w:tc>
        <w:tc>
          <w:tcPr>
            <w:tcW w:w="2500" w:type="pct"/>
            <w:shd w:val="clear" w:color="auto" w:fill="auto"/>
            <w:tcMar>
              <w:top w:w="0" w:type="dxa"/>
              <w:left w:w="57" w:type="dxa"/>
              <w:bottom w:w="0" w:type="dxa"/>
              <w:right w:w="57" w:type="dxa"/>
            </w:tcMar>
            <w:vAlign w:val="center"/>
          </w:tcPr>
          <w:p w14:paraId="65841939" w14:textId="728C7984" w:rsidR="008E4B88" w:rsidRPr="0071794C" w:rsidRDefault="001E0895" w:rsidP="00BA7EB9">
            <w:pPr>
              <w:tabs>
                <w:tab w:val="left" w:pos="2820"/>
              </w:tabs>
              <w:rPr>
                <w:sz w:val="20"/>
                <w:szCs w:val="20"/>
              </w:rPr>
            </w:pPr>
            <w:r w:rsidRPr="0071794C">
              <w:rPr>
                <w:sz w:val="20"/>
                <w:szCs w:val="20"/>
              </w:rPr>
              <w:t>Urediti bradu i brkove koristeći se priborom, alatima i aparatima</w:t>
            </w:r>
          </w:p>
        </w:tc>
      </w:tr>
      <w:tr w:rsidR="008E4B88" w:rsidRPr="0071794C" w14:paraId="5846ECD8" w14:textId="77777777" w:rsidTr="00E6687B">
        <w:tc>
          <w:tcPr>
            <w:tcW w:w="2500" w:type="pct"/>
            <w:gridSpan w:val="3"/>
            <w:shd w:val="clear" w:color="auto" w:fill="auto"/>
            <w:tcMar>
              <w:top w:w="0" w:type="dxa"/>
              <w:left w:w="57" w:type="dxa"/>
              <w:bottom w:w="0" w:type="dxa"/>
              <w:right w:w="57" w:type="dxa"/>
            </w:tcMar>
            <w:vAlign w:val="center"/>
          </w:tcPr>
          <w:p w14:paraId="056F4D8C" w14:textId="38D1A054" w:rsidR="008E4B88" w:rsidRPr="0071794C" w:rsidRDefault="008233C6" w:rsidP="00BA7EB9">
            <w:pPr>
              <w:tabs>
                <w:tab w:val="left" w:pos="2820"/>
              </w:tabs>
              <w:rPr>
                <w:sz w:val="20"/>
                <w:szCs w:val="20"/>
              </w:rPr>
            </w:pPr>
            <w:r w:rsidRPr="0071794C">
              <w:rPr>
                <w:sz w:val="20"/>
                <w:szCs w:val="20"/>
              </w:rPr>
              <w:t>P</w:t>
            </w:r>
            <w:r w:rsidR="00997B88" w:rsidRPr="0071794C">
              <w:rPr>
                <w:sz w:val="20"/>
                <w:szCs w:val="20"/>
              </w:rPr>
              <w:t>reoblikovati</w:t>
            </w:r>
            <w:r w:rsidRPr="0071794C">
              <w:rPr>
                <w:sz w:val="20"/>
                <w:szCs w:val="20"/>
              </w:rPr>
              <w:t xml:space="preserve"> jednostavno stiliziranu</w:t>
            </w:r>
            <w:r w:rsidR="00CE5001" w:rsidRPr="0071794C">
              <w:rPr>
                <w:sz w:val="20"/>
                <w:szCs w:val="20"/>
              </w:rPr>
              <w:t xml:space="preserve"> f</w:t>
            </w:r>
            <w:r w:rsidRPr="0071794C">
              <w:rPr>
                <w:sz w:val="20"/>
                <w:szCs w:val="20"/>
              </w:rPr>
              <w:t>rizuru</w:t>
            </w:r>
            <w:r w:rsidR="00997B88" w:rsidRPr="0071794C">
              <w:rPr>
                <w:sz w:val="20"/>
                <w:szCs w:val="20"/>
              </w:rPr>
              <w:t xml:space="preserve"> u složenu frizuru drugačijeg stila</w:t>
            </w:r>
          </w:p>
        </w:tc>
        <w:tc>
          <w:tcPr>
            <w:tcW w:w="2500" w:type="pct"/>
            <w:shd w:val="clear" w:color="auto" w:fill="auto"/>
            <w:tcMar>
              <w:top w:w="0" w:type="dxa"/>
              <w:left w:w="57" w:type="dxa"/>
              <w:bottom w:w="0" w:type="dxa"/>
              <w:right w:w="57" w:type="dxa"/>
            </w:tcMar>
            <w:vAlign w:val="center"/>
          </w:tcPr>
          <w:p w14:paraId="19FE9FD8" w14:textId="1BF67A9F" w:rsidR="008E4B88" w:rsidRPr="0071794C" w:rsidRDefault="001E0895" w:rsidP="00BA7EB9">
            <w:pPr>
              <w:tabs>
                <w:tab w:val="left" w:pos="2820"/>
              </w:tabs>
              <w:rPr>
                <w:sz w:val="20"/>
                <w:szCs w:val="20"/>
              </w:rPr>
            </w:pPr>
            <w:r w:rsidRPr="0071794C">
              <w:rPr>
                <w:sz w:val="20"/>
                <w:szCs w:val="20"/>
              </w:rPr>
              <w:t>Preoblikovati jednostavno stiliziranu frizuru u složenu frizuru drugačijeg stila koristeći se fenom i četkom</w:t>
            </w:r>
          </w:p>
        </w:tc>
      </w:tr>
      <w:tr w:rsidR="002F1C52" w:rsidRPr="0071794C" w14:paraId="177851BF" w14:textId="77777777" w:rsidTr="00E6687B">
        <w:tc>
          <w:tcPr>
            <w:tcW w:w="2500" w:type="pct"/>
            <w:gridSpan w:val="3"/>
            <w:shd w:val="clear" w:color="auto" w:fill="auto"/>
            <w:tcMar>
              <w:top w:w="0" w:type="dxa"/>
              <w:left w:w="57" w:type="dxa"/>
              <w:bottom w:w="0" w:type="dxa"/>
              <w:right w:w="57" w:type="dxa"/>
            </w:tcMar>
            <w:vAlign w:val="center"/>
          </w:tcPr>
          <w:p w14:paraId="5C6FA333" w14:textId="2F729798" w:rsidR="002F1C52" w:rsidRPr="0071794C" w:rsidRDefault="008233C6" w:rsidP="00BA7EB9">
            <w:pPr>
              <w:tabs>
                <w:tab w:val="left" w:pos="2820"/>
              </w:tabs>
              <w:rPr>
                <w:sz w:val="20"/>
                <w:szCs w:val="20"/>
              </w:rPr>
            </w:pPr>
            <w:r w:rsidRPr="0071794C">
              <w:rPr>
                <w:sz w:val="20"/>
                <w:szCs w:val="20"/>
              </w:rPr>
              <w:t>I</w:t>
            </w:r>
            <w:r w:rsidR="002F1C52" w:rsidRPr="0071794C">
              <w:rPr>
                <w:sz w:val="20"/>
                <w:szCs w:val="20"/>
              </w:rPr>
              <w:t>zvesti svadbenu frizuru</w:t>
            </w:r>
          </w:p>
        </w:tc>
        <w:tc>
          <w:tcPr>
            <w:tcW w:w="2500" w:type="pct"/>
            <w:shd w:val="clear" w:color="auto" w:fill="auto"/>
            <w:tcMar>
              <w:top w:w="0" w:type="dxa"/>
              <w:left w:w="57" w:type="dxa"/>
              <w:bottom w:w="0" w:type="dxa"/>
              <w:right w:w="57" w:type="dxa"/>
            </w:tcMar>
            <w:vAlign w:val="center"/>
          </w:tcPr>
          <w:p w14:paraId="41D4B032" w14:textId="2476C9BA" w:rsidR="002F1C52" w:rsidRPr="0071794C" w:rsidRDefault="001E0895" w:rsidP="00BA7EB9">
            <w:pPr>
              <w:tabs>
                <w:tab w:val="left" w:pos="2820"/>
              </w:tabs>
              <w:rPr>
                <w:sz w:val="20"/>
                <w:szCs w:val="20"/>
              </w:rPr>
            </w:pPr>
            <w:r w:rsidRPr="0071794C">
              <w:rPr>
                <w:sz w:val="20"/>
                <w:szCs w:val="20"/>
              </w:rPr>
              <w:t>Izraditi svečanu svadbenu frizuru</w:t>
            </w:r>
          </w:p>
        </w:tc>
      </w:tr>
      <w:tr w:rsidR="008E4B88" w:rsidRPr="0071794C" w14:paraId="5D7A6502" w14:textId="77777777" w:rsidTr="00E6687B">
        <w:tc>
          <w:tcPr>
            <w:tcW w:w="2500" w:type="pct"/>
            <w:gridSpan w:val="3"/>
            <w:shd w:val="clear" w:color="auto" w:fill="auto"/>
            <w:tcMar>
              <w:top w:w="0" w:type="dxa"/>
              <w:left w:w="57" w:type="dxa"/>
              <w:bottom w:w="0" w:type="dxa"/>
              <w:right w:w="57" w:type="dxa"/>
            </w:tcMar>
            <w:vAlign w:val="center"/>
          </w:tcPr>
          <w:p w14:paraId="33F91055" w14:textId="77777777" w:rsidR="008E4B88" w:rsidRPr="0071794C" w:rsidRDefault="00997B88" w:rsidP="00BA7EB9">
            <w:pPr>
              <w:tabs>
                <w:tab w:val="left" w:pos="2820"/>
              </w:tabs>
              <w:rPr>
                <w:sz w:val="20"/>
                <w:szCs w:val="20"/>
              </w:rPr>
            </w:pPr>
            <w:r w:rsidRPr="0071794C">
              <w:rPr>
                <w:sz w:val="20"/>
                <w:szCs w:val="20"/>
              </w:rPr>
              <w:t>Naplatiti uslugu klijentu</w:t>
            </w:r>
          </w:p>
        </w:tc>
        <w:tc>
          <w:tcPr>
            <w:tcW w:w="2500" w:type="pct"/>
            <w:shd w:val="clear" w:color="auto" w:fill="auto"/>
            <w:tcMar>
              <w:top w:w="0" w:type="dxa"/>
              <w:left w:w="57" w:type="dxa"/>
              <w:bottom w:w="0" w:type="dxa"/>
              <w:right w:w="57" w:type="dxa"/>
            </w:tcMar>
            <w:vAlign w:val="center"/>
          </w:tcPr>
          <w:p w14:paraId="74F45C00" w14:textId="06E6A193" w:rsidR="008E4B88" w:rsidRPr="0071794C" w:rsidRDefault="001E0895" w:rsidP="00BA7EB9">
            <w:pPr>
              <w:tabs>
                <w:tab w:val="left" w:pos="2820"/>
              </w:tabs>
              <w:rPr>
                <w:sz w:val="20"/>
                <w:szCs w:val="20"/>
              </w:rPr>
            </w:pPr>
            <w:r w:rsidRPr="0071794C">
              <w:rPr>
                <w:sz w:val="20"/>
                <w:szCs w:val="20"/>
              </w:rPr>
              <w:t xml:space="preserve">Naplatiti uslugu klijentu </w:t>
            </w:r>
          </w:p>
        </w:tc>
      </w:tr>
      <w:tr w:rsidR="008E4B88" w:rsidRPr="0071794C" w14:paraId="013D1013" w14:textId="77777777" w:rsidTr="00E6687B">
        <w:trPr>
          <w:trHeight w:val="427"/>
        </w:trPr>
        <w:tc>
          <w:tcPr>
            <w:tcW w:w="5000" w:type="pct"/>
            <w:gridSpan w:val="4"/>
            <w:shd w:val="clear" w:color="auto" w:fill="BDD7EE"/>
            <w:tcMar>
              <w:top w:w="0" w:type="dxa"/>
              <w:left w:w="57" w:type="dxa"/>
              <w:bottom w:w="0" w:type="dxa"/>
              <w:right w:w="57" w:type="dxa"/>
            </w:tcMar>
            <w:vAlign w:val="center"/>
          </w:tcPr>
          <w:p w14:paraId="3B81E50E"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0E0D4997" w14:textId="77777777" w:rsidTr="00E6687B">
        <w:trPr>
          <w:trHeight w:val="572"/>
        </w:trPr>
        <w:tc>
          <w:tcPr>
            <w:tcW w:w="5000" w:type="pct"/>
            <w:gridSpan w:val="4"/>
            <w:shd w:val="clear" w:color="auto" w:fill="auto"/>
            <w:tcMar>
              <w:top w:w="0" w:type="dxa"/>
              <w:left w:w="57" w:type="dxa"/>
              <w:bottom w:w="0" w:type="dxa"/>
              <w:right w:w="57" w:type="dxa"/>
            </w:tcMar>
          </w:tcPr>
          <w:p w14:paraId="6EC81CFF" w14:textId="1CCDCD45" w:rsidR="008E4B88" w:rsidRPr="0071794C" w:rsidRDefault="00D70F0E" w:rsidP="00BA7EB9">
            <w:pPr>
              <w:tabs>
                <w:tab w:val="left" w:pos="2820"/>
              </w:tabs>
              <w:jc w:val="both"/>
              <w:rPr>
                <w:sz w:val="20"/>
                <w:szCs w:val="20"/>
              </w:rPr>
            </w:pPr>
            <w:r w:rsidRPr="0071794C">
              <w:rPr>
                <w:rFonts w:eastAsia="Calibri" w:cs="Times New Roman"/>
                <w:iCs/>
                <w:sz w:val="20"/>
                <w:szCs w:val="20"/>
              </w:rPr>
              <w:t xml:space="preserve">Dominantni nastavni sustav je učenje temeljeno na radu. </w:t>
            </w:r>
            <w:r w:rsidRPr="0071794C">
              <w:rPr>
                <w:sz w:val="20"/>
                <w:szCs w:val="20"/>
              </w:rPr>
              <w:t>Učenicima se tijekom projektnih zadataka</w:t>
            </w:r>
            <w:r w:rsidR="00251EB4" w:rsidRPr="0071794C">
              <w:rPr>
                <w:sz w:val="20"/>
                <w:szCs w:val="20"/>
              </w:rPr>
              <w:t xml:space="preserve"> </w:t>
            </w:r>
            <w:r w:rsidRPr="0071794C">
              <w:rPr>
                <w:sz w:val="20"/>
                <w:szCs w:val="20"/>
              </w:rPr>
              <w:t>/</w:t>
            </w:r>
            <w:r w:rsidR="00251EB4" w:rsidRPr="0071794C">
              <w:rPr>
                <w:sz w:val="20"/>
                <w:szCs w:val="20"/>
              </w:rPr>
              <w:t xml:space="preserve"> </w:t>
            </w:r>
            <w:r w:rsidRPr="0071794C">
              <w:rPr>
                <w:sz w:val="20"/>
                <w:szCs w:val="20"/>
              </w:rPr>
              <w:t>radnih situacija</w:t>
            </w:r>
            <w:r w:rsidR="00251EB4" w:rsidRPr="0071794C">
              <w:rPr>
                <w:sz w:val="20"/>
                <w:szCs w:val="20"/>
              </w:rPr>
              <w:t xml:space="preserve"> </w:t>
            </w:r>
            <w:r w:rsidRPr="0071794C">
              <w:rPr>
                <w:sz w:val="20"/>
                <w:szCs w:val="20"/>
              </w:rPr>
              <w:t>/</w:t>
            </w:r>
            <w:r w:rsidR="00251EB4"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samostalnu primjenu frizerskih vještina u </w:t>
            </w:r>
            <w:r w:rsidRPr="0071794C">
              <w:rPr>
                <w:rFonts w:eastAsia="Calibri" w:cs="Calibri"/>
                <w:sz w:val="20"/>
                <w:szCs w:val="20"/>
                <w:shd w:val="clear" w:color="auto" w:fill="FFFFFF"/>
              </w:rPr>
              <w:lastRenderedPageBreak/>
              <w:t xml:space="preserve">skladu s važećim pravilima struke, higijenskim odredbama i odredbama zaštite na radu u frizerskom salonu. </w:t>
            </w:r>
            <w:r w:rsidRPr="0071794C">
              <w:rPr>
                <w:rFonts w:eastAsiaTheme="minorEastAsia"/>
                <w:sz w:val="20"/>
                <w:szCs w:val="20"/>
              </w:rPr>
              <w:t>Tijekom izvođenja zadanih aktivnosti mentor kod poslodavca prati, usmjerava i savjetuje učenike kako bi uspješno riješili zadatke.</w:t>
            </w:r>
          </w:p>
        </w:tc>
      </w:tr>
      <w:tr w:rsidR="008E4B88" w:rsidRPr="0071794C" w14:paraId="2CC84D1C" w14:textId="77777777" w:rsidTr="00E6687B">
        <w:tc>
          <w:tcPr>
            <w:tcW w:w="968" w:type="pct"/>
            <w:shd w:val="clear" w:color="auto" w:fill="BDD7EE"/>
            <w:tcMar>
              <w:top w:w="0" w:type="dxa"/>
              <w:left w:w="57" w:type="dxa"/>
              <w:bottom w:w="0" w:type="dxa"/>
              <w:right w:w="57" w:type="dxa"/>
            </w:tcMar>
            <w:vAlign w:val="center"/>
          </w:tcPr>
          <w:p w14:paraId="2ECCEF83"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070D3D46" w14:textId="77777777" w:rsidR="008E4B88" w:rsidRPr="0071794C" w:rsidRDefault="00997B88" w:rsidP="00BA7EB9">
            <w:pPr>
              <w:tabs>
                <w:tab w:val="left" w:pos="2820"/>
              </w:tabs>
              <w:rPr>
                <w:sz w:val="20"/>
                <w:szCs w:val="20"/>
              </w:rPr>
            </w:pPr>
            <w:r w:rsidRPr="0071794C">
              <w:rPr>
                <w:sz w:val="20"/>
                <w:szCs w:val="20"/>
              </w:rPr>
              <w:t>Samostalno dogovoriti uslugu s obzirom na procjenu kose i želje novog ili postojećeg klijenta</w:t>
            </w:r>
          </w:p>
          <w:p w14:paraId="21F46140" w14:textId="77777777" w:rsidR="008E4B88" w:rsidRPr="0071794C" w:rsidRDefault="00997B88" w:rsidP="00BA7EB9">
            <w:pPr>
              <w:tabs>
                <w:tab w:val="left" w:pos="2820"/>
              </w:tabs>
              <w:rPr>
                <w:sz w:val="20"/>
                <w:szCs w:val="20"/>
              </w:rPr>
            </w:pPr>
            <w:r w:rsidRPr="0071794C">
              <w:rPr>
                <w:sz w:val="20"/>
                <w:szCs w:val="20"/>
              </w:rPr>
              <w:t xml:space="preserve">Samostalno zaštititi kožu lica i vlasišta te kosu ciljanim preparatom prije pružanja usluge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r w:rsidRPr="0071794C">
              <w:rPr>
                <w:sz w:val="20"/>
                <w:szCs w:val="20"/>
              </w:rPr>
              <w:t xml:space="preserve"> i kemijskih procesa preoblikovanja</w:t>
            </w:r>
          </w:p>
          <w:p w14:paraId="37439E48" w14:textId="77777777" w:rsidR="008E4B88" w:rsidRPr="0071794C" w:rsidRDefault="00997B88" w:rsidP="00BA7EB9">
            <w:pPr>
              <w:tabs>
                <w:tab w:val="left" w:pos="2820"/>
              </w:tabs>
              <w:rPr>
                <w:sz w:val="20"/>
                <w:szCs w:val="20"/>
              </w:rPr>
            </w:pPr>
            <w:r w:rsidRPr="0071794C">
              <w:rPr>
                <w:sz w:val="20"/>
                <w:szCs w:val="20"/>
              </w:rPr>
              <w:t xml:space="preserve">Samostalno pripremiti preparate i sredstava za rad za kemijsko oblikovanje i proces </w:t>
            </w:r>
            <w:proofErr w:type="spellStart"/>
            <w:r w:rsidRPr="0071794C">
              <w:rPr>
                <w:sz w:val="20"/>
                <w:szCs w:val="20"/>
              </w:rPr>
              <w:t>koloracije</w:t>
            </w:r>
            <w:proofErr w:type="spellEnd"/>
            <w:r w:rsidRPr="0071794C">
              <w:rPr>
                <w:sz w:val="20"/>
                <w:szCs w:val="20"/>
              </w:rPr>
              <w:t xml:space="preserve"> i </w:t>
            </w:r>
            <w:proofErr w:type="spellStart"/>
            <w:r w:rsidRPr="0071794C">
              <w:rPr>
                <w:sz w:val="20"/>
                <w:szCs w:val="20"/>
              </w:rPr>
              <w:t>dekoloracije</w:t>
            </w:r>
            <w:proofErr w:type="spellEnd"/>
          </w:p>
          <w:p w14:paraId="381BF551" w14:textId="77777777" w:rsidR="008E4B88" w:rsidRPr="0071794C" w:rsidRDefault="00997B88" w:rsidP="00BA7EB9">
            <w:pPr>
              <w:tabs>
                <w:tab w:val="left" w:pos="2820"/>
              </w:tabs>
              <w:rPr>
                <w:sz w:val="20"/>
                <w:szCs w:val="20"/>
              </w:rPr>
            </w:pPr>
            <w:r w:rsidRPr="0071794C">
              <w:rPr>
                <w:sz w:val="20"/>
                <w:szCs w:val="20"/>
              </w:rPr>
              <w:t>Samostalno obojiti sijedu kosu u prirodni ili moderni ton</w:t>
            </w:r>
          </w:p>
          <w:p w14:paraId="239EF101" w14:textId="77777777" w:rsidR="008E4B88" w:rsidRPr="0071794C" w:rsidRDefault="00997B88" w:rsidP="00BA7EB9">
            <w:pPr>
              <w:tabs>
                <w:tab w:val="left" w:pos="2820"/>
              </w:tabs>
              <w:rPr>
                <w:sz w:val="20"/>
                <w:szCs w:val="20"/>
              </w:rPr>
            </w:pPr>
            <w:r w:rsidRPr="0071794C">
              <w:rPr>
                <w:sz w:val="20"/>
                <w:szCs w:val="20"/>
              </w:rPr>
              <w:t>Samostalno obojiti izrast i tonirati dužinu kose prethodno obojene u moderan ton</w:t>
            </w:r>
          </w:p>
          <w:p w14:paraId="23907F45" w14:textId="77777777" w:rsidR="008E4B88" w:rsidRPr="0071794C" w:rsidRDefault="00997B88" w:rsidP="00BA7EB9">
            <w:pPr>
              <w:tabs>
                <w:tab w:val="left" w:pos="2820"/>
              </w:tabs>
              <w:rPr>
                <w:sz w:val="20"/>
                <w:szCs w:val="20"/>
              </w:rPr>
            </w:pPr>
            <w:r w:rsidRPr="0071794C">
              <w:rPr>
                <w:sz w:val="20"/>
                <w:szCs w:val="20"/>
              </w:rPr>
              <w:t>Samostalno kombinirati bojenje, izradu pramenova i toniranje kose na prirodnoj boji kose</w:t>
            </w:r>
          </w:p>
          <w:p w14:paraId="796F2D9D" w14:textId="77777777" w:rsidR="008E4B88" w:rsidRPr="0071794C" w:rsidRDefault="00997B88" w:rsidP="00BA7EB9">
            <w:pPr>
              <w:tabs>
                <w:tab w:val="left" w:pos="2820"/>
              </w:tabs>
              <w:rPr>
                <w:sz w:val="20"/>
                <w:szCs w:val="20"/>
              </w:rPr>
            </w:pPr>
            <w:r w:rsidRPr="0071794C">
              <w:rPr>
                <w:sz w:val="20"/>
                <w:szCs w:val="20"/>
              </w:rPr>
              <w:t>Samostalno obojiti ili izraditi pramenove bojama sa specifičnim mogućnostima na prirodnoj boji kose</w:t>
            </w:r>
          </w:p>
          <w:p w14:paraId="3935DF0A" w14:textId="77777777" w:rsidR="008E4B88" w:rsidRPr="0071794C" w:rsidRDefault="00997B88" w:rsidP="00BA7EB9">
            <w:pPr>
              <w:tabs>
                <w:tab w:val="left" w:pos="2820"/>
              </w:tabs>
              <w:rPr>
                <w:sz w:val="20"/>
                <w:szCs w:val="20"/>
              </w:rPr>
            </w:pPr>
            <w:r w:rsidRPr="0071794C">
              <w:rPr>
                <w:sz w:val="20"/>
                <w:szCs w:val="20"/>
              </w:rPr>
              <w:t>Samostalno cjelovito izbijeliti obojenu kosu i neutralizirati neželjene tonove</w:t>
            </w:r>
          </w:p>
          <w:p w14:paraId="62BA57F9" w14:textId="77777777" w:rsidR="008E4B88" w:rsidRPr="0071794C" w:rsidRDefault="00997B88" w:rsidP="00BA7EB9">
            <w:pPr>
              <w:tabs>
                <w:tab w:val="left" w:pos="2820"/>
              </w:tabs>
              <w:rPr>
                <w:sz w:val="20"/>
                <w:szCs w:val="20"/>
              </w:rPr>
            </w:pPr>
            <w:r w:rsidRPr="0071794C">
              <w:rPr>
                <w:sz w:val="20"/>
                <w:szCs w:val="20"/>
              </w:rPr>
              <w:t xml:space="preserve">Samostalno oprati, tonirati i njegovati kosu nakon bojenja i </w:t>
            </w:r>
            <w:proofErr w:type="spellStart"/>
            <w:r w:rsidRPr="0071794C">
              <w:rPr>
                <w:sz w:val="20"/>
                <w:szCs w:val="20"/>
              </w:rPr>
              <w:t>dekoloracije</w:t>
            </w:r>
            <w:proofErr w:type="spellEnd"/>
          </w:p>
          <w:p w14:paraId="21CDE764" w14:textId="77777777" w:rsidR="008E4B88" w:rsidRPr="0071794C" w:rsidRDefault="00997B88" w:rsidP="00BA7EB9">
            <w:pPr>
              <w:tabs>
                <w:tab w:val="left" w:pos="2820"/>
              </w:tabs>
              <w:rPr>
                <w:sz w:val="20"/>
                <w:szCs w:val="20"/>
              </w:rPr>
            </w:pPr>
            <w:r w:rsidRPr="0071794C">
              <w:rPr>
                <w:sz w:val="20"/>
                <w:szCs w:val="20"/>
              </w:rPr>
              <w:t>Samostalno izraditi hladnu trajnu ondulaciju</w:t>
            </w:r>
          </w:p>
          <w:p w14:paraId="7332AB6F" w14:textId="77777777" w:rsidR="008E4B88" w:rsidRPr="0071794C" w:rsidRDefault="00997B88" w:rsidP="00BA7EB9">
            <w:pPr>
              <w:tabs>
                <w:tab w:val="left" w:pos="2820"/>
              </w:tabs>
              <w:rPr>
                <w:sz w:val="20"/>
                <w:szCs w:val="20"/>
              </w:rPr>
            </w:pPr>
            <w:r w:rsidRPr="0071794C">
              <w:rPr>
                <w:sz w:val="20"/>
                <w:szCs w:val="20"/>
              </w:rPr>
              <w:t>Samostalno primijeniti geometrijsko šišanje</w:t>
            </w:r>
          </w:p>
          <w:p w14:paraId="79E7C5CB" w14:textId="77777777" w:rsidR="008E4B88" w:rsidRPr="0071794C" w:rsidRDefault="00997B88" w:rsidP="00BA7EB9">
            <w:pPr>
              <w:tabs>
                <w:tab w:val="left" w:pos="2820"/>
              </w:tabs>
              <w:rPr>
                <w:sz w:val="20"/>
                <w:szCs w:val="20"/>
              </w:rPr>
            </w:pPr>
            <w:r w:rsidRPr="0071794C">
              <w:rPr>
                <w:sz w:val="20"/>
                <w:szCs w:val="20"/>
              </w:rPr>
              <w:t>Kombinirati različite tehnike šišanja priborom, alatima i aparatima na ženskom modelu</w:t>
            </w:r>
          </w:p>
          <w:p w14:paraId="4B9C0258" w14:textId="77777777" w:rsidR="008E4B88" w:rsidRPr="0071794C" w:rsidRDefault="00997B88" w:rsidP="00BA7EB9">
            <w:pPr>
              <w:tabs>
                <w:tab w:val="left" w:pos="2820"/>
              </w:tabs>
              <w:rPr>
                <w:sz w:val="20"/>
                <w:szCs w:val="20"/>
              </w:rPr>
            </w:pPr>
            <w:r w:rsidRPr="0071794C">
              <w:rPr>
                <w:sz w:val="20"/>
                <w:szCs w:val="20"/>
              </w:rPr>
              <w:t>Kombinirati različite tehnike šišanja priborom, alatima i aparatima na muškom modelu</w:t>
            </w:r>
          </w:p>
          <w:p w14:paraId="3B12BEB7" w14:textId="77777777" w:rsidR="008E4B88" w:rsidRPr="0071794C" w:rsidRDefault="00997B88" w:rsidP="00BA7EB9">
            <w:pPr>
              <w:tabs>
                <w:tab w:val="left" w:pos="2820"/>
              </w:tabs>
              <w:rPr>
                <w:sz w:val="20"/>
                <w:szCs w:val="20"/>
              </w:rPr>
            </w:pPr>
            <w:r w:rsidRPr="0071794C">
              <w:rPr>
                <w:sz w:val="20"/>
                <w:szCs w:val="20"/>
              </w:rPr>
              <w:t>Urediti bradu i brkove priborom, alatima i aparatima</w:t>
            </w:r>
          </w:p>
          <w:p w14:paraId="592B36AA" w14:textId="77777777" w:rsidR="008E4B88" w:rsidRPr="0071794C" w:rsidRDefault="00997B88" w:rsidP="00BA7EB9">
            <w:pPr>
              <w:tabs>
                <w:tab w:val="left" w:pos="2820"/>
              </w:tabs>
              <w:rPr>
                <w:sz w:val="20"/>
                <w:szCs w:val="20"/>
              </w:rPr>
            </w:pPr>
            <w:r w:rsidRPr="0071794C">
              <w:rPr>
                <w:sz w:val="20"/>
                <w:szCs w:val="20"/>
              </w:rPr>
              <w:t>Jednostavno stiliziranu frizuru preoblikovati u složenu frizuru drugačijeg stila</w:t>
            </w:r>
          </w:p>
          <w:p w14:paraId="400F7A01" w14:textId="40EDBFCD" w:rsidR="008E4B88" w:rsidRPr="0071794C" w:rsidRDefault="00997B88" w:rsidP="00BA7EB9">
            <w:pPr>
              <w:tabs>
                <w:tab w:val="left" w:pos="2820"/>
              </w:tabs>
              <w:rPr>
                <w:sz w:val="20"/>
                <w:szCs w:val="20"/>
              </w:rPr>
            </w:pPr>
            <w:r w:rsidRPr="0071794C">
              <w:rPr>
                <w:sz w:val="20"/>
                <w:szCs w:val="20"/>
              </w:rPr>
              <w:t>Naplatiti uslugu klijentu</w:t>
            </w:r>
          </w:p>
        </w:tc>
      </w:tr>
      <w:tr w:rsidR="008E4B88" w:rsidRPr="0071794C" w14:paraId="71E55B22" w14:textId="77777777" w:rsidTr="00E6687B">
        <w:trPr>
          <w:trHeight w:val="486"/>
        </w:trPr>
        <w:tc>
          <w:tcPr>
            <w:tcW w:w="5000" w:type="pct"/>
            <w:gridSpan w:val="4"/>
            <w:shd w:val="clear" w:color="auto" w:fill="BDD7EE"/>
            <w:tcMar>
              <w:top w:w="0" w:type="dxa"/>
              <w:left w:w="57" w:type="dxa"/>
              <w:bottom w:w="0" w:type="dxa"/>
              <w:right w:w="57" w:type="dxa"/>
            </w:tcMar>
            <w:vAlign w:val="center"/>
          </w:tcPr>
          <w:p w14:paraId="1B42EF5C"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2229B11B" w14:textId="77777777" w:rsidTr="00E6687B">
        <w:trPr>
          <w:trHeight w:val="572"/>
        </w:trPr>
        <w:tc>
          <w:tcPr>
            <w:tcW w:w="5000" w:type="pct"/>
            <w:gridSpan w:val="4"/>
            <w:shd w:val="clear" w:color="auto" w:fill="auto"/>
            <w:tcMar>
              <w:top w:w="0" w:type="dxa"/>
              <w:left w:w="57" w:type="dxa"/>
              <w:bottom w:w="0" w:type="dxa"/>
              <w:right w:w="57" w:type="dxa"/>
            </w:tcMar>
          </w:tcPr>
          <w:p w14:paraId="3C779910"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2A586217" w14:textId="77777777" w:rsidR="00850512" w:rsidRPr="0071794C" w:rsidRDefault="00850512" w:rsidP="00BA7EB9">
            <w:pPr>
              <w:tabs>
                <w:tab w:val="left" w:pos="2820"/>
              </w:tabs>
              <w:rPr>
                <w:rFonts w:eastAsia="Calibri" w:cs="Calibri"/>
                <w:bCs/>
                <w:sz w:val="20"/>
                <w:szCs w:val="20"/>
                <w:lang w:eastAsia="hr-HR"/>
              </w:rPr>
            </w:pPr>
          </w:p>
          <w:p w14:paraId="06E628D5" w14:textId="11BD6856" w:rsidR="008E4B88" w:rsidRPr="0071794C" w:rsidRDefault="00D70F0E" w:rsidP="00BA7EB9">
            <w:pPr>
              <w:tabs>
                <w:tab w:val="left" w:pos="2820"/>
              </w:tabs>
              <w:rPr>
                <w:bCs/>
                <w:sz w:val="20"/>
                <w:szCs w:val="20"/>
              </w:rPr>
            </w:pPr>
            <w:r w:rsidRPr="0071794C">
              <w:rPr>
                <w:rFonts w:eastAsia="Calibri" w:cs="Calibri"/>
                <w:bCs/>
                <w:sz w:val="20"/>
                <w:szCs w:val="20"/>
                <w:lang w:eastAsia="hr-HR"/>
              </w:rPr>
              <w:t>Situacijski scenarij poučavanja – aktivnosti</w:t>
            </w:r>
          </w:p>
          <w:p w14:paraId="46B9220F" w14:textId="32EB9EE5" w:rsidR="008E4B88" w:rsidRPr="0071794C" w:rsidRDefault="00D70F0E" w:rsidP="00BA7EB9">
            <w:pPr>
              <w:tabs>
                <w:tab w:val="left" w:pos="2820"/>
              </w:tabs>
              <w:spacing w:before="240"/>
              <w:jc w:val="center"/>
              <w:rPr>
                <w:bCs/>
                <w:sz w:val="20"/>
                <w:szCs w:val="20"/>
              </w:rPr>
            </w:pPr>
            <w:r w:rsidRPr="0071794C">
              <w:rPr>
                <w:bCs/>
                <w:sz w:val="20"/>
                <w:szCs w:val="20"/>
              </w:rPr>
              <w:t xml:space="preserve">MATURA, </w:t>
            </w:r>
            <w:r w:rsidR="007A5E61" w:rsidRPr="0071794C">
              <w:rPr>
                <w:bCs/>
                <w:sz w:val="20"/>
                <w:szCs w:val="20"/>
              </w:rPr>
              <w:t>NOVA</w:t>
            </w:r>
            <w:r w:rsidRPr="0071794C">
              <w:rPr>
                <w:bCs/>
                <w:sz w:val="20"/>
                <w:szCs w:val="20"/>
              </w:rPr>
              <w:t xml:space="preserve"> FRIZURA</w:t>
            </w:r>
          </w:p>
          <w:p w14:paraId="475C7982" w14:textId="6ED67CCE" w:rsidR="008E4B88" w:rsidRPr="0071794C" w:rsidRDefault="00D70F0E" w:rsidP="00BA7EB9">
            <w:pPr>
              <w:pStyle w:val="ListParagraph"/>
              <w:numPr>
                <w:ilvl w:val="0"/>
                <w:numId w:val="63"/>
              </w:numPr>
              <w:spacing w:before="240"/>
              <w:rPr>
                <w:bCs/>
                <w:sz w:val="20"/>
                <w:szCs w:val="20"/>
              </w:rPr>
            </w:pPr>
            <w:r w:rsidRPr="0071794C">
              <w:rPr>
                <w:rFonts w:eastAsia="Calibri" w:cs="Times New Roman"/>
                <w:bCs/>
                <w:sz w:val="20"/>
                <w:szCs w:val="20"/>
              </w:rPr>
              <w:t>Opis radne situacije</w:t>
            </w:r>
            <w:r w:rsidRPr="0071794C">
              <w:rPr>
                <w:bCs/>
                <w:sz w:val="20"/>
                <w:szCs w:val="20"/>
              </w:rPr>
              <w:t>:</w:t>
            </w:r>
            <w:r w:rsidR="00997B88" w:rsidRPr="0071794C">
              <w:rPr>
                <w:bCs/>
                <w:sz w:val="20"/>
                <w:szCs w:val="20"/>
              </w:rPr>
              <w:t xml:space="preserve"> U frizerski salon ulazi klijentica radi dogovora o izradi frizure za maturalnu zabavu. Prikupljamo što više informacija o prostoru gdje će se održati svečanost, haljini i nakitu te dogovaramo termin dolaska.</w:t>
            </w:r>
          </w:p>
          <w:p w14:paraId="7A0ACC3A" w14:textId="2DCA87E5" w:rsidR="00D70F0E" w:rsidRPr="0071794C" w:rsidRDefault="00D70F0E" w:rsidP="00BA7EB9">
            <w:pPr>
              <w:pStyle w:val="ListParagraph"/>
              <w:numPr>
                <w:ilvl w:val="0"/>
                <w:numId w:val="63"/>
              </w:numPr>
              <w:tabs>
                <w:tab w:val="left" w:pos="2820"/>
              </w:tabs>
              <w:jc w:val="both"/>
              <w:rPr>
                <w:rFonts w:eastAsia="Calibri" w:cs="Times New Roman"/>
                <w:bCs/>
                <w:sz w:val="20"/>
                <w:szCs w:val="20"/>
              </w:rPr>
            </w:pPr>
            <w:r w:rsidRPr="0071794C">
              <w:rPr>
                <w:rFonts w:eastAsia="Calibri" w:cs="Times New Roman"/>
                <w:bCs/>
                <w:sz w:val="20"/>
                <w:szCs w:val="20"/>
              </w:rPr>
              <w:t xml:space="preserve">Prilikom </w:t>
            </w:r>
            <w:r w:rsidRPr="0071794C">
              <w:rPr>
                <w:bCs/>
                <w:sz w:val="20"/>
                <w:szCs w:val="20"/>
              </w:rPr>
              <w:t>rješavanja zadatka potrebno je samostalno</w:t>
            </w:r>
          </w:p>
          <w:p w14:paraId="69C5FEAC" w14:textId="77777777" w:rsidR="008E4B88" w:rsidRPr="0071794C" w:rsidRDefault="00997B88" w:rsidP="00BA7EB9">
            <w:pPr>
              <w:numPr>
                <w:ilvl w:val="0"/>
                <w:numId w:val="64"/>
              </w:numPr>
              <w:rPr>
                <w:bCs/>
                <w:sz w:val="20"/>
                <w:szCs w:val="20"/>
              </w:rPr>
            </w:pPr>
            <w:r w:rsidRPr="0071794C">
              <w:rPr>
                <w:bCs/>
                <w:sz w:val="20"/>
                <w:szCs w:val="20"/>
              </w:rPr>
              <w:t xml:space="preserve">Nakon odrađenih svih pripremnih radnji na sijedoj kosi prilagoditi boju, šišanje i frizuru prema estetskim kriterijima određenog klijenta. </w:t>
            </w:r>
          </w:p>
          <w:p w14:paraId="6BC7F9BA" w14:textId="77777777" w:rsidR="008E4B88" w:rsidRPr="0071794C" w:rsidRDefault="00997B88" w:rsidP="00BA7EB9">
            <w:pPr>
              <w:numPr>
                <w:ilvl w:val="0"/>
                <w:numId w:val="64"/>
              </w:numPr>
              <w:rPr>
                <w:bCs/>
                <w:sz w:val="20"/>
                <w:szCs w:val="20"/>
              </w:rPr>
            </w:pPr>
            <w:r w:rsidRPr="0071794C">
              <w:rPr>
                <w:bCs/>
                <w:sz w:val="20"/>
                <w:szCs w:val="20"/>
              </w:rPr>
              <w:t xml:space="preserve">Nakon odrađenih svih pripremnih radnji kombinirati tehnike </w:t>
            </w:r>
            <w:proofErr w:type="spellStart"/>
            <w:r w:rsidRPr="0071794C">
              <w:rPr>
                <w:bCs/>
                <w:sz w:val="20"/>
                <w:szCs w:val="20"/>
              </w:rPr>
              <w:t>koloracije</w:t>
            </w:r>
            <w:proofErr w:type="spellEnd"/>
            <w:r w:rsidRPr="0071794C">
              <w:rPr>
                <w:bCs/>
                <w:sz w:val="20"/>
                <w:szCs w:val="20"/>
              </w:rPr>
              <w:t xml:space="preserve"> i </w:t>
            </w:r>
            <w:proofErr w:type="spellStart"/>
            <w:r w:rsidRPr="0071794C">
              <w:rPr>
                <w:bCs/>
                <w:sz w:val="20"/>
                <w:szCs w:val="20"/>
              </w:rPr>
              <w:t>dekoloracije</w:t>
            </w:r>
            <w:proofErr w:type="spellEnd"/>
            <w:r w:rsidRPr="0071794C">
              <w:rPr>
                <w:bCs/>
                <w:sz w:val="20"/>
                <w:szCs w:val="20"/>
              </w:rPr>
              <w:t xml:space="preserve"> uz samostalan odabir boja, tehnika šišanja i stiliziranja kose prema estetskim kriterijima određenog klijenta.</w:t>
            </w:r>
          </w:p>
          <w:p w14:paraId="71C44E53" w14:textId="77777777" w:rsidR="008E4B88" w:rsidRPr="0071794C" w:rsidRDefault="00997B88" w:rsidP="00BA7EB9">
            <w:pPr>
              <w:numPr>
                <w:ilvl w:val="0"/>
                <w:numId w:val="64"/>
              </w:numPr>
              <w:rPr>
                <w:bCs/>
                <w:sz w:val="20"/>
                <w:szCs w:val="20"/>
              </w:rPr>
            </w:pPr>
            <w:r w:rsidRPr="0071794C">
              <w:rPr>
                <w:bCs/>
                <w:sz w:val="20"/>
                <w:szCs w:val="20"/>
              </w:rPr>
              <w:t>Nakon odrađenih svih pripremnih radnji cjelovito izbijeliti obojenu kosu i tonirati u hladan ton te ošišati i stilizirati kosu u dogovoru s klijentom. Naplatiti uslugu.</w:t>
            </w:r>
          </w:p>
          <w:p w14:paraId="12FDCCCD" w14:textId="77777777" w:rsidR="008E4B88" w:rsidRPr="0071794C" w:rsidRDefault="00997B88" w:rsidP="00BA7EB9">
            <w:pPr>
              <w:numPr>
                <w:ilvl w:val="0"/>
                <w:numId w:val="64"/>
              </w:numPr>
              <w:rPr>
                <w:bCs/>
                <w:sz w:val="20"/>
                <w:szCs w:val="20"/>
              </w:rPr>
            </w:pPr>
            <w:r w:rsidRPr="0071794C">
              <w:rPr>
                <w:bCs/>
                <w:sz w:val="20"/>
                <w:szCs w:val="20"/>
              </w:rPr>
              <w:t>Nakon odrađenih svih pripremnih radnji cjelovito izbijeliti obojenu kosu i tonirati u moderan ton te ošišati i stilizirati kosu u dogovoru s klijentom. Naplatiti uslugu.</w:t>
            </w:r>
          </w:p>
          <w:p w14:paraId="2DA697AF" w14:textId="77777777" w:rsidR="008E4B88" w:rsidRPr="0071794C" w:rsidRDefault="00997B88" w:rsidP="00BA7EB9">
            <w:pPr>
              <w:numPr>
                <w:ilvl w:val="0"/>
                <w:numId w:val="64"/>
              </w:numPr>
              <w:rPr>
                <w:bCs/>
                <w:sz w:val="20"/>
                <w:szCs w:val="20"/>
              </w:rPr>
            </w:pPr>
            <w:r w:rsidRPr="0071794C">
              <w:rPr>
                <w:bCs/>
                <w:sz w:val="20"/>
                <w:szCs w:val="20"/>
              </w:rPr>
              <w:t>Samostalno izraditi hladnu trajnu ondulaciju na obojenoj kosi nakon odrađenih pripremnih radnji te korigirati boju, ošišati i stilizirati kosu difuzorom. Naplatiti uslugu.</w:t>
            </w:r>
          </w:p>
          <w:p w14:paraId="6B15EBCA" w14:textId="77777777" w:rsidR="008E4B88" w:rsidRPr="0071794C" w:rsidRDefault="00997B88" w:rsidP="00BA7EB9">
            <w:pPr>
              <w:numPr>
                <w:ilvl w:val="0"/>
                <w:numId w:val="64"/>
              </w:numPr>
              <w:rPr>
                <w:bCs/>
                <w:sz w:val="20"/>
                <w:szCs w:val="20"/>
              </w:rPr>
            </w:pPr>
            <w:r w:rsidRPr="0071794C">
              <w:rPr>
                <w:bCs/>
                <w:sz w:val="20"/>
                <w:szCs w:val="20"/>
              </w:rPr>
              <w:t>Samostalno izraditi hladnu trajnu ondulaciju modernim tehnikama uvijanja na prirodnoj boji kose nakon odrađenih pripremnih radnji te ošišati i stilizirati kosu difuzorom i izraditi složenu frizuru. Naplatiti uslugu.</w:t>
            </w:r>
          </w:p>
          <w:p w14:paraId="43038EB5" w14:textId="77777777" w:rsidR="008E4B88" w:rsidRPr="0071794C" w:rsidRDefault="00997B88" w:rsidP="00BA7EB9">
            <w:pPr>
              <w:numPr>
                <w:ilvl w:val="0"/>
                <w:numId w:val="64"/>
              </w:numPr>
              <w:rPr>
                <w:bCs/>
                <w:sz w:val="20"/>
                <w:szCs w:val="20"/>
              </w:rPr>
            </w:pPr>
            <w:r w:rsidRPr="0071794C">
              <w:rPr>
                <w:bCs/>
                <w:sz w:val="20"/>
                <w:szCs w:val="20"/>
              </w:rPr>
              <w:lastRenderedPageBreak/>
              <w:t>Uskladiti različite tehnika bojenja i šišanja priborom, alatima i aparatima.</w:t>
            </w:r>
          </w:p>
          <w:p w14:paraId="7A868600" w14:textId="77777777" w:rsidR="008E4B88" w:rsidRPr="0071794C" w:rsidRDefault="00997B88" w:rsidP="00BA7EB9">
            <w:pPr>
              <w:numPr>
                <w:ilvl w:val="0"/>
                <w:numId w:val="64"/>
              </w:numPr>
              <w:rPr>
                <w:bCs/>
                <w:sz w:val="20"/>
                <w:szCs w:val="20"/>
              </w:rPr>
            </w:pPr>
            <w:r w:rsidRPr="0071794C">
              <w:rPr>
                <w:bCs/>
                <w:sz w:val="20"/>
                <w:szCs w:val="20"/>
              </w:rPr>
              <w:t>Kombinirati različite tehnike šišanja priborom, alatima i aparatima, urediti i njegovati bradu i brkove. Naplatiti uslugu.</w:t>
            </w:r>
          </w:p>
          <w:p w14:paraId="15CF9C72" w14:textId="77777777" w:rsidR="008E4B88" w:rsidRPr="0071794C" w:rsidRDefault="00997B88" w:rsidP="00BA7EB9">
            <w:pPr>
              <w:numPr>
                <w:ilvl w:val="0"/>
                <w:numId w:val="64"/>
              </w:numPr>
              <w:rPr>
                <w:bCs/>
                <w:sz w:val="20"/>
                <w:szCs w:val="20"/>
              </w:rPr>
            </w:pPr>
            <w:r w:rsidRPr="0071794C">
              <w:rPr>
                <w:bCs/>
                <w:sz w:val="20"/>
                <w:szCs w:val="20"/>
              </w:rPr>
              <w:t>Jednostavno stiliziranu frizuru preoblikovati u složenu drugačijeg stila te prilagoditi šminku i odjeću istoj prema određenom vremenskom razdoblju.</w:t>
            </w:r>
          </w:p>
          <w:p w14:paraId="58B1915D" w14:textId="7F4851BE" w:rsidR="008E4B88" w:rsidRPr="0071794C" w:rsidRDefault="008E4B88" w:rsidP="00BA7EB9">
            <w:pPr>
              <w:rPr>
                <w:bCs/>
                <w:sz w:val="20"/>
                <w:szCs w:val="20"/>
              </w:rPr>
            </w:pPr>
          </w:p>
          <w:p w14:paraId="742552B4" w14:textId="77777777" w:rsidR="00037BA2" w:rsidRPr="0071794C" w:rsidRDefault="00037BA2" w:rsidP="00BA7EB9">
            <w:pPr>
              <w:jc w:val="both"/>
              <w:rPr>
                <w:rFonts w:eastAsia="Calibri" w:cs="Calibri"/>
                <w:bCs/>
                <w:sz w:val="20"/>
                <w:szCs w:val="20"/>
                <w:lang w:eastAsia="hr-HR"/>
              </w:rPr>
            </w:pPr>
            <w:r w:rsidRPr="0071794C">
              <w:rPr>
                <w:rFonts w:eastAsia="Calibri" w:cs="Calibri"/>
                <w:bCs/>
                <w:sz w:val="20"/>
                <w:szCs w:val="20"/>
                <w:lang w:eastAsia="hr-HR"/>
              </w:rPr>
              <w:t>Vrednovanje za učenje: praćenje aktivnog uključivanja učenika u pripremu aktivnosti, sudjelovanje u provedbi zadane aktivnosti, suradnja s ostalim učenicima u provedbi zadane aktivnosti.</w:t>
            </w:r>
          </w:p>
          <w:p w14:paraId="56E2AE9D" w14:textId="77777777" w:rsidR="00037BA2" w:rsidRPr="0071794C" w:rsidRDefault="00037BA2" w:rsidP="00BA7EB9">
            <w:pPr>
              <w:jc w:val="both"/>
              <w:rPr>
                <w:rFonts w:eastAsia="Calibri" w:cs="Calibri"/>
                <w:bCs/>
                <w:sz w:val="20"/>
                <w:szCs w:val="20"/>
                <w:lang w:eastAsia="hr-HR"/>
              </w:rPr>
            </w:pPr>
            <w:r w:rsidRPr="0071794C">
              <w:rPr>
                <w:rFonts w:eastAsia="Calibri" w:cs="Calibri"/>
                <w:bCs/>
                <w:sz w:val="20"/>
                <w:szCs w:val="20"/>
                <w:lang w:eastAsia="hr-HR"/>
              </w:rPr>
              <w:t xml:space="preserve">Vrednovanje kao učenje: vršnjačko vrednovanje i </w:t>
            </w:r>
            <w:proofErr w:type="spellStart"/>
            <w:r w:rsidRPr="0071794C">
              <w:rPr>
                <w:rFonts w:eastAsia="Calibri" w:cs="Calibri"/>
                <w:bCs/>
                <w:sz w:val="20"/>
                <w:szCs w:val="20"/>
                <w:lang w:eastAsia="hr-HR"/>
              </w:rPr>
              <w:t>samovrednovanje</w:t>
            </w:r>
            <w:proofErr w:type="spellEnd"/>
            <w:r w:rsidRPr="0071794C">
              <w:rPr>
                <w:rFonts w:eastAsia="Calibri" w:cs="Calibri"/>
                <w:bCs/>
                <w:sz w:val="20"/>
                <w:szCs w:val="20"/>
                <w:lang w:eastAsia="hr-HR"/>
              </w:rPr>
              <w:t xml:space="preserve"> sudjelovanja u zadanim aktivnostima u odgovarajućem obliku rada.</w:t>
            </w:r>
          </w:p>
          <w:p w14:paraId="5151942D" w14:textId="77777777" w:rsidR="00037BA2" w:rsidRPr="0071794C" w:rsidRDefault="00037BA2" w:rsidP="00BA7EB9">
            <w:pPr>
              <w:jc w:val="both"/>
              <w:rPr>
                <w:rFonts w:eastAsia="Calibri" w:cs="Calibri"/>
                <w:bCs/>
                <w:sz w:val="20"/>
                <w:szCs w:val="20"/>
                <w:lang w:eastAsia="hr-HR"/>
              </w:rPr>
            </w:pPr>
            <w:r w:rsidRPr="0071794C">
              <w:rPr>
                <w:rFonts w:eastAsia="Calibri" w:cs="Calibri"/>
                <w:bCs/>
                <w:sz w:val="20"/>
                <w:szCs w:val="20"/>
                <w:lang w:eastAsia="hr-HR"/>
              </w:rPr>
              <w:t>Vrednovanje naučenog: vrednovanje rješenja zadataka pomoću unaprijed definiranih kriterija ocjenjivanja.</w:t>
            </w:r>
          </w:p>
          <w:p w14:paraId="16EF3D2E" w14:textId="77777777" w:rsidR="00037BA2" w:rsidRPr="0071794C" w:rsidRDefault="00037BA2" w:rsidP="00BA7EB9">
            <w:pPr>
              <w:rPr>
                <w:bCs/>
                <w:sz w:val="20"/>
                <w:szCs w:val="20"/>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solid" w:color="FFFFFF" w:fill="000000"/>
              <w:tblCellMar>
                <w:top w:w="40" w:type="dxa"/>
                <w:left w:w="40" w:type="dxa"/>
                <w:bottom w:w="40" w:type="dxa"/>
                <w:right w:w="40" w:type="dxa"/>
              </w:tblCellMar>
              <w:tblLook w:val="04A0" w:firstRow="1" w:lastRow="0" w:firstColumn="1" w:lastColumn="0" w:noHBand="0" w:noVBand="1"/>
            </w:tblPr>
            <w:tblGrid>
              <w:gridCol w:w="7693"/>
              <w:gridCol w:w="1811"/>
            </w:tblGrid>
            <w:tr w:rsidR="00037BA2" w:rsidRPr="0071794C" w14:paraId="4A03EFBC" w14:textId="77777777" w:rsidTr="0071794C">
              <w:trPr>
                <w:jc w:val="center"/>
              </w:trPr>
              <w:tc>
                <w:tcPr>
                  <w:tcW w:w="4047" w:type="pct"/>
                  <w:shd w:val="solid" w:color="FFFFFF" w:fill="000000"/>
                  <w:vAlign w:val="center"/>
                </w:tcPr>
                <w:p w14:paraId="58526F82" w14:textId="77777777" w:rsidR="00037BA2" w:rsidRPr="0071794C" w:rsidRDefault="00037BA2" w:rsidP="00BA7EB9">
                  <w:pPr>
                    <w:spacing w:line="240" w:lineRule="auto"/>
                    <w:rPr>
                      <w:bCs/>
                      <w:szCs w:val="20"/>
                    </w:rPr>
                  </w:pPr>
                  <w:r w:rsidRPr="0071794C">
                    <w:rPr>
                      <w:bCs/>
                      <w:szCs w:val="20"/>
                    </w:rPr>
                    <w:t>Faze u provedbi frizerske usluge</w:t>
                  </w:r>
                </w:p>
              </w:tc>
              <w:tc>
                <w:tcPr>
                  <w:tcW w:w="953" w:type="pct"/>
                  <w:shd w:val="solid" w:color="FFFFFF" w:fill="000000"/>
                  <w:vAlign w:val="center"/>
                </w:tcPr>
                <w:p w14:paraId="6D8CB4E0" w14:textId="77777777" w:rsidR="00037BA2" w:rsidRPr="0071794C" w:rsidRDefault="00037BA2" w:rsidP="00BA7EB9">
                  <w:pPr>
                    <w:spacing w:line="240" w:lineRule="auto"/>
                    <w:jc w:val="center"/>
                    <w:rPr>
                      <w:bCs/>
                      <w:szCs w:val="20"/>
                    </w:rPr>
                  </w:pPr>
                  <w:r w:rsidRPr="0071794C">
                    <w:rPr>
                      <w:bCs/>
                      <w:szCs w:val="20"/>
                    </w:rPr>
                    <w:t>Maksimalan broj bodova</w:t>
                  </w:r>
                </w:p>
              </w:tc>
            </w:tr>
            <w:tr w:rsidR="00037BA2" w:rsidRPr="0071794C" w14:paraId="261EA191" w14:textId="77777777" w:rsidTr="0071794C">
              <w:trPr>
                <w:jc w:val="center"/>
              </w:trPr>
              <w:tc>
                <w:tcPr>
                  <w:tcW w:w="4047" w:type="pct"/>
                  <w:shd w:val="solid" w:color="FFFFFF" w:fill="000000"/>
                  <w:vAlign w:val="center"/>
                </w:tcPr>
                <w:p w14:paraId="1410CA9A" w14:textId="77777777" w:rsidR="00037BA2" w:rsidRPr="0071794C" w:rsidRDefault="00037BA2" w:rsidP="00BA7EB9">
                  <w:pPr>
                    <w:spacing w:line="240" w:lineRule="auto"/>
                    <w:rPr>
                      <w:bCs/>
                      <w:szCs w:val="20"/>
                    </w:rPr>
                  </w:pPr>
                  <w:r w:rsidRPr="0071794C">
                    <w:rPr>
                      <w:bCs/>
                      <w:szCs w:val="20"/>
                    </w:rPr>
                    <w:t xml:space="preserve">Uspostavljanje kontakta s klijentom i definiranje njegovih potreba </w:t>
                  </w:r>
                </w:p>
              </w:tc>
              <w:tc>
                <w:tcPr>
                  <w:tcW w:w="953" w:type="pct"/>
                  <w:shd w:val="solid" w:color="FFFFFF" w:fill="000000"/>
                  <w:vAlign w:val="center"/>
                </w:tcPr>
                <w:p w14:paraId="63393E79" w14:textId="77777777" w:rsidR="00037BA2" w:rsidRPr="0071794C" w:rsidRDefault="00037BA2" w:rsidP="00BA7EB9">
                  <w:pPr>
                    <w:spacing w:line="240" w:lineRule="auto"/>
                    <w:jc w:val="center"/>
                    <w:rPr>
                      <w:bCs/>
                      <w:szCs w:val="20"/>
                    </w:rPr>
                  </w:pPr>
                  <w:r w:rsidRPr="0071794C">
                    <w:rPr>
                      <w:bCs/>
                      <w:szCs w:val="20"/>
                    </w:rPr>
                    <w:t>10</w:t>
                  </w:r>
                </w:p>
              </w:tc>
            </w:tr>
            <w:tr w:rsidR="00037BA2" w:rsidRPr="0071794C" w14:paraId="6BB5FA8E" w14:textId="77777777" w:rsidTr="0071794C">
              <w:trPr>
                <w:jc w:val="center"/>
              </w:trPr>
              <w:tc>
                <w:tcPr>
                  <w:tcW w:w="4047" w:type="pct"/>
                  <w:shd w:val="solid" w:color="FFFFFF" w:fill="000000"/>
                  <w:vAlign w:val="center"/>
                </w:tcPr>
                <w:p w14:paraId="002909F4" w14:textId="77777777" w:rsidR="00037BA2" w:rsidRPr="0071794C" w:rsidRDefault="00037BA2" w:rsidP="00BA7EB9">
                  <w:pPr>
                    <w:spacing w:line="240" w:lineRule="auto"/>
                    <w:rPr>
                      <w:bCs/>
                      <w:szCs w:val="20"/>
                    </w:rPr>
                  </w:pPr>
                  <w:r w:rsidRPr="0071794C">
                    <w:rPr>
                      <w:bCs/>
                      <w:szCs w:val="20"/>
                    </w:rPr>
                    <w:t xml:space="preserve">Priprema preparata, pribora, alata i aparata za određenu vrstu usluge i dijagnoza stanja kose i vlasišta kose </w:t>
                  </w:r>
                </w:p>
              </w:tc>
              <w:tc>
                <w:tcPr>
                  <w:tcW w:w="953" w:type="pct"/>
                  <w:shd w:val="solid" w:color="FFFFFF" w:fill="000000"/>
                  <w:vAlign w:val="center"/>
                </w:tcPr>
                <w:p w14:paraId="416F73B0" w14:textId="77777777" w:rsidR="00037BA2" w:rsidRPr="0071794C" w:rsidRDefault="00037BA2" w:rsidP="00BA7EB9">
                  <w:pPr>
                    <w:spacing w:line="240" w:lineRule="auto"/>
                    <w:jc w:val="center"/>
                    <w:rPr>
                      <w:bCs/>
                      <w:szCs w:val="20"/>
                    </w:rPr>
                  </w:pPr>
                  <w:r w:rsidRPr="0071794C">
                    <w:rPr>
                      <w:bCs/>
                      <w:szCs w:val="20"/>
                    </w:rPr>
                    <w:t>15</w:t>
                  </w:r>
                </w:p>
              </w:tc>
            </w:tr>
            <w:tr w:rsidR="00037BA2" w:rsidRPr="0071794C" w14:paraId="3C700189" w14:textId="77777777" w:rsidTr="0071794C">
              <w:trPr>
                <w:jc w:val="center"/>
              </w:trPr>
              <w:tc>
                <w:tcPr>
                  <w:tcW w:w="4047" w:type="pct"/>
                  <w:shd w:val="solid" w:color="FFFFFF" w:fill="000000"/>
                  <w:vAlign w:val="center"/>
                </w:tcPr>
                <w:p w14:paraId="3F5A1D16" w14:textId="77777777" w:rsidR="00037BA2" w:rsidRPr="0071794C" w:rsidRDefault="00037BA2" w:rsidP="00BA7EB9">
                  <w:pPr>
                    <w:spacing w:line="240" w:lineRule="auto"/>
                    <w:rPr>
                      <w:bCs/>
                      <w:szCs w:val="20"/>
                    </w:rPr>
                  </w:pPr>
                  <w:r w:rsidRPr="0071794C">
                    <w:rPr>
                      <w:bCs/>
                      <w:szCs w:val="20"/>
                    </w:rPr>
                    <w:t>Primjena različitih tehnika i vrsta šišanja</w:t>
                  </w:r>
                </w:p>
              </w:tc>
              <w:tc>
                <w:tcPr>
                  <w:tcW w:w="953" w:type="pct"/>
                  <w:shd w:val="solid" w:color="FFFFFF" w:fill="000000"/>
                  <w:vAlign w:val="center"/>
                </w:tcPr>
                <w:p w14:paraId="7F1AA670" w14:textId="77777777" w:rsidR="00037BA2" w:rsidRPr="0071794C" w:rsidRDefault="00037BA2" w:rsidP="00BA7EB9">
                  <w:pPr>
                    <w:spacing w:line="240" w:lineRule="auto"/>
                    <w:jc w:val="center"/>
                    <w:rPr>
                      <w:bCs/>
                      <w:szCs w:val="20"/>
                    </w:rPr>
                  </w:pPr>
                  <w:r w:rsidRPr="0071794C">
                    <w:rPr>
                      <w:bCs/>
                      <w:szCs w:val="20"/>
                    </w:rPr>
                    <w:t>30</w:t>
                  </w:r>
                </w:p>
              </w:tc>
            </w:tr>
            <w:tr w:rsidR="00037BA2" w:rsidRPr="0071794C" w14:paraId="54C3580C" w14:textId="77777777" w:rsidTr="0071794C">
              <w:trPr>
                <w:jc w:val="center"/>
              </w:trPr>
              <w:tc>
                <w:tcPr>
                  <w:tcW w:w="4047" w:type="pct"/>
                  <w:shd w:val="solid" w:color="FFFFFF" w:fill="000000"/>
                  <w:vAlign w:val="center"/>
                </w:tcPr>
                <w:p w14:paraId="2FF7BF82" w14:textId="77777777" w:rsidR="00037BA2" w:rsidRPr="0071794C" w:rsidRDefault="00037BA2" w:rsidP="00BA7EB9">
                  <w:pPr>
                    <w:spacing w:line="240" w:lineRule="auto"/>
                    <w:rPr>
                      <w:bCs/>
                      <w:szCs w:val="20"/>
                    </w:rPr>
                  </w:pPr>
                  <w:r w:rsidRPr="0071794C">
                    <w:rPr>
                      <w:bCs/>
                      <w:szCs w:val="20"/>
                    </w:rPr>
                    <w:t xml:space="preserve">Primjena različitih tehnika i vrsta </w:t>
                  </w:r>
                  <w:proofErr w:type="spellStart"/>
                  <w:r w:rsidRPr="0071794C">
                    <w:rPr>
                      <w:bCs/>
                      <w:szCs w:val="20"/>
                    </w:rPr>
                    <w:t>koloracije</w:t>
                  </w:r>
                  <w:proofErr w:type="spellEnd"/>
                  <w:r w:rsidRPr="0071794C">
                    <w:rPr>
                      <w:bCs/>
                      <w:szCs w:val="20"/>
                    </w:rPr>
                    <w:t xml:space="preserve"> i </w:t>
                  </w:r>
                  <w:proofErr w:type="spellStart"/>
                  <w:r w:rsidRPr="0071794C">
                    <w:rPr>
                      <w:bCs/>
                      <w:szCs w:val="20"/>
                    </w:rPr>
                    <w:t>dekoloracije</w:t>
                  </w:r>
                  <w:proofErr w:type="spellEnd"/>
                </w:p>
              </w:tc>
              <w:tc>
                <w:tcPr>
                  <w:tcW w:w="953" w:type="pct"/>
                  <w:shd w:val="solid" w:color="FFFFFF" w:fill="000000"/>
                  <w:vAlign w:val="center"/>
                </w:tcPr>
                <w:p w14:paraId="4E7AB6CB" w14:textId="77777777" w:rsidR="00037BA2" w:rsidRPr="0071794C" w:rsidRDefault="00037BA2" w:rsidP="00BA7EB9">
                  <w:pPr>
                    <w:spacing w:line="240" w:lineRule="auto"/>
                    <w:jc w:val="center"/>
                    <w:rPr>
                      <w:bCs/>
                      <w:szCs w:val="20"/>
                    </w:rPr>
                  </w:pPr>
                  <w:r w:rsidRPr="0071794C">
                    <w:rPr>
                      <w:bCs/>
                      <w:szCs w:val="20"/>
                    </w:rPr>
                    <w:t>30</w:t>
                  </w:r>
                </w:p>
              </w:tc>
            </w:tr>
            <w:tr w:rsidR="00037BA2" w:rsidRPr="0071794C" w14:paraId="44851E4E" w14:textId="77777777" w:rsidTr="0071794C">
              <w:trPr>
                <w:jc w:val="center"/>
              </w:trPr>
              <w:tc>
                <w:tcPr>
                  <w:tcW w:w="4047" w:type="pct"/>
                  <w:shd w:val="solid" w:color="FFFFFF" w:fill="000000"/>
                  <w:vAlign w:val="center"/>
                </w:tcPr>
                <w:p w14:paraId="65159714" w14:textId="77777777" w:rsidR="00037BA2" w:rsidRPr="0071794C" w:rsidRDefault="00037BA2" w:rsidP="00BA7EB9">
                  <w:pPr>
                    <w:spacing w:line="240" w:lineRule="auto"/>
                    <w:rPr>
                      <w:bCs/>
                      <w:szCs w:val="20"/>
                    </w:rPr>
                  </w:pPr>
                  <w:r w:rsidRPr="0071794C">
                    <w:rPr>
                      <w:bCs/>
                      <w:szCs w:val="20"/>
                    </w:rPr>
                    <w:t>Oblikovanje frizure</w:t>
                  </w:r>
                </w:p>
              </w:tc>
              <w:tc>
                <w:tcPr>
                  <w:tcW w:w="953" w:type="pct"/>
                  <w:shd w:val="solid" w:color="FFFFFF" w:fill="000000"/>
                  <w:vAlign w:val="center"/>
                </w:tcPr>
                <w:p w14:paraId="0851C87D" w14:textId="77777777" w:rsidR="00037BA2" w:rsidRPr="0071794C" w:rsidRDefault="00037BA2" w:rsidP="00BA7EB9">
                  <w:pPr>
                    <w:spacing w:line="240" w:lineRule="auto"/>
                    <w:jc w:val="center"/>
                    <w:rPr>
                      <w:bCs/>
                      <w:szCs w:val="20"/>
                    </w:rPr>
                  </w:pPr>
                  <w:r w:rsidRPr="0071794C">
                    <w:rPr>
                      <w:bCs/>
                      <w:szCs w:val="20"/>
                    </w:rPr>
                    <w:t>15</w:t>
                  </w:r>
                </w:p>
              </w:tc>
            </w:tr>
            <w:tr w:rsidR="00037BA2" w:rsidRPr="0071794C" w14:paraId="6E440A1B" w14:textId="77777777" w:rsidTr="0071794C">
              <w:trPr>
                <w:jc w:val="center"/>
              </w:trPr>
              <w:tc>
                <w:tcPr>
                  <w:tcW w:w="4047" w:type="pct"/>
                  <w:shd w:val="solid" w:color="FFFFFF" w:fill="000000"/>
                  <w:vAlign w:val="center"/>
                </w:tcPr>
                <w:p w14:paraId="41E86755" w14:textId="77777777" w:rsidR="00037BA2" w:rsidRPr="0071794C" w:rsidRDefault="00037BA2" w:rsidP="00BA7EB9">
                  <w:pPr>
                    <w:spacing w:line="240" w:lineRule="auto"/>
                    <w:rPr>
                      <w:bCs/>
                      <w:szCs w:val="20"/>
                    </w:rPr>
                  </w:pPr>
                  <w:r w:rsidRPr="0071794C">
                    <w:rPr>
                      <w:bCs/>
                      <w:szCs w:val="20"/>
                    </w:rPr>
                    <w:t>Ukupno</w:t>
                  </w:r>
                </w:p>
              </w:tc>
              <w:tc>
                <w:tcPr>
                  <w:tcW w:w="953" w:type="pct"/>
                  <w:shd w:val="solid" w:color="FFFFFF" w:fill="000000"/>
                  <w:vAlign w:val="center"/>
                </w:tcPr>
                <w:p w14:paraId="0BD10F49" w14:textId="77777777" w:rsidR="00037BA2" w:rsidRPr="0071794C" w:rsidRDefault="00037BA2" w:rsidP="00BA7EB9">
                  <w:pPr>
                    <w:spacing w:line="240" w:lineRule="auto"/>
                    <w:jc w:val="center"/>
                    <w:rPr>
                      <w:bCs/>
                      <w:szCs w:val="20"/>
                    </w:rPr>
                  </w:pPr>
                  <w:r w:rsidRPr="0071794C">
                    <w:rPr>
                      <w:bCs/>
                      <w:szCs w:val="20"/>
                    </w:rPr>
                    <w:t>100</w:t>
                  </w:r>
                </w:p>
              </w:tc>
            </w:tr>
          </w:tbl>
          <w:p w14:paraId="08585B53" w14:textId="53475928" w:rsidR="00037BA2" w:rsidRPr="0071794C" w:rsidRDefault="00037BA2" w:rsidP="00BA7EB9">
            <w:pPr>
              <w:rPr>
                <w:bCs/>
                <w:sz w:val="20"/>
                <w:szCs w:val="20"/>
              </w:rPr>
            </w:pPr>
          </w:p>
          <w:p w14:paraId="733432B0" w14:textId="34897E01" w:rsidR="00037BA2" w:rsidRPr="0071794C" w:rsidRDefault="00037BA2" w:rsidP="00BA7EB9">
            <w:pPr>
              <w:rPr>
                <w:bCs/>
                <w:sz w:val="20"/>
                <w:szCs w:val="20"/>
              </w:rPr>
            </w:pPr>
          </w:p>
          <w:p w14:paraId="6C02F0F8" w14:textId="77777777" w:rsidR="00037BA2" w:rsidRPr="0071794C" w:rsidRDefault="00037BA2" w:rsidP="00BA7EB9">
            <w:pPr>
              <w:rPr>
                <w:bCs/>
                <w:sz w:val="20"/>
                <w:szCs w:val="20"/>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solid" w:color="FFFFFF" w:fill="000000"/>
              <w:tblCellMar>
                <w:top w:w="40" w:type="dxa"/>
                <w:left w:w="40" w:type="dxa"/>
                <w:bottom w:w="40" w:type="dxa"/>
                <w:right w:w="40" w:type="dxa"/>
              </w:tblCellMar>
              <w:tblLook w:val="01E0" w:firstRow="1" w:lastRow="1" w:firstColumn="1" w:lastColumn="1" w:noHBand="0" w:noVBand="0"/>
            </w:tblPr>
            <w:tblGrid>
              <w:gridCol w:w="2188"/>
              <w:gridCol w:w="5164"/>
              <w:gridCol w:w="430"/>
              <w:gridCol w:w="430"/>
              <w:gridCol w:w="431"/>
              <w:gridCol w:w="431"/>
              <w:gridCol w:w="430"/>
            </w:tblGrid>
            <w:tr w:rsidR="00037BA2" w:rsidRPr="0071794C" w14:paraId="4081341F" w14:textId="77777777" w:rsidTr="0071794C">
              <w:trPr>
                <w:trHeight w:val="514"/>
                <w:jc w:val="center"/>
              </w:trPr>
              <w:tc>
                <w:tcPr>
                  <w:tcW w:w="1151" w:type="pct"/>
                  <w:shd w:val="solid" w:color="FFFFFF" w:fill="000000"/>
                  <w:vAlign w:val="center"/>
                </w:tcPr>
                <w:p w14:paraId="53509F7E" w14:textId="77777777" w:rsidR="00037BA2" w:rsidRPr="0071794C" w:rsidRDefault="00037BA2" w:rsidP="00BA7EB9">
                  <w:pPr>
                    <w:spacing w:line="240" w:lineRule="auto"/>
                    <w:jc w:val="center"/>
                    <w:rPr>
                      <w:rFonts w:cs="Arial"/>
                      <w:bCs/>
                      <w:szCs w:val="20"/>
                    </w:rPr>
                  </w:pPr>
                  <w:r w:rsidRPr="0071794C">
                    <w:rPr>
                      <w:bCs/>
                      <w:szCs w:val="20"/>
                    </w:rPr>
                    <w:br w:type="page"/>
                  </w:r>
                  <w:r w:rsidRPr="0071794C">
                    <w:rPr>
                      <w:rFonts w:cs="Arial"/>
                      <w:bCs/>
                      <w:szCs w:val="20"/>
                    </w:rPr>
                    <w:t>FAZA RADA</w:t>
                  </w:r>
                </w:p>
              </w:tc>
              <w:tc>
                <w:tcPr>
                  <w:tcW w:w="2717" w:type="pct"/>
                  <w:shd w:val="solid" w:color="FFFFFF" w:fill="000000"/>
                  <w:vAlign w:val="center"/>
                </w:tcPr>
                <w:p w14:paraId="57037459" w14:textId="77777777" w:rsidR="00037BA2" w:rsidRPr="0071794C" w:rsidRDefault="00037BA2" w:rsidP="00BA7EB9">
                  <w:pPr>
                    <w:spacing w:line="240" w:lineRule="auto"/>
                    <w:jc w:val="center"/>
                    <w:rPr>
                      <w:rFonts w:cs="Arial"/>
                      <w:bCs/>
                      <w:szCs w:val="20"/>
                    </w:rPr>
                  </w:pPr>
                  <w:r w:rsidRPr="0071794C">
                    <w:rPr>
                      <w:rFonts w:cs="Arial"/>
                      <w:bCs/>
                      <w:szCs w:val="20"/>
                    </w:rPr>
                    <w:t>KOMPETENCIJA/ISHOD</w:t>
                  </w:r>
                </w:p>
              </w:tc>
              <w:tc>
                <w:tcPr>
                  <w:tcW w:w="1133" w:type="pct"/>
                  <w:gridSpan w:val="5"/>
                  <w:shd w:val="solid" w:color="FFFFFF" w:fill="000000"/>
                  <w:vAlign w:val="center"/>
                </w:tcPr>
                <w:p w14:paraId="3A93506D" w14:textId="77777777" w:rsidR="00037BA2" w:rsidRPr="0071794C" w:rsidRDefault="00037BA2" w:rsidP="00BA7EB9">
                  <w:pPr>
                    <w:spacing w:line="240" w:lineRule="auto"/>
                    <w:jc w:val="center"/>
                    <w:rPr>
                      <w:rFonts w:cs="Arial"/>
                      <w:bCs/>
                      <w:szCs w:val="20"/>
                    </w:rPr>
                  </w:pPr>
                  <w:r w:rsidRPr="0071794C">
                    <w:rPr>
                      <w:rFonts w:cs="Arial"/>
                      <w:bCs/>
                      <w:szCs w:val="20"/>
                    </w:rPr>
                    <w:t>MOGUĆI BODOVI</w:t>
                  </w:r>
                </w:p>
              </w:tc>
            </w:tr>
            <w:tr w:rsidR="00037BA2" w:rsidRPr="0071794C" w14:paraId="020F3295" w14:textId="77777777" w:rsidTr="0071794C">
              <w:trPr>
                <w:trHeight w:val="735"/>
                <w:jc w:val="center"/>
              </w:trPr>
              <w:tc>
                <w:tcPr>
                  <w:tcW w:w="1151" w:type="pct"/>
                  <w:vMerge w:val="restart"/>
                  <w:shd w:val="solid" w:color="FFFFFF" w:fill="000000"/>
                  <w:vAlign w:val="center"/>
                </w:tcPr>
                <w:p w14:paraId="37B970E3" w14:textId="77777777" w:rsidR="00037BA2" w:rsidRPr="0071794C" w:rsidRDefault="00037BA2" w:rsidP="00BA7EB9">
                  <w:pPr>
                    <w:spacing w:line="240" w:lineRule="auto"/>
                    <w:jc w:val="center"/>
                    <w:rPr>
                      <w:rFonts w:cs="Arial"/>
                      <w:bCs/>
                      <w:szCs w:val="20"/>
                    </w:rPr>
                  </w:pPr>
                  <w:r w:rsidRPr="0071794C">
                    <w:rPr>
                      <w:rFonts w:cs="Arial"/>
                      <w:bCs/>
                      <w:szCs w:val="20"/>
                    </w:rPr>
                    <w:t>IZRAVNA KOMUNIKCAIJE S KLIJENTOM</w:t>
                  </w:r>
                </w:p>
                <w:p w14:paraId="602C9652" w14:textId="77777777" w:rsidR="00037BA2" w:rsidRPr="0071794C" w:rsidRDefault="00037BA2" w:rsidP="00BA7EB9">
                  <w:pPr>
                    <w:spacing w:line="240" w:lineRule="auto"/>
                    <w:jc w:val="center"/>
                    <w:rPr>
                      <w:rFonts w:cs="Arial"/>
                      <w:bCs/>
                      <w:szCs w:val="20"/>
                    </w:rPr>
                  </w:pPr>
                  <w:r w:rsidRPr="0071794C">
                    <w:rPr>
                      <w:rFonts w:cs="Arial"/>
                      <w:bCs/>
                      <w:szCs w:val="20"/>
                    </w:rPr>
                    <w:t>(</w:t>
                  </w:r>
                  <w:proofErr w:type="spellStart"/>
                  <w:r w:rsidRPr="0071794C">
                    <w:rPr>
                      <w:rFonts w:cs="Arial"/>
                      <w:bCs/>
                      <w:szCs w:val="20"/>
                    </w:rPr>
                    <w:t>maks</w:t>
                  </w:r>
                  <w:proofErr w:type="spellEnd"/>
                  <w:r w:rsidRPr="0071794C">
                    <w:rPr>
                      <w:rFonts w:cs="Arial"/>
                      <w:bCs/>
                      <w:szCs w:val="20"/>
                    </w:rPr>
                    <w:t>. 10 bodova)</w:t>
                  </w:r>
                </w:p>
              </w:tc>
              <w:tc>
                <w:tcPr>
                  <w:tcW w:w="2717" w:type="pct"/>
                  <w:shd w:val="solid" w:color="FFFFFF" w:fill="000000"/>
                  <w:vAlign w:val="center"/>
                </w:tcPr>
                <w:p w14:paraId="298FAA2C" w14:textId="77777777" w:rsidR="00037BA2" w:rsidRPr="0071794C" w:rsidRDefault="00037BA2" w:rsidP="00BA7EB9">
                  <w:pPr>
                    <w:spacing w:line="240" w:lineRule="auto"/>
                    <w:rPr>
                      <w:rFonts w:cs="Arial"/>
                      <w:bCs/>
                      <w:szCs w:val="20"/>
                    </w:rPr>
                  </w:pPr>
                  <w:r w:rsidRPr="0071794C">
                    <w:rPr>
                      <w:rFonts w:cs="Arial"/>
                      <w:bCs/>
                      <w:szCs w:val="20"/>
                    </w:rPr>
                    <w:t>PRISTUP klijentu (uspostavljanje poslovne komunikacije, prijem klijenta, konzultacije o frizerskoj usluzi, utvrđivanje frizerske usluge, upućivanje klijenta na radno mjesto)</w:t>
                  </w:r>
                </w:p>
              </w:tc>
              <w:tc>
                <w:tcPr>
                  <w:tcW w:w="226" w:type="pct"/>
                  <w:shd w:val="solid" w:color="FFFFFF" w:fill="000000"/>
                  <w:vAlign w:val="center"/>
                </w:tcPr>
                <w:p w14:paraId="0780206C"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596878D1"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17EFE2DD"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68DEF234"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4BFE9E64"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5886399F" w14:textId="77777777" w:rsidTr="0071794C">
              <w:trPr>
                <w:trHeight w:val="929"/>
                <w:jc w:val="center"/>
              </w:trPr>
              <w:tc>
                <w:tcPr>
                  <w:tcW w:w="1151" w:type="pct"/>
                  <w:vMerge/>
                  <w:shd w:val="solid" w:color="FFFFFF" w:fill="000000"/>
                  <w:vAlign w:val="center"/>
                </w:tcPr>
                <w:p w14:paraId="1C141FD9"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4B1697A2" w14:textId="77777777" w:rsidR="00037BA2" w:rsidRPr="0071794C" w:rsidRDefault="00037BA2" w:rsidP="00BA7EB9">
                  <w:pPr>
                    <w:spacing w:line="240" w:lineRule="auto"/>
                    <w:rPr>
                      <w:rFonts w:cs="Arial"/>
                      <w:bCs/>
                      <w:szCs w:val="20"/>
                    </w:rPr>
                  </w:pPr>
                  <w:r w:rsidRPr="0071794C">
                    <w:rPr>
                      <w:rFonts w:cs="Arial"/>
                      <w:bCs/>
                      <w:szCs w:val="20"/>
                    </w:rPr>
                    <w:t>Aktivno SLUŠANJE klijenta (definiranje potreba klijenta, preporuka frizera s obzirom na stanje kose, konačno definiranje usluge, praćenje reakcije klijenta tijekom pružanja usluge, utvrđivanje razine zadovoljstva klijenta konačnim rezultatom usluge)</w:t>
                  </w:r>
                </w:p>
              </w:tc>
              <w:tc>
                <w:tcPr>
                  <w:tcW w:w="226" w:type="pct"/>
                  <w:shd w:val="solid" w:color="FFFFFF" w:fill="000000"/>
                  <w:vAlign w:val="center"/>
                </w:tcPr>
                <w:p w14:paraId="3CC3FD7D"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45E083DE"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512FC539"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30ADF2ED"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1C4D320F"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638D167B" w14:textId="77777777" w:rsidTr="0071794C">
              <w:trPr>
                <w:trHeight w:val="1156"/>
                <w:jc w:val="center"/>
              </w:trPr>
              <w:tc>
                <w:tcPr>
                  <w:tcW w:w="1151" w:type="pct"/>
                  <w:vMerge w:val="restart"/>
                  <w:shd w:val="solid" w:color="FFFFFF" w:fill="000000"/>
                  <w:vAlign w:val="center"/>
                </w:tcPr>
                <w:p w14:paraId="305D703D" w14:textId="77777777" w:rsidR="00037BA2" w:rsidRPr="0071794C" w:rsidRDefault="00037BA2" w:rsidP="00BA7EB9">
                  <w:pPr>
                    <w:spacing w:line="240" w:lineRule="auto"/>
                    <w:jc w:val="center"/>
                    <w:rPr>
                      <w:rFonts w:cs="Arial"/>
                      <w:bCs/>
                      <w:szCs w:val="20"/>
                    </w:rPr>
                  </w:pPr>
                  <w:r w:rsidRPr="0071794C">
                    <w:rPr>
                      <w:rFonts w:cs="Arial"/>
                      <w:bCs/>
                      <w:szCs w:val="20"/>
                    </w:rPr>
                    <w:t xml:space="preserve">DIJAGNOSTICIRANJE KOSE I VLASIŠTA, ZAŠTITA KLIJENTA I FRIZERA </w:t>
                  </w:r>
                </w:p>
                <w:p w14:paraId="0BA7A815" w14:textId="77777777" w:rsidR="00037BA2" w:rsidRPr="0071794C" w:rsidRDefault="00037BA2" w:rsidP="00BA7EB9">
                  <w:pPr>
                    <w:spacing w:line="240" w:lineRule="auto"/>
                    <w:jc w:val="center"/>
                    <w:rPr>
                      <w:rFonts w:cs="Arial"/>
                      <w:bCs/>
                      <w:szCs w:val="20"/>
                    </w:rPr>
                  </w:pPr>
                  <w:r w:rsidRPr="0071794C">
                    <w:rPr>
                      <w:rFonts w:cs="Arial"/>
                      <w:bCs/>
                      <w:szCs w:val="20"/>
                    </w:rPr>
                    <w:t>(</w:t>
                  </w:r>
                  <w:proofErr w:type="spellStart"/>
                  <w:r w:rsidRPr="0071794C">
                    <w:rPr>
                      <w:rFonts w:cs="Arial"/>
                      <w:bCs/>
                      <w:szCs w:val="20"/>
                    </w:rPr>
                    <w:t>maks</w:t>
                  </w:r>
                  <w:proofErr w:type="spellEnd"/>
                  <w:r w:rsidRPr="0071794C">
                    <w:rPr>
                      <w:rFonts w:cs="Arial"/>
                      <w:bCs/>
                      <w:szCs w:val="20"/>
                    </w:rPr>
                    <w:t>. 10 bodova)</w:t>
                  </w:r>
                </w:p>
              </w:tc>
              <w:tc>
                <w:tcPr>
                  <w:tcW w:w="2717" w:type="pct"/>
                  <w:shd w:val="solid" w:color="FFFFFF" w:fill="000000"/>
                  <w:vAlign w:val="center"/>
                </w:tcPr>
                <w:p w14:paraId="39E7F1E4" w14:textId="77777777" w:rsidR="00037BA2" w:rsidRPr="0071794C" w:rsidRDefault="00037BA2" w:rsidP="00BA7EB9">
                  <w:pPr>
                    <w:spacing w:line="240" w:lineRule="auto"/>
                    <w:rPr>
                      <w:rFonts w:cs="Arial"/>
                      <w:bCs/>
                      <w:szCs w:val="20"/>
                    </w:rPr>
                  </w:pPr>
                  <w:r w:rsidRPr="0071794C">
                    <w:rPr>
                      <w:rFonts w:cs="Arial"/>
                      <w:bCs/>
                      <w:szCs w:val="20"/>
                    </w:rPr>
                    <w:t xml:space="preserve">PRIPREMA SREDSTAVA za rad i ZAŠTITA klijenta i frizera prije pružanja frizerske usluge (osnovna zaštita frizera na radnom mjestu, priprema radnog mjesta, priprema sredstva za rad prema vrsti usluge, zaštita klijenta prema vrsti usluge, zaštita frizera prema vrsti kemijskog procesa) </w:t>
                  </w:r>
                </w:p>
              </w:tc>
              <w:tc>
                <w:tcPr>
                  <w:tcW w:w="226" w:type="pct"/>
                  <w:shd w:val="solid" w:color="FFFFFF" w:fill="000000"/>
                  <w:vAlign w:val="center"/>
                </w:tcPr>
                <w:p w14:paraId="12377D84"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75D6E194"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4F98E68C"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37D16566"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772BBA0A"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54A3EAB2" w14:textId="77777777" w:rsidTr="0071794C">
              <w:trPr>
                <w:trHeight w:val="998"/>
                <w:jc w:val="center"/>
              </w:trPr>
              <w:tc>
                <w:tcPr>
                  <w:tcW w:w="1151" w:type="pct"/>
                  <w:vMerge/>
                  <w:shd w:val="solid" w:color="FFFFFF" w:fill="000000"/>
                  <w:vAlign w:val="center"/>
                </w:tcPr>
                <w:p w14:paraId="36A44879"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577D10FD" w14:textId="77777777" w:rsidR="00037BA2" w:rsidRPr="0071794C" w:rsidRDefault="00037BA2" w:rsidP="00BA7EB9">
                  <w:pPr>
                    <w:spacing w:line="240" w:lineRule="auto"/>
                    <w:rPr>
                      <w:rFonts w:cs="Arial"/>
                      <w:bCs/>
                      <w:szCs w:val="20"/>
                    </w:rPr>
                  </w:pPr>
                  <w:r w:rsidRPr="0071794C">
                    <w:rPr>
                      <w:rFonts w:cs="Arial"/>
                      <w:bCs/>
                      <w:szCs w:val="20"/>
                    </w:rPr>
                    <w:t xml:space="preserve">DIJAGNOSTICIRANJE STANJA KOSE I VLASIŠTA klijenta (primjena odabrane metode dijagnosticiranja, dijagnosticiranje stanja vlasišta, provedba testa poroznosti kose, provedba testa elastičnosti kose, provedba </w:t>
                  </w:r>
                  <w:proofErr w:type="spellStart"/>
                  <w:r w:rsidRPr="0071794C">
                    <w:rPr>
                      <w:rFonts w:cs="Arial"/>
                      <w:bCs/>
                      <w:szCs w:val="20"/>
                    </w:rPr>
                    <w:t>alergo</w:t>
                  </w:r>
                  <w:proofErr w:type="spellEnd"/>
                  <w:r w:rsidRPr="0071794C">
                    <w:rPr>
                      <w:rFonts w:cs="Arial"/>
                      <w:bCs/>
                      <w:szCs w:val="20"/>
                    </w:rPr>
                    <w:t xml:space="preserve"> testa)</w:t>
                  </w:r>
                </w:p>
              </w:tc>
              <w:tc>
                <w:tcPr>
                  <w:tcW w:w="226" w:type="pct"/>
                  <w:shd w:val="solid" w:color="FFFFFF" w:fill="000000"/>
                  <w:vAlign w:val="center"/>
                </w:tcPr>
                <w:p w14:paraId="74019B3D"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7CAD717C"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24E7ABD8"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66B83271"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43740300"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364016AC" w14:textId="77777777" w:rsidTr="0071794C">
              <w:trPr>
                <w:trHeight w:val="1408"/>
                <w:jc w:val="center"/>
              </w:trPr>
              <w:tc>
                <w:tcPr>
                  <w:tcW w:w="1151" w:type="pct"/>
                  <w:vMerge w:val="restart"/>
                  <w:shd w:val="solid" w:color="FFFFFF" w:fill="000000"/>
                  <w:vAlign w:val="center"/>
                </w:tcPr>
                <w:p w14:paraId="2F6F8462" w14:textId="77777777" w:rsidR="00037BA2" w:rsidRPr="0071794C" w:rsidRDefault="00037BA2" w:rsidP="00BA7EB9">
                  <w:pPr>
                    <w:spacing w:line="240" w:lineRule="auto"/>
                    <w:jc w:val="center"/>
                    <w:rPr>
                      <w:rFonts w:cs="Arial"/>
                      <w:bCs/>
                      <w:szCs w:val="20"/>
                    </w:rPr>
                  </w:pPr>
                  <w:r w:rsidRPr="0071794C">
                    <w:rPr>
                      <w:rFonts w:cs="Arial"/>
                      <w:bCs/>
                      <w:szCs w:val="20"/>
                    </w:rPr>
                    <w:lastRenderedPageBreak/>
                    <w:t>PRIMJENA RAZLIČITIH TEHNIKA I VRSTA KOLORACIJE I DEKOLORACIJE</w:t>
                  </w:r>
                </w:p>
                <w:p w14:paraId="643675A5" w14:textId="77777777" w:rsidR="00037BA2" w:rsidRPr="0071794C" w:rsidRDefault="00037BA2" w:rsidP="00BA7EB9">
                  <w:pPr>
                    <w:spacing w:line="240" w:lineRule="auto"/>
                    <w:jc w:val="center"/>
                    <w:rPr>
                      <w:rFonts w:cs="Arial"/>
                      <w:bCs/>
                      <w:szCs w:val="20"/>
                    </w:rPr>
                  </w:pPr>
                  <w:r w:rsidRPr="0071794C">
                    <w:rPr>
                      <w:rFonts w:cs="Arial"/>
                      <w:bCs/>
                      <w:szCs w:val="20"/>
                    </w:rPr>
                    <w:t>(</w:t>
                  </w:r>
                  <w:proofErr w:type="spellStart"/>
                  <w:r w:rsidRPr="0071794C">
                    <w:rPr>
                      <w:rFonts w:cs="Arial"/>
                      <w:bCs/>
                      <w:szCs w:val="20"/>
                    </w:rPr>
                    <w:t>maks</w:t>
                  </w:r>
                  <w:proofErr w:type="spellEnd"/>
                  <w:r w:rsidRPr="0071794C">
                    <w:rPr>
                      <w:rFonts w:cs="Arial"/>
                      <w:bCs/>
                      <w:szCs w:val="20"/>
                    </w:rPr>
                    <w:t>. 30 bodova)</w:t>
                  </w:r>
                </w:p>
              </w:tc>
              <w:tc>
                <w:tcPr>
                  <w:tcW w:w="2717" w:type="pct"/>
                  <w:shd w:val="solid" w:color="FFFFFF" w:fill="000000"/>
                  <w:vAlign w:val="center"/>
                </w:tcPr>
                <w:p w14:paraId="184C372D" w14:textId="77777777" w:rsidR="00037BA2" w:rsidRPr="0071794C" w:rsidRDefault="00037BA2" w:rsidP="00BA7EB9">
                  <w:pPr>
                    <w:spacing w:line="240" w:lineRule="auto"/>
                    <w:rPr>
                      <w:rFonts w:cs="Arial"/>
                      <w:bCs/>
                      <w:szCs w:val="20"/>
                    </w:rPr>
                  </w:pPr>
                  <w:r w:rsidRPr="0071794C">
                    <w:rPr>
                      <w:rFonts w:cs="Arial"/>
                      <w:bCs/>
                      <w:szCs w:val="20"/>
                    </w:rPr>
                    <w:t xml:space="preserve">Priprema PREPARATA prema NAPUTKU uz objašnjenje recepture i tijeka procesa (pravilan odabir preparata prema vrsti usluge, određivanje bitnoga u naputku proizvođača, određivanje recepture prema vrsti usluge i stanju kose, određivanje recepture prema naputku, objašnjavanje cjelokupnog procesa od pripreme preparata do konačnog rezultata u procesu </w:t>
                  </w:r>
                  <w:proofErr w:type="spellStart"/>
                  <w:r w:rsidRPr="0071794C">
                    <w:rPr>
                      <w:rFonts w:cs="Arial"/>
                      <w:bCs/>
                      <w:szCs w:val="20"/>
                    </w:rPr>
                    <w:t>koloracije</w:t>
                  </w:r>
                  <w:proofErr w:type="spellEnd"/>
                  <w:r w:rsidRPr="0071794C">
                    <w:rPr>
                      <w:rFonts w:cs="Arial"/>
                      <w:bCs/>
                      <w:szCs w:val="20"/>
                    </w:rPr>
                    <w:t xml:space="preserve"> i </w:t>
                  </w:r>
                  <w:proofErr w:type="spellStart"/>
                  <w:r w:rsidRPr="0071794C">
                    <w:rPr>
                      <w:rFonts w:cs="Arial"/>
                      <w:bCs/>
                      <w:szCs w:val="20"/>
                    </w:rPr>
                    <w:t>dekoloracije</w:t>
                  </w:r>
                  <w:proofErr w:type="spellEnd"/>
                  <w:r w:rsidRPr="0071794C">
                    <w:rPr>
                      <w:rFonts w:cs="Arial"/>
                      <w:bCs/>
                      <w:szCs w:val="20"/>
                    </w:rPr>
                    <w:t>)</w:t>
                  </w:r>
                </w:p>
              </w:tc>
              <w:tc>
                <w:tcPr>
                  <w:tcW w:w="226" w:type="pct"/>
                  <w:shd w:val="solid" w:color="FFFFFF" w:fill="000000"/>
                  <w:vAlign w:val="center"/>
                </w:tcPr>
                <w:p w14:paraId="3EED72F8"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366061B8"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2A91B094"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322FE459"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72580837"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70D39FD4" w14:textId="77777777" w:rsidTr="0071794C">
              <w:trPr>
                <w:trHeight w:val="845"/>
                <w:jc w:val="center"/>
              </w:trPr>
              <w:tc>
                <w:tcPr>
                  <w:tcW w:w="1151" w:type="pct"/>
                  <w:vMerge/>
                  <w:shd w:val="solid" w:color="FFFFFF" w:fill="000000"/>
                  <w:vAlign w:val="center"/>
                </w:tcPr>
                <w:p w14:paraId="53B2A584"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07849B6A" w14:textId="77777777" w:rsidR="00037BA2" w:rsidRPr="0071794C" w:rsidRDefault="00037BA2" w:rsidP="00BA7EB9">
                  <w:pPr>
                    <w:spacing w:line="240" w:lineRule="auto"/>
                    <w:rPr>
                      <w:rFonts w:cs="Arial"/>
                      <w:bCs/>
                      <w:szCs w:val="20"/>
                    </w:rPr>
                  </w:pPr>
                  <w:r w:rsidRPr="0071794C">
                    <w:rPr>
                      <w:rFonts w:cs="Arial"/>
                      <w:bCs/>
                      <w:szCs w:val="20"/>
                    </w:rPr>
                    <w:t xml:space="preserve">Primjena TEHNIKA KOLORACIJE kose (odabir tehnike, podjela kose prema odabranoj tehnici, pravilno nanošenje boje, nanošenje boje u zadanom vremenu, urednost pri nanošenju boje) </w:t>
                  </w:r>
                </w:p>
              </w:tc>
              <w:tc>
                <w:tcPr>
                  <w:tcW w:w="226" w:type="pct"/>
                  <w:shd w:val="solid" w:color="FFFFFF" w:fill="000000"/>
                  <w:vAlign w:val="center"/>
                </w:tcPr>
                <w:p w14:paraId="054AD88D"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23623EB0"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0B0BB8E3"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5BC092DD"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05CEFD2F"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3456B252" w14:textId="77777777" w:rsidTr="0071794C">
              <w:trPr>
                <w:trHeight w:val="897"/>
                <w:jc w:val="center"/>
              </w:trPr>
              <w:tc>
                <w:tcPr>
                  <w:tcW w:w="1151" w:type="pct"/>
                  <w:vMerge/>
                  <w:shd w:val="solid" w:color="FFFFFF" w:fill="000000"/>
                  <w:vAlign w:val="center"/>
                </w:tcPr>
                <w:p w14:paraId="01A78B38"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139498EC" w14:textId="77777777" w:rsidR="00037BA2" w:rsidRPr="0071794C" w:rsidRDefault="00037BA2" w:rsidP="00BA7EB9">
                  <w:pPr>
                    <w:spacing w:line="240" w:lineRule="auto"/>
                    <w:rPr>
                      <w:rFonts w:cs="Arial"/>
                      <w:bCs/>
                      <w:szCs w:val="20"/>
                    </w:rPr>
                  </w:pPr>
                  <w:r w:rsidRPr="0071794C">
                    <w:rPr>
                      <w:rFonts w:cs="Arial"/>
                      <w:bCs/>
                      <w:szCs w:val="20"/>
                    </w:rPr>
                    <w:t xml:space="preserve">Primjena TEHNIKA DEKOLORACIJE kose (odabir tehnike, podjela kose prema odabranoj tehnici, pravilno nanošenje boje, nanošenje </w:t>
                  </w:r>
                  <w:proofErr w:type="spellStart"/>
                  <w:r w:rsidRPr="0071794C">
                    <w:rPr>
                      <w:rFonts w:cs="Arial"/>
                      <w:bCs/>
                      <w:szCs w:val="20"/>
                    </w:rPr>
                    <w:t>dekoloranta</w:t>
                  </w:r>
                  <w:proofErr w:type="spellEnd"/>
                  <w:r w:rsidRPr="0071794C">
                    <w:rPr>
                      <w:rFonts w:cs="Arial"/>
                      <w:bCs/>
                      <w:szCs w:val="20"/>
                    </w:rPr>
                    <w:t xml:space="preserve"> u zadanom vremenu, urednost pri nanošenju boje)</w:t>
                  </w:r>
                </w:p>
              </w:tc>
              <w:tc>
                <w:tcPr>
                  <w:tcW w:w="226" w:type="pct"/>
                  <w:shd w:val="solid" w:color="FFFFFF" w:fill="000000"/>
                  <w:vAlign w:val="center"/>
                </w:tcPr>
                <w:p w14:paraId="46BB4457"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1939A233"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53103F90"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31636AA1"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4DFE6ADE"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4D2811D4" w14:textId="77777777" w:rsidTr="0071794C">
              <w:trPr>
                <w:trHeight w:val="775"/>
                <w:jc w:val="center"/>
              </w:trPr>
              <w:tc>
                <w:tcPr>
                  <w:tcW w:w="1151" w:type="pct"/>
                  <w:vMerge/>
                  <w:shd w:val="solid" w:color="FFFFFF" w:fill="000000"/>
                  <w:vAlign w:val="center"/>
                </w:tcPr>
                <w:p w14:paraId="7D03CE4D"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160E4A00" w14:textId="77777777" w:rsidR="00037BA2" w:rsidRPr="0071794C" w:rsidRDefault="00037BA2" w:rsidP="00BA7EB9">
                  <w:pPr>
                    <w:spacing w:line="240" w:lineRule="auto"/>
                    <w:rPr>
                      <w:rFonts w:cs="Arial"/>
                      <w:bCs/>
                      <w:szCs w:val="20"/>
                    </w:rPr>
                  </w:pPr>
                  <w:r w:rsidRPr="0071794C">
                    <w:rPr>
                      <w:rFonts w:cs="Arial"/>
                      <w:bCs/>
                      <w:szCs w:val="20"/>
                    </w:rPr>
                    <w:t>Praćenje TIJEKA PROCESA KOLORACIJE I DEKOLORACIJE (praćenje vremena djelovanja preparata, kontrola djelovanja preparata, procjena konačnog vremena djelovanja)</w:t>
                  </w:r>
                </w:p>
              </w:tc>
              <w:tc>
                <w:tcPr>
                  <w:tcW w:w="226" w:type="pct"/>
                  <w:shd w:val="solid" w:color="FFFFFF" w:fill="000000"/>
                  <w:vAlign w:val="center"/>
                </w:tcPr>
                <w:p w14:paraId="3D399660"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654AB970"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7EB8F259"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1836396B"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734585B9"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1B32D788" w14:textId="77777777" w:rsidTr="0071794C">
              <w:trPr>
                <w:trHeight w:val="1266"/>
                <w:jc w:val="center"/>
              </w:trPr>
              <w:tc>
                <w:tcPr>
                  <w:tcW w:w="1151" w:type="pct"/>
                  <w:vMerge/>
                  <w:shd w:val="solid" w:color="FFFFFF" w:fill="000000"/>
                  <w:vAlign w:val="center"/>
                </w:tcPr>
                <w:p w14:paraId="1540C32A"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708BF13B" w14:textId="77777777" w:rsidR="00037BA2" w:rsidRPr="0071794C" w:rsidRDefault="00037BA2" w:rsidP="00BA7EB9">
                  <w:pPr>
                    <w:spacing w:line="240" w:lineRule="auto"/>
                    <w:rPr>
                      <w:rFonts w:cs="Arial"/>
                      <w:bCs/>
                      <w:szCs w:val="20"/>
                    </w:rPr>
                  </w:pPr>
                  <w:r w:rsidRPr="0071794C">
                    <w:rPr>
                      <w:rFonts w:cs="Arial"/>
                      <w:bCs/>
                      <w:szCs w:val="20"/>
                    </w:rPr>
                    <w:t>Primjena pravilnog načina PRANJA KOSE NAKON procesa KOLORACIJE i DEKOLORACIJE (emulgacija preparata s vodom, pravilan odabir vremena emulgacija s obzirom na proces, odabir temperature vode s obzirom na proces, pravilna primjena tehnika pranja i ispiranja preparata, odabir preparata za pranje kose)</w:t>
                  </w:r>
                </w:p>
              </w:tc>
              <w:tc>
                <w:tcPr>
                  <w:tcW w:w="226" w:type="pct"/>
                  <w:shd w:val="solid" w:color="FFFFFF" w:fill="000000"/>
                  <w:vAlign w:val="center"/>
                </w:tcPr>
                <w:p w14:paraId="43B24F82"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2AA0F76F"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7C41228E"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69D79B7E"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0F751EFF"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3199FCB9" w14:textId="77777777" w:rsidTr="0071794C">
              <w:trPr>
                <w:trHeight w:val="1041"/>
                <w:jc w:val="center"/>
              </w:trPr>
              <w:tc>
                <w:tcPr>
                  <w:tcW w:w="1151" w:type="pct"/>
                  <w:vMerge/>
                  <w:shd w:val="solid" w:color="FFFFFF" w:fill="000000"/>
                  <w:vAlign w:val="center"/>
                </w:tcPr>
                <w:p w14:paraId="08834D68"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303D4FD2" w14:textId="77777777" w:rsidR="00037BA2" w:rsidRPr="0071794C" w:rsidRDefault="00037BA2" w:rsidP="00BA7EB9">
                  <w:pPr>
                    <w:spacing w:line="240" w:lineRule="auto"/>
                    <w:rPr>
                      <w:rFonts w:cs="Arial"/>
                      <w:bCs/>
                      <w:szCs w:val="20"/>
                    </w:rPr>
                  </w:pPr>
                  <w:r w:rsidRPr="0071794C">
                    <w:rPr>
                      <w:rFonts w:cs="Arial"/>
                      <w:bCs/>
                      <w:szCs w:val="20"/>
                    </w:rPr>
                    <w:t xml:space="preserve">NJEGOVANJE kose NAKON POSTUPKA BOJENJA (odabir preparata za njegu, odabir preparata za eventualnu korekciju, odabir tehnike masaže, procjena vremena djelovanja preparata za korekciju ili njegu kose, pravilno ispiranje preparata) </w:t>
                  </w:r>
                </w:p>
              </w:tc>
              <w:tc>
                <w:tcPr>
                  <w:tcW w:w="226" w:type="pct"/>
                  <w:shd w:val="solid" w:color="FFFFFF" w:fill="000000"/>
                  <w:vAlign w:val="center"/>
                </w:tcPr>
                <w:p w14:paraId="3B2BF83E"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20DF2AE8"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2C7DCB97"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70F83A5E"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7DE4122B"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3BF88E84" w14:textId="77777777" w:rsidTr="0071794C">
              <w:trPr>
                <w:trHeight w:val="755"/>
                <w:jc w:val="center"/>
              </w:trPr>
              <w:tc>
                <w:tcPr>
                  <w:tcW w:w="1151" w:type="pct"/>
                  <w:vMerge w:val="restart"/>
                  <w:shd w:val="solid" w:color="FFFFFF" w:fill="000000"/>
                  <w:vAlign w:val="center"/>
                </w:tcPr>
                <w:p w14:paraId="7B811DD8" w14:textId="77777777" w:rsidR="00037BA2" w:rsidRPr="0071794C" w:rsidRDefault="00037BA2" w:rsidP="00BA7EB9">
                  <w:pPr>
                    <w:spacing w:line="240" w:lineRule="auto"/>
                    <w:jc w:val="center"/>
                    <w:rPr>
                      <w:rFonts w:cs="Arial"/>
                      <w:bCs/>
                      <w:szCs w:val="20"/>
                    </w:rPr>
                  </w:pPr>
                  <w:r w:rsidRPr="0071794C">
                    <w:rPr>
                      <w:rFonts w:cs="Arial"/>
                      <w:bCs/>
                      <w:szCs w:val="20"/>
                    </w:rPr>
                    <w:t>PRIMJENA KEMIJSKOG PROCESA KOVRČANJA KOSE</w:t>
                  </w:r>
                </w:p>
                <w:p w14:paraId="2362E31A" w14:textId="77777777" w:rsidR="00037BA2" w:rsidRPr="0071794C" w:rsidRDefault="00037BA2" w:rsidP="00BA7EB9">
                  <w:pPr>
                    <w:spacing w:line="240" w:lineRule="auto"/>
                    <w:jc w:val="center"/>
                    <w:rPr>
                      <w:rFonts w:cs="Arial"/>
                      <w:bCs/>
                      <w:szCs w:val="20"/>
                    </w:rPr>
                  </w:pPr>
                  <w:r w:rsidRPr="0071794C">
                    <w:rPr>
                      <w:rFonts w:cs="Arial"/>
                      <w:bCs/>
                      <w:szCs w:val="20"/>
                    </w:rPr>
                    <w:t>(</w:t>
                  </w:r>
                  <w:proofErr w:type="spellStart"/>
                  <w:r w:rsidRPr="0071794C">
                    <w:rPr>
                      <w:rFonts w:cs="Arial"/>
                      <w:bCs/>
                      <w:szCs w:val="20"/>
                    </w:rPr>
                    <w:t>maks</w:t>
                  </w:r>
                  <w:proofErr w:type="spellEnd"/>
                  <w:r w:rsidRPr="0071794C">
                    <w:rPr>
                      <w:rFonts w:cs="Arial"/>
                      <w:bCs/>
                      <w:szCs w:val="20"/>
                    </w:rPr>
                    <w:t>. 15 bodova)</w:t>
                  </w:r>
                </w:p>
              </w:tc>
              <w:tc>
                <w:tcPr>
                  <w:tcW w:w="2717" w:type="pct"/>
                  <w:shd w:val="solid" w:color="FFFFFF" w:fill="000000"/>
                  <w:vAlign w:val="center"/>
                </w:tcPr>
                <w:p w14:paraId="23AF2B32" w14:textId="77777777" w:rsidR="00037BA2" w:rsidRPr="0071794C" w:rsidRDefault="00037BA2" w:rsidP="00BA7EB9">
                  <w:pPr>
                    <w:spacing w:line="240" w:lineRule="auto"/>
                    <w:rPr>
                      <w:rFonts w:cs="Arial"/>
                      <w:bCs/>
                      <w:szCs w:val="20"/>
                    </w:rPr>
                  </w:pPr>
                  <w:r w:rsidRPr="0071794C">
                    <w:rPr>
                      <w:rFonts w:cs="Arial"/>
                      <w:bCs/>
                      <w:szCs w:val="20"/>
                    </w:rPr>
                    <w:t>Primjena KLASIČNOG uvijanja kose (priprema kose i preparata za kemijski proces, podjela kose, pravilno uvijanje, pravilno nanošenje preparata, praćenje djelovanja preparata)</w:t>
                  </w:r>
                </w:p>
              </w:tc>
              <w:tc>
                <w:tcPr>
                  <w:tcW w:w="226" w:type="pct"/>
                  <w:shd w:val="solid" w:color="FFFFFF" w:fill="000000"/>
                  <w:vAlign w:val="center"/>
                </w:tcPr>
                <w:p w14:paraId="1218F356"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623BD95F"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2D0EF505"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31DA7CAF"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25EE246F"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7B9F1F48" w14:textId="77777777" w:rsidTr="0071794C">
              <w:trPr>
                <w:trHeight w:val="1001"/>
                <w:jc w:val="center"/>
              </w:trPr>
              <w:tc>
                <w:tcPr>
                  <w:tcW w:w="1151" w:type="pct"/>
                  <w:vMerge/>
                  <w:shd w:val="solid" w:color="FFFFFF" w:fill="000000"/>
                  <w:vAlign w:val="center"/>
                </w:tcPr>
                <w:p w14:paraId="49802FC6"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55B5A641" w14:textId="77777777" w:rsidR="00037BA2" w:rsidRPr="0071794C" w:rsidRDefault="00037BA2" w:rsidP="00BA7EB9">
                  <w:pPr>
                    <w:spacing w:line="240" w:lineRule="auto"/>
                    <w:rPr>
                      <w:rFonts w:cs="Arial"/>
                      <w:bCs/>
                      <w:szCs w:val="20"/>
                    </w:rPr>
                  </w:pPr>
                  <w:r w:rsidRPr="0071794C">
                    <w:rPr>
                      <w:rFonts w:cs="Arial"/>
                      <w:bCs/>
                      <w:szCs w:val="20"/>
                    </w:rPr>
                    <w:t>Primjena MODERNOG uvijanja kose (priprema kose i preparata za kemijski proces, podjela kose prema odabranoj tehnici, pravilno uvijanje, pravilno nanošenje preparata, praćenje djelovanja preparata)</w:t>
                  </w:r>
                </w:p>
              </w:tc>
              <w:tc>
                <w:tcPr>
                  <w:tcW w:w="226" w:type="pct"/>
                  <w:shd w:val="solid" w:color="FFFFFF" w:fill="000000"/>
                  <w:vAlign w:val="center"/>
                </w:tcPr>
                <w:p w14:paraId="34B7F7F6"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10B064DF"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5A1A83F2"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4644B8F3"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55781A8B"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43381957" w14:textId="77777777" w:rsidTr="0071794C">
              <w:trPr>
                <w:trHeight w:val="132"/>
                <w:jc w:val="center"/>
              </w:trPr>
              <w:tc>
                <w:tcPr>
                  <w:tcW w:w="1151" w:type="pct"/>
                  <w:vMerge/>
                  <w:shd w:val="solid" w:color="FFFFFF" w:fill="000000"/>
                  <w:vAlign w:val="center"/>
                </w:tcPr>
                <w:p w14:paraId="228016BA"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26F4A3EE" w14:textId="77777777" w:rsidR="00037BA2" w:rsidRPr="0071794C" w:rsidRDefault="00037BA2" w:rsidP="00BA7EB9">
                  <w:pPr>
                    <w:spacing w:line="240" w:lineRule="auto"/>
                    <w:rPr>
                      <w:rFonts w:cs="Arial"/>
                      <w:bCs/>
                      <w:szCs w:val="20"/>
                    </w:rPr>
                  </w:pPr>
                  <w:r w:rsidRPr="0071794C">
                    <w:rPr>
                      <w:rFonts w:cs="Arial"/>
                      <w:bCs/>
                      <w:szCs w:val="20"/>
                    </w:rPr>
                    <w:t>ZAVRŠNI PROCESI u kemijskom procesu kovrčanja kose (pravilan prekid procesa kovrčanja, odabir preparata za fiksiranje, pravilno nanošenje preparata za fiksiranje, pravilno skidanje uvijača, završni postupak pranja, korekcije i njege)</w:t>
                  </w:r>
                </w:p>
              </w:tc>
              <w:tc>
                <w:tcPr>
                  <w:tcW w:w="226" w:type="pct"/>
                  <w:shd w:val="solid" w:color="FFFFFF" w:fill="000000"/>
                  <w:vAlign w:val="center"/>
                </w:tcPr>
                <w:p w14:paraId="1241AA72"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7C3487BD"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064863EF"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222E8E7C"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6F1CE989"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5B1FA35E" w14:textId="77777777" w:rsidTr="0071794C">
              <w:trPr>
                <w:trHeight w:val="706"/>
                <w:jc w:val="center"/>
              </w:trPr>
              <w:tc>
                <w:tcPr>
                  <w:tcW w:w="1151" w:type="pct"/>
                  <w:vMerge w:val="restart"/>
                  <w:shd w:val="solid" w:color="FFFFFF" w:fill="000000"/>
                  <w:vAlign w:val="center"/>
                </w:tcPr>
                <w:p w14:paraId="5A310016" w14:textId="77777777" w:rsidR="00037BA2" w:rsidRPr="0071794C" w:rsidRDefault="00037BA2" w:rsidP="00BA7EB9">
                  <w:pPr>
                    <w:spacing w:line="240" w:lineRule="auto"/>
                    <w:jc w:val="center"/>
                    <w:rPr>
                      <w:rFonts w:cs="Arial"/>
                      <w:bCs/>
                      <w:szCs w:val="20"/>
                    </w:rPr>
                  </w:pPr>
                  <w:r w:rsidRPr="0071794C">
                    <w:rPr>
                      <w:rFonts w:cs="Arial"/>
                      <w:bCs/>
                      <w:szCs w:val="20"/>
                    </w:rPr>
                    <w:t>PRIMJENA RAZLIČITIH TEHNIKA I VRSTA ŠIŠANJA</w:t>
                  </w:r>
                </w:p>
                <w:p w14:paraId="24DD31E6" w14:textId="77777777" w:rsidR="00037BA2" w:rsidRPr="0071794C" w:rsidRDefault="00037BA2" w:rsidP="00BA7EB9">
                  <w:pPr>
                    <w:spacing w:line="240" w:lineRule="auto"/>
                    <w:jc w:val="center"/>
                    <w:rPr>
                      <w:rFonts w:cs="Arial"/>
                      <w:bCs/>
                      <w:szCs w:val="20"/>
                    </w:rPr>
                  </w:pPr>
                  <w:r w:rsidRPr="0071794C">
                    <w:rPr>
                      <w:rFonts w:cs="Arial"/>
                      <w:bCs/>
                      <w:szCs w:val="20"/>
                    </w:rPr>
                    <w:lastRenderedPageBreak/>
                    <w:t>(</w:t>
                  </w:r>
                  <w:proofErr w:type="spellStart"/>
                  <w:r w:rsidRPr="0071794C">
                    <w:rPr>
                      <w:rFonts w:cs="Arial"/>
                      <w:bCs/>
                      <w:szCs w:val="20"/>
                    </w:rPr>
                    <w:t>maks</w:t>
                  </w:r>
                  <w:proofErr w:type="spellEnd"/>
                  <w:r w:rsidRPr="0071794C">
                    <w:rPr>
                      <w:rFonts w:cs="Arial"/>
                      <w:bCs/>
                      <w:szCs w:val="20"/>
                    </w:rPr>
                    <w:t>. 20 bodova)</w:t>
                  </w:r>
                </w:p>
              </w:tc>
              <w:tc>
                <w:tcPr>
                  <w:tcW w:w="2717" w:type="pct"/>
                  <w:shd w:val="solid" w:color="FFFFFF" w:fill="000000"/>
                  <w:vAlign w:val="center"/>
                </w:tcPr>
                <w:p w14:paraId="54CFF93A" w14:textId="77777777" w:rsidR="00037BA2" w:rsidRPr="0071794C" w:rsidRDefault="00037BA2" w:rsidP="00BA7EB9">
                  <w:pPr>
                    <w:spacing w:line="240" w:lineRule="auto"/>
                    <w:rPr>
                      <w:bCs/>
                      <w:szCs w:val="20"/>
                    </w:rPr>
                  </w:pPr>
                  <w:r w:rsidRPr="0071794C">
                    <w:rPr>
                      <w:rFonts w:cs="Arial"/>
                      <w:bCs/>
                      <w:szCs w:val="20"/>
                    </w:rPr>
                    <w:lastRenderedPageBreak/>
                    <w:t>Primjena tehnike POLOŽENOG/RAVNOG šišanja na mokroj i osušenoj kosi (izbora alata, pribora i aparata, podjela kose, pravilno začešljavanje pramena, prilagodba šišanja smjeru rasta i primjena kutova i rezova)</w:t>
                  </w:r>
                </w:p>
              </w:tc>
              <w:tc>
                <w:tcPr>
                  <w:tcW w:w="226" w:type="pct"/>
                  <w:shd w:val="solid" w:color="FFFFFF" w:fill="000000"/>
                  <w:vAlign w:val="center"/>
                </w:tcPr>
                <w:p w14:paraId="49991A82"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119AD169"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7B6056FF"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39F67B22"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3FDEA2FD"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2B9F2462" w14:textId="77777777" w:rsidTr="0071794C">
              <w:trPr>
                <w:trHeight w:val="830"/>
                <w:jc w:val="center"/>
              </w:trPr>
              <w:tc>
                <w:tcPr>
                  <w:tcW w:w="1151" w:type="pct"/>
                  <w:vMerge/>
                  <w:shd w:val="solid" w:color="FFFFFF" w:fill="000000"/>
                  <w:vAlign w:val="center"/>
                </w:tcPr>
                <w:p w14:paraId="67CB36B8"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79FF2E6C" w14:textId="77777777" w:rsidR="00037BA2" w:rsidRPr="0071794C" w:rsidRDefault="00037BA2" w:rsidP="00BA7EB9">
                  <w:pPr>
                    <w:spacing w:line="240" w:lineRule="auto"/>
                    <w:rPr>
                      <w:bCs/>
                      <w:szCs w:val="20"/>
                    </w:rPr>
                  </w:pPr>
                  <w:r w:rsidRPr="0071794C">
                    <w:rPr>
                      <w:rFonts w:cs="Arial"/>
                      <w:bCs/>
                      <w:szCs w:val="20"/>
                    </w:rPr>
                    <w:t>Primjena tehnike POSTEPENOG šišanja na mokroj i osušenoj kosi (izbora alata, pribora i aparata, podjela kose, pravilno začešljavanje pramena, prilagodba šišanja smjeru rasta i primjena kutova i rezova)</w:t>
                  </w:r>
                </w:p>
              </w:tc>
              <w:tc>
                <w:tcPr>
                  <w:tcW w:w="226" w:type="pct"/>
                  <w:shd w:val="solid" w:color="FFFFFF" w:fill="000000"/>
                  <w:vAlign w:val="center"/>
                </w:tcPr>
                <w:p w14:paraId="4DA4CF8F"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46BB7133"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1FF2799C"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34302579"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361A5798"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576A699D" w14:textId="77777777" w:rsidTr="0071794C">
              <w:trPr>
                <w:trHeight w:val="699"/>
                <w:jc w:val="center"/>
              </w:trPr>
              <w:tc>
                <w:tcPr>
                  <w:tcW w:w="1151" w:type="pct"/>
                  <w:vMerge/>
                  <w:shd w:val="solid" w:color="FFFFFF" w:fill="000000"/>
                  <w:vAlign w:val="center"/>
                </w:tcPr>
                <w:p w14:paraId="134385FE"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20781234" w14:textId="77777777" w:rsidR="00037BA2" w:rsidRPr="0071794C" w:rsidRDefault="00037BA2" w:rsidP="00BA7EB9">
                  <w:pPr>
                    <w:spacing w:line="240" w:lineRule="auto"/>
                    <w:rPr>
                      <w:bCs/>
                      <w:szCs w:val="20"/>
                    </w:rPr>
                  </w:pPr>
                  <w:r w:rsidRPr="0071794C">
                    <w:rPr>
                      <w:rFonts w:cs="Arial"/>
                      <w:bCs/>
                      <w:szCs w:val="20"/>
                    </w:rPr>
                    <w:t>Primjena tehnike GRADUIRANOG šišanja na mokroj i osušenoj kosi (izbora alata, pribora i aparata, podjela kose, pravilno začešljavanje pramena, prilagodba šišanja smjeru rasta i primjena kutova i rezova)</w:t>
                  </w:r>
                </w:p>
              </w:tc>
              <w:tc>
                <w:tcPr>
                  <w:tcW w:w="226" w:type="pct"/>
                  <w:shd w:val="solid" w:color="FFFFFF" w:fill="000000"/>
                  <w:vAlign w:val="center"/>
                </w:tcPr>
                <w:p w14:paraId="395F1FD2"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11548758"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72D8FC74"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0959E4E8"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58AF4802"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549992A2" w14:textId="77777777" w:rsidTr="0071794C">
              <w:trPr>
                <w:trHeight w:val="979"/>
                <w:jc w:val="center"/>
              </w:trPr>
              <w:tc>
                <w:tcPr>
                  <w:tcW w:w="1151" w:type="pct"/>
                  <w:vMerge/>
                  <w:shd w:val="solid" w:color="FFFFFF" w:fill="000000"/>
                  <w:vAlign w:val="center"/>
                </w:tcPr>
                <w:p w14:paraId="286293AA"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68C79C40" w14:textId="77777777" w:rsidR="00037BA2" w:rsidRPr="0071794C" w:rsidRDefault="00037BA2" w:rsidP="00BA7EB9">
                  <w:pPr>
                    <w:spacing w:line="240" w:lineRule="auto"/>
                    <w:rPr>
                      <w:rFonts w:cs="Arial"/>
                      <w:bCs/>
                      <w:szCs w:val="20"/>
                    </w:rPr>
                  </w:pPr>
                  <w:r w:rsidRPr="0071794C">
                    <w:rPr>
                      <w:rFonts w:cs="Arial"/>
                      <w:bCs/>
                      <w:szCs w:val="20"/>
                    </w:rPr>
                    <w:t>Primjena tehnike šišanja APARATOM ZA ŠIŠANJE, BRITVOM I ŠIŠAČIMA (izbora alata, pribora i aparata, podjela kose, pravilno začešljavanje pramena, prilagodba šišanja smjeru rasta i primjena kutova i rezova)</w:t>
                  </w:r>
                </w:p>
              </w:tc>
              <w:tc>
                <w:tcPr>
                  <w:tcW w:w="226" w:type="pct"/>
                  <w:shd w:val="solid" w:color="FFFFFF" w:fill="000000"/>
                  <w:vAlign w:val="center"/>
                </w:tcPr>
                <w:p w14:paraId="4CC225A1"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4F2A7E49"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2C3B8678"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02A27C2B"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2E82378B"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73C75ACA" w14:textId="77777777" w:rsidTr="0071794C">
              <w:trPr>
                <w:trHeight w:val="993"/>
                <w:jc w:val="center"/>
              </w:trPr>
              <w:tc>
                <w:tcPr>
                  <w:tcW w:w="1151" w:type="pct"/>
                  <w:vMerge w:val="restart"/>
                  <w:shd w:val="solid" w:color="FFFFFF" w:fill="000000"/>
                  <w:vAlign w:val="center"/>
                </w:tcPr>
                <w:p w14:paraId="229B381B" w14:textId="77777777" w:rsidR="00037BA2" w:rsidRPr="0071794C" w:rsidRDefault="00037BA2" w:rsidP="00BA7EB9">
                  <w:pPr>
                    <w:spacing w:line="240" w:lineRule="auto"/>
                    <w:jc w:val="center"/>
                    <w:rPr>
                      <w:rFonts w:cs="Arial"/>
                      <w:bCs/>
                      <w:szCs w:val="20"/>
                    </w:rPr>
                  </w:pPr>
                  <w:r w:rsidRPr="0071794C">
                    <w:rPr>
                      <w:rFonts w:cs="Arial"/>
                      <w:bCs/>
                      <w:szCs w:val="20"/>
                    </w:rPr>
                    <w:t>OBLIKOVANJE KOSE</w:t>
                  </w:r>
                </w:p>
                <w:p w14:paraId="37C422D3" w14:textId="77777777" w:rsidR="00037BA2" w:rsidRPr="0071794C" w:rsidRDefault="00037BA2" w:rsidP="00BA7EB9">
                  <w:pPr>
                    <w:spacing w:line="240" w:lineRule="auto"/>
                    <w:jc w:val="center"/>
                    <w:rPr>
                      <w:rFonts w:cs="Arial"/>
                      <w:bCs/>
                      <w:szCs w:val="20"/>
                    </w:rPr>
                  </w:pPr>
                  <w:r w:rsidRPr="0071794C">
                    <w:rPr>
                      <w:rFonts w:cs="Arial"/>
                      <w:bCs/>
                      <w:szCs w:val="20"/>
                    </w:rPr>
                    <w:t>(</w:t>
                  </w:r>
                  <w:proofErr w:type="spellStart"/>
                  <w:r w:rsidRPr="0071794C">
                    <w:rPr>
                      <w:rFonts w:cs="Arial"/>
                      <w:bCs/>
                      <w:szCs w:val="20"/>
                    </w:rPr>
                    <w:t>maks</w:t>
                  </w:r>
                  <w:proofErr w:type="spellEnd"/>
                  <w:r w:rsidRPr="0071794C">
                    <w:rPr>
                      <w:rFonts w:cs="Arial"/>
                      <w:bCs/>
                      <w:szCs w:val="20"/>
                    </w:rPr>
                    <w:t>. 15 bodova)</w:t>
                  </w:r>
                </w:p>
              </w:tc>
              <w:tc>
                <w:tcPr>
                  <w:tcW w:w="2717" w:type="pct"/>
                  <w:shd w:val="solid" w:color="FFFFFF" w:fill="000000"/>
                  <w:vAlign w:val="center"/>
                </w:tcPr>
                <w:p w14:paraId="7A78C946" w14:textId="77777777" w:rsidR="00037BA2" w:rsidRPr="0071794C" w:rsidRDefault="00037BA2" w:rsidP="00BA7EB9">
                  <w:pPr>
                    <w:spacing w:line="240" w:lineRule="auto"/>
                    <w:rPr>
                      <w:rFonts w:cs="Arial"/>
                      <w:bCs/>
                      <w:szCs w:val="20"/>
                    </w:rPr>
                  </w:pPr>
                  <w:r w:rsidRPr="0071794C">
                    <w:rPr>
                      <w:rFonts w:cs="Arial"/>
                      <w:bCs/>
                      <w:szCs w:val="20"/>
                    </w:rPr>
                    <w:t>PRIMJENA odgovarajućih PREPARATA za oblikovanje kose (procjena kose, odabir preparata, pravilna priprema kose za nanošenje preparata, odjeljivanje kose za nanošenje preparata, primjena preparata)</w:t>
                  </w:r>
                </w:p>
              </w:tc>
              <w:tc>
                <w:tcPr>
                  <w:tcW w:w="226" w:type="pct"/>
                  <w:shd w:val="solid" w:color="FFFFFF" w:fill="000000"/>
                  <w:vAlign w:val="center"/>
                </w:tcPr>
                <w:p w14:paraId="06CE6D5B"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3845F754"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6F2E1EFD"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5767C911"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43998670"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47110BC9" w14:textId="77777777" w:rsidTr="0071794C">
              <w:trPr>
                <w:trHeight w:val="1403"/>
                <w:jc w:val="center"/>
              </w:trPr>
              <w:tc>
                <w:tcPr>
                  <w:tcW w:w="1151" w:type="pct"/>
                  <w:vMerge/>
                  <w:shd w:val="solid" w:color="FFFFFF" w:fill="000000"/>
                  <w:vAlign w:val="center"/>
                </w:tcPr>
                <w:p w14:paraId="41F2EAFF"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1F2E1CF8" w14:textId="77777777" w:rsidR="00037BA2" w:rsidRPr="0071794C" w:rsidRDefault="00037BA2" w:rsidP="00BA7EB9">
                  <w:pPr>
                    <w:spacing w:line="240" w:lineRule="auto"/>
                    <w:rPr>
                      <w:rFonts w:cs="Arial"/>
                      <w:bCs/>
                      <w:szCs w:val="20"/>
                    </w:rPr>
                  </w:pPr>
                  <w:r w:rsidRPr="0071794C">
                    <w:rPr>
                      <w:rFonts w:cs="Arial"/>
                      <w:bCs/>
                      <w:szCs w:val="20"/>
                    </w:rPr>
                    <w:t>OBLIKOVANJE kose odgovarajućim PRIBOROM I APARATIMA prema vrsti frizure (odabir tehnike oblikovanja kose, podjela kose prema tehnici oblikovanja, određivanje širine i debljine pramena prema tehnici oblikovanja i kvaliteti kose, pravilno rukovanje priborom i aparatima, provjera kvalitetnog oblikovanja pramena kose)</w:t>
                  </w:r>
                </w:p>
              </w:tc>
              <w:tc>
                <w:tcPr>
                  <w:tcW w:w="226" w:type="pct"/>
                  <w:shd w:val="solid" w:color="FFFFFF" w:fill="000000"/>
                  <w:vAlign w:val="center"/>
                </w:tcPr>
                <w:p w14:paraId="471A11E3"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4E2D095B"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30CCC45F"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3A9641F6"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316D3EDA" w14:textId="77777777" w:rsidR="00037BA2" w:rsidRPr="0071794C" w:rsidRDefault="00037BA2" w:rsidP="00BA7EB9">
                  <w:pPr>
                    <w:spacing w:line="240" w:lineRule="auto"/>
                    <w:jc w:val="center"/>
                    <w:rPr>
                      <w:rFonts w:cs="Arial"/>
                      <w:bCs/>
                      <w:szCs w:val="20"/>
                    </w:rPr>
                  </w:pPr>
                  <w:r w:rsidRPr="0071794C">
                    <w:rPr>
                      <w:rFonts w:cs="Arial"/>
                      <w:bCs/>
                      <w:szCs w:val="20"/>
                    </w:rPr>
                    <w:t>5</w:t>
                  </w:r>
                </w:p>
              </w:tc>
            </w:tr>
            <w:tr w:rsidR="00037BA2" w:rsidRPr="0071794C" w14:paraId="32932D8D" w14:textId="77777777" w:rsidTr="0071794C">
              <w:trPr>
                <w:trHeight w:val="1254"/>
                <w:jc w:val="center"/>
              </w:trPr>
              <w:tc>
                <w:tcPr>
                  <w:tcW w:w="1151" w:type="pct"/>
                  <w:vMerge/>
                  <w:shd w:val="solid" w:color="FFFFFF" w:fill="000000"/>
                  <w:vAlign w:val="center"/>
                </w:tcPr>
                <w:p w14:paraId="73FDE8A5" w14:textId="77777777" w:rsidR="00037BA2" w:rsidRPr="0071794C" w:rsidRDefault="00037BA2" w:rsidP="00BA7EB9">
                  <w:pPr>
                    <w:spacing w:line="240" w:lineRule="auto"/>
                    <w:jc w:val="center"/>
                    <w:rPr>
                      <w:rFonts w:cs="Arial"/>
                      <w:bCs/>
                      <w:szCs w:val="20"/>
                    </w:rPr>
                  </w:pPr>
                </w:p>
              </w:tc>
              <w:tc>
                <w:tcPr>
                  <w:tcW w:w="2717" w:type="pct"/>
                  <w:shd w:val="solid" w:color="FFFFFF" w:fill="000000"/>
                  <w:vAlign w:val="center"/>
                </w:tcPr>
                <w:p w14:paraId="6ED2FED8" w14:textId="77777777" w:rsidR="00037BA2" w:rsidRPr="0071794C" w:rsidRDefault="00037BA2" w:rsidP="00BA7EB9">
                  <w:pPr>
                    <w:spacing w:line="240" w:lineRule="auto"/>
                    <w:rPr>
                      <w:rFonts w:cs="Arial"/>
                      <w:bCs/>
                      <w:szCs w:val="20"/>
                    </w:rPr>
                  </w:pPr>
                  <w:r w:rsidRPr="0071794C">
                    <w:rPr>
                      <w:rFonts w:cs="Arial"/>
                      <w:bCs/>
                      <w:szCs w:val="20"/>
                    </w:rPr>
                    <w:t xml:space="preserve">Završno STILIZIRANJE kose prema vrsti frizure (pravilan odabir pribora za stiliziranje kose prema vrsti frizure, prilagodba smjera i načina češljanja kose, odabir preparata za stiliziranje, oblikovanje kose prema zadanom obliku, završno fiksiranje frizure određenim preparatima) </w:t>
                  </w:r>
                </w:p>
              </w:tc>
              <w:tc>
                <w:tcPr>
                  <w:tcW w:w="226" w:type="pct"/>
                  <w:shd w:val="solid" w:color="FFFFFF" w:fill="000000"/>
                  <w:vAlign w:val="center"/>
                </w:tcPr>
                <w:p w14:paraId="2F879CE1" w14:textId="77777777" w:rsidR="00037BA2" w:rsidRPr="0071794C" w:rsidRDefault="00037BA2" w:rsidP="00BA7EB9">
                  <w:pPr>
                    <w:spacing w:line="240" w:lineRule="auto"/>
                    <w:jc w:val="center"/>
                    <w:rPr>
                      <w:rFonts w:cs="Arial"/>
                      <w:bCs/>
                      <w:szCs w:val="20"/>
                    </w:rPr>
                  </w:pPr>
                  <w:r w:rsidRPr="0071794C">
                    <w:rPr>
                      <w:rFonts w:cs="Arial"/>
                      <w:bCs/>
                      <w:szCs w:val="20"/>
                    </w:rPr>
                    <w:t>1</w:t>
                  </w:r>
                </w:p>
              </w:tc>
              <w:tc>
                <w:tcPr>
                  <w:tcW w:w="226" w:type="pct"/>
                  <w:shd w:val="solid" w:color="FFFFFF" w:fill="000000"/>
                  <w:vAlign w:val="center"/>
                </w:tcPr>
                <w:p w14:paraId="009A39AF" w14:textId="77777777" w:rsidR="00037BA2" w:rsidRPr="0071794C" w:rsidRDefault="00037BA2" w:rsidP="00BA7EB9">
                  <w:pPr>
                    <w:spacing w:line="240" w:lineRule="auto"/>
                    <w:jc w:val="center"/>
                    <w:rPr>
                      <w:rFonts w:cs="Arial"/>
                      <w:bCs/>
                      <w:szCs w:val="20"/>
                    </w:rPr>
                  </w:pPr>
                  <w:r w:rsidRPr="0071794C">
                    <w:rPr>
                      <w:rFonts w:cs="Arial"/>
                      <w:bCs/>
                      <w:szCs w:val="20"/>
                    </w:rPr>
                    <w:t>2</w:t>
                  </w:r>
                </w:p>
              </w:tc>
              <w:tc>
                <w:tcPr>
                  <w:tcW w:w="227" w:type="pct"/>
                  <w:shd w:val="solid" w:color="FFFFFF" w:fill="000000"/>
                  <w:vAlign w:val="center"/>
                </w:tcPr>
                <w:p w14:paraId="37A3AF2A" w14:textId="77777777" w:rsidR="00037BA2" w:rsidRPr="0071794C" w:rsidRDefault="00037BA2" w:rsidP="00BA7EB9">
                  <w:pPr>
                    <w:spacing w:line="240" w:lineRule="auto"/>
                    <w:jc w:val="center"/>
                    <w:rPr>
                      <w:rFonts w:cs="Arial"/>
                      <w:bCs/>
                      <w:szCs w:val="20"/>
                    </w:rPr>
                  </w:pPr>
                  <w:r w:rsidRPr="0071794C">
                    <w:rPr>
                      <w:rFonts w:cs="Arial"/>
                      <w:bCs/>
                      <w:szCs w:val="20"/>
                    </w:rPr>
                    <w:t>3</w:t>
                  </w:r>
                </w:p>
              </w:tc>
              <w:tc>
                <w:tcPr>
                  <w:tcW w:w="227" w:type="pct"/>
                  <w:shd w:val="solid" w:color="FFFFFF" w:fill="000000"/>
                  <w:vAlign w:val="center"/>
                </w:tcPr>
                <w:p w14:paraId="1D83A7C4" w14:textId="77777777" w:rsidR="00037BA2" w:rsidRPr="0071794C" w:rsidRDefault="00037BA2" w:rsidP="00BA7EB9">
                  <w:pPr>
                    <w:spacing w:line="240" w:lineRule="auto"/>
                    <w:jc w:val="center"/>
                    <w:rPr>
                      <w:rFonts w:cs="Arial"/>
                      <w:bCs/>
                      <w:szCs w:val="20"/>
                    </w:rPr>
                  </w:pPr>
                  <w:r w:rsidRPr="0071794C">
                    <w:rPr>
                      <w:rFonts w:cs="Arial"/>
                      <w:bCs/>
                      <w:szCs w:val="20"/>
                    </w:rPr>
                    <w:t>4</w:t>
                  </w:r>
                </w:p>
              </w:tc>
              <w:tc>
                <w:tcPr>
                  <w:tcW w:w="227" w:type="pct"/>
                  <w:shd w:val="solid" w:color="FFFFFF" w:fill="000000"/>
                  <w:vAlign w:val="center"/>
                </w:tcPr>
                <w:p w14:paraId="5EC7D069" w14:textId="77777777" w:rsidR="00037BA2" w:rsidRPr="0071794C" w:rsidRDefault="00037BA2" w:rsidP="00BA7EB9">
                  <w:pPr>
                    <w:spacing w:line="240" w:lineRule="auto"/>
                    <w:jc w:val="center"/>
                    <w:rPr>
                      <w:rFonts w:cs="Arial"/>
                      <w:bCs/>
                      <w:szCs w:val="20"/>
                    </w:rPr>
                  </w:pPr>
                  <w:r w:rsidRPr="0071794C">
                    <w:rPr>
                      <w:rFonts w:cs="Arial"/>
                      <w:bCs/>
                      <w:szCs w:val="20"/>
                    </w:rPr>
                    <w:t>5</w:t>
                  </w:r>
                </w:p>
              </w:tc>
            </w:tr>
          </w:tbl>
          <w:p w14:paraId="5716D657" w14:textId="77777777" w:rsidR="00FE30BD" w:rsidRPr="0071794C" w:rsidRDefault="00FE30BD" w:rsidP="00BA7EB9">
            <w:pPr>
              <w:rPr>
                <w:bCs/>
                <w:sz w:val="20"/>
                <w:szCs w:val="20"/>
              </w:rPr>
            </w:pPr>
          </w:p>
        </w:tc>
      </w:tr>
      <w:tr w:rsidR="008E4B88" w:rsidRPr="0071794C" w14:paraId="1A3FEC88" w14:textId="77777777" w:rsidTr="00E6687B">
        <w:trPr>
          <w:trHeight w:val="422"/>
        </w:trPr>
        <w:tc>
          <w:tcPr>
            <w:tcW w:w="5000" w:type="pct"/>
            <w:gridSpan w:val="4"/>
            <w:shd w:val="clear" w:color="auto" w:fill="BDD7EE"/>
            <w:tcMar>
              <w:top w:w="0" w:type="dxa"/>
              <w:left w:w="57" w:type="dxa"/>
              <w:bottom w:w="0" w:type="dxa"/>
              <w:right w:w="57" w:type="dxa"/>
            </w:tcMar>
            <w:vAlign w:val="center"/>
          </w:tcPr>
          <w:p w14:paraId="347C290F" w14:textId="77777777" w:rsidR="008E4B88" w:rsidRPr="0071794C" w:rsidRDefault="00997B88" w:rsidP="00BA7EB9">
            <w:pPr>
              <w:tabs>
                <w:tab w:val="left" w:pos="2820"/>
              </w:tabs>
              <w:rPr>
                <w:b/>
                <w:sz w:val="20"/>
                <w:szCs w:val="20"/>
              </w:rPr>
            </w:pPr>
            <w:r w:rsidRPr="0071794C">
              <w:rPr>
                <w:b/>
                <w:sz w:val="20"/>
                <w:szCs w:val="20"/>
              </w:rPr>
              <w:lastRenderedPageBreak/>
              <w:t>Prijedlog prilagodbe za učenike s posebnim odgojno-obrazovnim potrebama</w:t>
            </w:r>
          </w:p>
        </w:tc>
      </w:tr>
      <w:tr w:rsidR="00037BA2" w:rsidRPr="0071794C" w14:paraId="44D5CEE3" w14:textId="77777777" w:rsidTr="00E6687B">
        <w:trPr>
          <w:trHeight w:val="3988"/>
        </w:trPr>
        <w:tc>
          <w:tcPr>
            <w:tcW w:w="5000" w:type="pct"/>
            <w:gridSpan w:val="4"/>
            <w:shd w:val="clear" w:color="auto" w:fill="auto"/>
            <w:tcMar>
              <w:top w:w="0" w:type="dxa"/>
              <w:left w:w="57" w:type="dxa"/>
              <w:bottom w:w="0" w:type="dxa"/>
              <w:right w:w="57" w:type="dxa"/>
            </w:tcMar>
          </w:tcPr>
          <w:p w14:paraId="6BF111A6" w14:textId="30A2F10E" w:rsidR="00037BA2" w:rsidRDefault="00037BA2" w:rsidP="00BA7EB9">
            <w:pPr>
              <w:tabs>
                <w:tab w:val="left" w:pos="2160"/>
              </w:tabs>
              <w:jc w:val="both"/>
              <w:rPr>
                <w:rFonts w:eastAsia="Calibri" w:cs="Calibri"/>
                <w:iCs/>
                <w:sz w:val="20"/>
                <w:szCs w:val="20"/>
              </w:rPr>
            </w:pPr>
            <w:r w:rsidRPr="0071794C">
              <w:rPr>
                <w:rFonts w:eastAsia="Calibri" w:cs="Calibri"/>
                <w:iCs/>
                <w:sz w:val="20"/>
                <w:szCs w:val="20"/>
              </w:rPr>
              <w:t xml:space="preserve">Budući da se u ovom skupu ishoda učenja koristi isključivo učenje temeljeno na radu u kojemu učenici rješavaju realne radne situacije u frizerskom salonu kod poslodavca učenicima s </w:t>
            </w:r>
            <w:r w:rsidRPr="0071794C">
              <w:rPr>
                <w:rFonts w:eastAsia="Calibri" w:cs="Calibri"/>
                <w:sz w:val="20"/>
                <w:szCs w:val="20"/>
              </w:rPr>
              <w:t>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treba dati produljeno vrijeme za izvršavanje zadatka. Na takav način svaki učenik ima priliku pokazati svoje jače strane.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je učeniku potrebna i isto predstaviti mentoru kod poslodavca. Nije namjera da mentor kod poslodavca odradi dio uvjeta za dostizanje ishoda učenja umjesto učenika. </w:t>
            </w:r>
          </w:p>
          <w:p w14:paraId="2161ED35" w14:textId="65C1FDBC" w:rsidR="00037BA2" w:rsidRPr="0071794C" w:rsidRDefault="00037BA2" w:rsidP="00BA7EB9">
            <w:pPr>
              <w:tabs>
                <w:tab w:val="left" w:pos="2820"/>
              </w:tabs>
              <w:jc w:val="both"/>
              <w:rPr>
                <w:sz w:val="20"/>
                <w:szCs w:val="20"/>
              </w:rPr>
            </w:pPr>
            <w:r w:rsidRPr="0071794C">
              <w:rPr>
                <w:rFonts w:eastAsia="Calibri" w:cs="Calibri"/>
                <w:iCs/>
                <w:sz w:val="20"/>
                <w:szCs w:val="20"/>
              </w:rPr>
              <w:t xml:space="preserve">Darovitim učenicima treba omogućiti provedbu dodatnih vježbi radi stjecanja složenijih razina znanja i vještina, a sve u skladu sa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kontinuirani timski rad sa suradnicima,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2AB2E4A5" w14:textId="490D98CF" w:rsidR="007F5195" w:rsidRDefault="007F5195" w:rsidP="00BA7EB9">
      <w:pPr>
        <w:spacing w:line="240" w:lineRule="auto"/>
        <w:rPr>
          <w:szCs w:val="20"/>
        </w:rPr>
      </w:pPr>
    </w:p>
    <w:p w14:paraId="29AC2444" w14:textId="77777777" w:rsidR="007F5195" w:rsidRDefault="007F5195">
      <w:pPr>
        <w:spacing w:before="0" w:after="160"/>
        <w:rPr>
          <w:szCs w:val="20"/>
        </w:rPr>
      </w:pPr>
      <w:r>
        <w:rPr>
          <w:szCs w:val="2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43"/>
        <w:gridCol w:w="2309"/>
        <w:gridCol w:w="2588"/>
        <w:gridCol w:w="2588"/>
      </w:tblGrid>
      <w:tr w:rsidR="00E71366" w:rsidRPr="0071794C" w14:paraId="44555375" w14:textId="77777777" w:rsidTr="0071794C">
        <w:trPr>
          <w:trHeight w:val="558"/>
        </w:trPr>
        <w:tc>
          <w:tcPr>
            <w:tcW w:w="1113" w:type="pct"/>
            <w:shd w:val="clear" w:color="auto" w:fill="9CC2E5" w:themeFill="accent5" w:themeFillTint="99"/>
            <w:tcMar>
              <w:left w:w="57" w:type="dxa"/>
              <w:right w:w="57" w:type="dxa"/>
            </w:tcMar>
            <w:vAlign w:val="center"/>
          </w:tcPr>
          <w:p w14:paraId="26BBF558" w14:textId="77777777" w:rsidR="00E71366" w:rsidRPr="0071794C" w:rsidRDefault="00E71366" w:rsidP="00BA7EB9">
            <w:pPr>
              <w:spacing w:after="0" w:line="240" w:lineRule="auto"/>
              <w:rPr>
                <w:b/>
              </w:rPr>
            </w:pPr>
            <w:r w:rsidRPr="0071794C">
              <w:rPr>
                <w:b/>
              </w:rPr>
              <w:lastRenderedPageBreak/>
              <w:t>NAZIV MODULA</w:t>
            </w:r>
          </w:p>
        </w:tc>
        <w:tc>
          <w:tcPr>
            <w:tcW w:w="3887" w:type="pct"/>
            <w:gridSpan w:val="3"/>
            <w:shd w:val="clear" w:color="auto" w:fill="auto"/>
            <w:vAlign w:val="center"/>
          </w:tcPr>
          <w:p w14:paraId="13BFE8DE" w14:textId="5E4A7E07" w:rsidR="00E71366" w:rsidRPr="0071794C" w:rsidRDefault="00E71366" w:rsidP="00BA7EB9">
            <w:pPr>
              <w:pStyle w:val="Dualno3"/>
              <w:outlineLvl w:val="0"/>
            </w:pPr>
            <w:bookmarkStart w:id="68" w:name="_Toc126104399"/>
            <w:bookmarkStart w:id="69" w:name="_Toc181695127"/>
            <w:r w:rsidRPr="0071794C">
              <w:t>LINEARNA</w:t>
            </w:r>
            <w:r w:rsidR="006A37DE" w:rsidRPr="0071794C">
              <w:t xml:space="preserve"> </w:t>
            </w:r>
            <w:r w:rsidRPr="0071794C">
              <w:t>FUNKCIJ</w:t>
            </w:r>
            <w:bookmarkEnd w:id="68"/>
            <w:r w:rsidR="006A37DE" w:rsidRPr="0071794C">
              <w:t>A</w:t>
            </w:r>
            <w:bookmarkEnd w:id="69"/>
          </w:p>
        </w:tc>
      </w:tr>
      <w:tr w:rsidR="00302898" w:rsidRPr="0071794C" w14:paraId="09DBC19E" w14:textId="77777777" w:rsidTr="0071794C">
        <w:trPr>
          <w:trHeight w:val="558"/>
        </w:trPr>
        <w:tc>
          <w:tcPr>
            <w:tcW w:w="1113" w:type="pct"/>
            <w:shd w:val="clear" w:color="auto" w:fill="BDD6EE" w:themeFill="accent5" w:themeFillTint="66"/>
            <w:tcMar>
              <w:left w:w="57" w:type="dxa"/>
              <w:right w:w="57" w:type="dxa"/>
            </w:tcMar>
            <w:vAlign w:val="center"/>
          </w:tcPr>
          <w:p w14:paraId="60B70312" w14:textId="4F86386B" w:rsidR="00302898" w:rsidRPr="0071794C" w:rsidRDefault="00302898" w:rsidP="00BA7EB9">
            <w:pPr>
              <w:spacing w:after="0" w:line="240" w:lineRule="auto"/>
              <w:rPr>
                <w:b/>
              </w:rPr>
            </w:pPr>
            <w:r w:rsidRPr="0071794C">
              <w:rPr>
                <w:b/>
              </w:rPr>
              <w:t>Šifra modula</w:t>
            </w:r>
          </w:p>
        </w:tc>
        <w:tc>
          <w:tcPr>
            <w:tcW w:w="3887" w:type="pct"/>
            <w:gridSpan w:val="3"/>
            <w:shd w:val="clear" w:color="auto" w:fill="auto"/>
            <w:vAlign w:val="center"/>
          </w:tcPr>
          <w:p w14:paraId="67FDACD1" w14:textId="77777777" w:rsidR="00302898" w:rsidRPr="0071794C" w:rsidRDefault="00302898" w:rsidP="00BA7EB9">
            <w:pPr>
              <w:spacing w:after="0" w:line="240" w:lineRule="auto"/>
            </w:pPr>
          </w:p>
        </w:tc>
      </w:tr>
      <w:tr w:rsidR="00302898" w:rsidRPr="0071794C" w14:paraId="29F2602E" w14:textId="77777777" w:rsidTr="0071794C">
        <w:trPr>
          <w:trHeight w:val="558"/>
        </w:trPr>
        <w:tc>
          <w:tcPr>
            <w:tcW w:w="1113" w:type="pct"/>
            <w:shd w:val="clear" w:color="auto" w:fill="BDD6EE" w:themeFill="accent5" w:themeFillTint="66"/>
            <w:tcMar>
              <w:left w:w="57" w:type="dxa"/>
              <w:right w:w="57" w:type="dxa"/>
            </w:tcMar>
            <w:vAlign w:val="center"/>
          </w:tcPr>
          <w:p w14:paraId="0AECB863" w14:textId="125BBA50" w:rsidR="00302898" w:rsidRPr="0071794C" w:rsidRDefault="00302898" w:rsidP="00BA7EB9">
            <w:pPr>
              <w:spacing w:after="0" w:line="240" w:lineRule="auto"/>
              <w:rPr>
                <w:b/>
              </w:rPr>
            </w:pPr>
            <w:r w:rsidRPr="0071794C">
              <w:rPr>
                <w:b/>
              </w:rPr>
              <w:t>Kvalifikacije nastavnika koji sudjeluju u realizaciji modula</w:t>
            </w:r>
          </w:p>
        </w:tc>
        <w:tc>
          <w:tcPr>
            <w:tcW w:w="3887" w:type="pct"/>
            <w:gridSpan w:val="3"/>
            <w:shd w:val="clear" w:color="auto" w:fill="auto"/>
            <w:vAlign w:val="center"/>
          </w:tcPr>
          <w:p w14:paraId="366A6005" w14:textId="107E31A5" w:rsidR="00302898" w:rsidRPr="0071794C" w:rsidRDefault="00024059" w:rsidP="00BA7EB9">
            <w:pPr>
              <w:spacing w:after="0" w:line="240" w:lineRule="auto"/>
            </w:pPr>
            <w:hyperlink r:id="rId88" w:history="1">
              <w:r w:rsidR="00DE5207" w:rsidRPr="0071794C">
                <w:rPr>
                  <w:rStyle w:val="Hyperlink"/>
                </w:rPr>
                <w:t>https://hko.srce.hr/registar/skup-ishoda-ucenja/detalji/10969</w:t>
              </w:r>
            </w:hyperlink>
            <w:r w:rsidR="00DE5207" w:rsidRPr="0071794C">
              <w:t xml:space="preserve"> </w:t>
            </w:r>
          </w:p>
        </w:tc>
      </w:tr>
      <w:tr w:rsidR="00E71366" w:rsidRPr="0071794C" w14:paraId="73395089" w14:textId="77777777" w:rsidTr="0071794C">
        <w:trPr>
          <w:trHeight w:val="558"/>
        </w:trPr>
        <w:tc>
          <w:tcPr>
            <w:tcW w:w="1113" w:type="pct"/>
            <w:shd w:val="clear" w:color="auto" w:fill="BDD6EE" w:themeFill="accent5" w:themeFillTint="66"/>
            <w:tcMar>
              <w:left w:w="57" w:type="dxa"/>
              <w:right w:w="57" w:type="dxa"/>
            </w:tcMar>
            <w:vAlign w:val="center"/>
          </w:tcPr>
          <w:p w14:paraId="186F7BEF" w14:textId="77777777" w:rsidR="00E71366" w:rsidRPr="0071794C" w:rsidRDefault="00E71366" w:rsidP="00BA7EB9">
            <w:pPr>
              <w:spacing w:after="0" w:line="240" w:lineRule="auto"/>
              <w:rPr>
                <w:b/>
              </w:rPr>
            </w:pPr>
            <w:r w:rsidRPr="0071794C">
              <w:rPr>
                <w:b/>
              </w:rPr>
              <w:t>Obujam modula (CSVET)</w:t>
            </w:r>
          </w:p>
        </w:tc>
        <w:tc>
          <w:tcPr>
            <w:tcW w:w="3887" w:type="pct"/>
            <w:gridSpan w:val="3"/>
            <w:shd w:val="clear" w:color="auto" w:fill="auto"/>
            <w:vAlign w:val="center"/>
          </w:tcPr>
          <w:p w14:paraId="07F23DCB" w14:textId="071E2963" w:rsidR="00E71366" w:rsidRPr="0071794C" w:rsidRDefault="006A37DE" w:rsidP="00BA7EB9">
            <w:pPr>
              <w:spacing w:after="0" w:line="240" w:lineRule="auto"/>
            </w:pPr>
            <w:r w:rsidRPr="0071794C">
              <w:t>1</w:t>
            </w:r>
            <w:r w:rsidR="00E71366" w:rsidRPr="0071794C">
              <w:t xml:space="preserve"> CSVET</w:t>
            </w:r>
            <w:r w:rsidR="00302898" w:rsidRPr="0071794C">
              <w:br/>
              <w:t>SIU Linearna funkcija, 1 CSVET</w:t>
            </w:r>
          </w:p>
        </w:tc>
      </w:tr>
      <w:tr w:rsidR="00E71366" w:rsidRPr="0071794C" w14:paraId="00156A7D" w14:textId="77777777" w:rsidTr="0071794C">
        <w:tc>
          <w:tcPr>
            <w:tcW w:w="1113" w:type="pct"/>
            <w:vMerge w:val="restart"/>
            <w:shd w:val="clear" w:color="auto" w:fill="9CC2E5" w:themeFill="accent5" w:themeFillTint="99"/>
            <w:tcMar>
              <w:left w:w="57" w:type="dxa"/>
              <w:right w:w="57" w:type="dxa"/>
            </w:tcMar>
            <w:vAlign w:val="center"/>
          </w:tcPr>
          <w:p w14:paraId="78D39605" w14:textId="77777777" w:rsidR="00E71366" w:rsidRPr="0071794C" w:rsidRDefault="00E71366" w:rsidP="00BA7EB9">
            <w:pPr>
              <w:spacing w:after="0" w:line="240" w:lineRule="auto"/>
              <w:rPr>
                <w:b/>
              </w:rPr>
            </w:pPr>
            <w:r w:rsidRPr="0071794C">
              <w:rPr>
                <w:b/>
              </w:rPr>
              <w:t>Načini stjecanja ishoda učenja (od –do, postotak)</w:t>
            </w:r>
          </w:p>
        </w:tc>
        <w:tc>
          <w:tcPr>
            <w:tcW w:w="1199" w:type="pct"/>
            <w:shd w:val="clear" w:color="auto" w:fill="9CC2E5" w:themeFill="accent5" w:themeFillTint="99"/>
            <w:tcMar>
              <w:left w:w="57" w:type="dxa"/>
              <w:right w:w="57" w:type="dxa"/>
            </w:tcMar>
            <w:vAlign w:val="center"/>
          </w:tcPr>
          <w:p w14:paraId="682F4090" w14:textId="77777777" w:rsidR="00E71366" w:rsidRPr="0071794C" w:rsidRDefault="00E71366" w:rsidP="00BA7EB9">
            <w:pPr>
              <w:spacing w:after="0" w:line="240" w:lineRule="auto"/>
              <w:jc w:val="center"/>
              <w:rPr>
                <w:b/>
                <w:bCs/>
              </w:rPr>
            </w:pPr>
            <w:r w:rsidRPr="0071794C">
              <w:rPr>
                <w:b/>
                <w:bCs/>
              </w:rPr>
              <w:t>Vođeni proces učenja i poučavanja</w:t>
            </w:r>
          </w:p>
        </w:tc>
        <w:tc>
          <w:tcPr>
            <w:tcW w:w="1344" w:type="pct"/>
            <w:shd w:val="clear" w:color="auto" w:fill="9CC2E5" w:themeFill="accent5" w:themeFillTint="99"/>
            <w:vAlign w:val="center"/>
          </w:tcPr>
          <w:p w14:paraId="77CCD32A" w14:textId="77777777" w:rsidR="00E71366" w:rsidRPr="0071794C" w:rsidRDefault="00E71366" w:rsidP="00BA7EB9">
            <w:pPr>
              <w:spacing w:after="0" w:line="240" w:lineRule="auto"/>
              <w:jc w:val="center"/>
              <w:rPr>
                <w:b/>
                <w:bCs/>
              </w:rPr>
            </w:pPr>
            <w:r w:rsidRPr="0071794C">
              <w:rPr>
                <w:b/>
                <w:bCs/>
              </w:rPr>
              <w:t>Oblici učenja temeljenog na radu</w:t>
            </w:r>
          </w:p>
        </w:tc>
        <w:tc>
          <w:tcPr>
            <w:tcW w:w="1344" w:type="pct"/>
            <w:shd w:val="clear" w:color="auto" w:fill="9CC2E5" w:themeFill="accent5" w:themeFillTint="99"/>
            <w:vAlign w:val="center"/>
          </w:tcPr>
          <w:p w14:paraId="07CDDFF5" w14:textId="77777777" w:rsidR="00E71366" w:rsidRPr="0071794C" w:rsidRDefault="00E71366" w:rsidP="00BA7EB9">
            <w:pPr>
              <w:spacing w:after="0" w:line="240" w:lineRule="auto"/>
              <w:jc w:val="center"/>
              <w:rPr>
                <w:b/>
                <w:bCs/>
              </w:rPr>
            </w:pPr>
            <w:r w:rsidRPr="0071794C">
              <w:rPr>
                <w:b/>
                <w:bCs/>
              </w:rPr>
              <w:t>Samostalne aktivnosti učenika/polaznika</w:t>
            </w:r>
          </w:p>
        </w:tc>
      </w:tr>
      <w:tr w:rsidR="00E71366" w:rsidRPr="0071794C" w14:paraId="684777B7" w14:textId="77777777" w:rsidTr="0071794C">
        <w:trPr>
          <w:trHeight w:val="540"/>
        </w:trPr>
        <w:tc>
          <w:tcPr>
            <w:tcW w:w="1113" w:type="pct"/>
            <w:vMerge/>
            <w:shd w:val="clear" w:color="auto" w:fill="auto"/>
            <w:tcMar>
              <w:left w:w="57" w:type="dxa"/>
              <w:right w:w="57" w:type="dxa"/>
            </w:tcMar>
            <w:vAlign w:val="center"/>
          </w:tcPr>
          <w:p w14:paraId="50A2DE87" w14:textId="77777777" w:rsidR="00E71366" w:rsidRPr="0071794C" w:rsidRDefault="00E71366" w:rsidP="00BA7EB9">
            <w:pPr>
              <w:widowControl w:val="0"/>
              <w:pBdr>
                <w:top w:val="nil"/>
                <w:left w:val="nil"/>
                <w:bottom w:val="nil"/>
                <w:right w:val="nil"/>
                <w:between w:val="nil"/>
              </w:pBdr>
              <w:spacing w:after="0" w:line="240" w:lineRule="auto"/>
            </w:pPr>
          </w:p>
        </w:tc>
        <w:tc>
          <w:tcPr>
            <w:tcW w:w="1199" w:type="pct"/>
            <w:shd w:val="clear" w:color="auto" w:fill="auto"/>
            <w:tcMar>
              <w:left w:w="57" w:type="dxa"/>
              <w:right w:w="57" w:type="dxa"/>
            </w:tcMar>
            <w:vAlign w:val="center"/>
          </w:tcPr>
          <w:p w14:paraId="133FC5D3" w14:textId="77777777" w:rsidR="00E71366" w:rsidRPr="0071794C" w:rsidRDefault="00E71366" w:rsidP="00BA7EB9">
            <w:pPr>
              <w:spacing w:after="0" w:line="240" w:lineRule="auto"/>
              <w:jc w:val="center"/>
            </w:pPr>
            <w:r w:rsidRPr="0071794C">
              <w:t>50 – 70 %</w:t>
            </w:r>
          </w:p>
        </w:tc>
        <w:tc>
          <w:tcPr>
            <w:tcW w:w="1344" w:type="pct"/>
            <w:shd w:val="clear" w:color="auto" w:fill="auto"/>
            <w:vAlign w:val="center"/>
          </w:tcPr>
          <w:p w14:paraId="1094FC88" w14:textId="77777777" w:rsidR="00E71366" w:rsidRPr="0071794C" w:rsidRDefault="00E71366" w:rsidP="00BA7EB9">
            <w:pPr>
              <w:spacing w:after="0" w:line="240" w:lineRule="auto"/>
              <w:jc w:val="center"/>
            </w:pPr>
            <w:r w:rsidRPr="0071794C">
              <w:t>10 – 20 %</w:t>
            </w:r>
          </w:p>
        </w:tc>
        <w:tc>
          <w:tcPr>
            <w:tcW w:w="1344" w:type="pct"/>
            <w:shd w:val="clear" w:color="auto" w:fill="auto"/>
            <w:vAlign w:val="center"/>
          </w:tcPr>
          <w:p w14:paraId="3EA8AED2" w14:textId="77777777" w:rsidR="00E71366" w:rsidRPr="0071794C" w:rsidRDefault="00E71366" w:rsidP="00BA7EB9">
            <w:pPr>
              <w:spacing w:after="0" w:line="240" w:lineRule="auto"/>
              <w:jc w:val="center"/>
            </w:pPr>
            <w:r w:rsidRPr="0071794C">
              <w:t>20 – 30 %</w:t>
            </w:r>
          </w:p>
        </w:tc>
      </w:tr>
      <w:tr w:rsidR="00E71366" w:rsidRPr="0071794C" w14:paraId="2ED70FD7" w14:textId="77777777" w:rsidTr="0071794C">
        <w:tc>
          <w:tcPr>
            <w:tcW w:w="1113" w:type="pct"/>
            <w:shd w:val="clear" w:color="auto" w:fill="BDD6EE" w:themeFill="accent5" w:themeFillTint="66"/>
            <w:tcMar>
              <w:left w:w="57" w:type="dxa"/>
              <w:right w:w="57" w:type="dxa"/>
            </w:tcMar>
            <w:vAlign w:val="center"/>
          </w:tcPr>
          <w:p w14:paraId="18C8A7FC" w14:textId="77777777" w:rsidR="00E71366" w:rsidRPr="0071794C" w:rsidRDefault="00E71366" w:rsidP="00BA7EB9">
            <w:pPr>
              <w:spacing w:after="0" w:line="240" w:lineRule="auto"/>
              <w:rPr>
                <w:b/>
              </w:rPr>
            </w:pPr>
            <w:r w:rsidRPr="0071794C">
              <w:rPr>
                <w:b/>
              </w:rPr>
              <w:t>Status modula</w:t>
            </w:r>
            <w:r w:rsidRPr="0071794C">
              <w:rPr>
                <w:b/>
                <w:shd w:val="clear" w:color="auto" w:fill="BDD6EE" w:themeFill="accent5" w:themeFillTint="66"/>
              </w:rPr>
              <w:br/>
              <w:t>(obvezni/izborni)</w:t>
            </w:r>
          </w:p>
        </w:tc>
        <w:tc>
          <w:tcPr>
            <w:tcW w:w="3887" w:type="pct"/>
            <w:gridSpan w:val="3"/>
            <w:shd w:val="clear" w:color="auto" w:fill="auto"/>
            <w:tcMar>
              <w:left w:w="57" w:type="dxa"/>
              <w:right w:w="57" w:type="dxa"/>
            </w:tcMar>
            <w:vAlign w:val="center"/>
          </w:tcPr>
          <w:p w14:paraId="64E135BA" w14:textId="57538FE2" w:rsidR="00E71366" w:rsidRPr="0071794C" w:rsidRDefault="006F67CE" w:rsidP="00BA7EB9">
            <w:pPr>
              <w:spacing w:after="0" w:line="240" w:lineRule="auto"/>
            </w:pPr>
            <w:r w:rsidRPr="0071794C">
              <w:t>obvezni</w:t>
            </w:r>
          </w:p>
        </w:tc>
      </w:tr>
      <w:tr w:rsidR="00E71366" w:rsidRPr="0071794C" w14:paraId="1DE798F5" w14:textId="77777777" w:rsidTr="0071794C">
        <w:trPr>
          <w:trHeight w:val="626"/>
        </w:trPr>
        <w:tc>
          <w:tcPr>
            <w:tcW w:w="1113" w:type="pct"/>
            <w:shd w:val="clear" w:color="auto" w:fill="BDD6EE" w:themeFill="accent5" w:themeFillTint="66"/>
            <w:tcMar>
              <w:left w:w="57" w:type="dxa"/>
              <w:right w:w="57" w:type="dxa"/>
            </w:tcMar>
            <w:vAlign w:val="center"/>
          </w:tcPr>
          <w:p w14:paraId="0B877AD5" w14:textId="77777777" w:rsidR="00E71366" w:rsidRPr="0071794C" w:rsidRDefault="00E71366" w:rsidP="00BA7EB9">
            <w:pPr>
              <w:spacing w:after="0" w:line="240" w:lineRule="auto"/>
              <w:rPr>
                <w:b/>
              </w:rPr>
            </w:pPr>
            <w:r w:rsidRPr="0071794C">
              <w:rPr>
                <w:b/>
              </w:rPr>
              <w:t xml:space="preserve">Cilj (opis) modula </w:t>
            </w:r>
          </w:p>
        </w:tc>
        <w:tc>
          <w:tcPr>
            <w:tcW w:w="3887" w:type="pct"/>
            <w:gridSpan w:val="3"/>
            <w:shd w:val="clear" w:color="auto" w:fill="auto"/>
            <w:tcMar>
              <w:left w:w="57" w:type="dxa"/>
              <w:right w:w="57" w:type="dxa"/>
            </w:tcMar>
            <w:vAlign w:val="center"/>
          </w:tcPr>
          <w:p w14:paraId="677FFB0B" w14:textId="77777777" w:rsidR="00E71366" w:rsidRPr="0071794C" w:rsidRDefault="00E71366" w:rsidP="00BA7EB9">
            <w:pPr>
              <w:spacing w:line="240" w:lineRule="auto"/>
            </w:pPr>
            <w:r w:rsidRPr="0071794C">
              <w:t>Cilj modula je učenicima omogućiti razvijanje kompetencija matematičke pismenosti rješavanjem različitih jednostavnijih i složenijih matematičkih zadataka i problema iz struke i svakodnevnog života. Učenici će usvojiti osnovna matematička znanja iz domena Algebra i funkcije i Podatci koji su im nužni za praćenje nastave strukovnih modula i snalaženje u svakodnevnom životu tijekom i nakon završenog obrazovanja.</w:t>
            </w:r>
          </w:p>
          <w:p w14:paraId="33CEC1A5" w14:textId="77777777" w:rsidR="00E71366" w:rsidRPr="0071794C" w:rsidRDefault="00E71366" w:rsidP="00BA7EB9">
            <w:pPr>
              <w:spacing w:line="240" w:lineRule="auto"/>
            </w:pPr>
            <w:r w:rsidRPr="0071794C">
              <w:t>Učenici će razvijati kompetencije analitičkog rasuđivanja, kritičkog i kreativnog mišljenja te algoritamskog i konceptualnog razmišljanja. Također će razvijati samopouzdanje i svijest o vlastitim matematičkim sposobnostima, preciznost i točnost, upornost, poduzetnost, odgovornost, uvažavanje i pozitivan odnos prema matematici i radu općenito. Rješavat će problemske situacije odabirom relevantnih podataka, analizom mogućih strategija i provođenjem optimalne strategije te preispitivanjem procesa i rezultata, po potrebi uz učinkovitu uporabu odgovarajućih alata i tehnologija.</w:t>
            </w:r>
          </w:p>
        </w:tc>
      </w:tr>
      <w:tr w:rsidR="00E71366" w:rsidRPr="0071794C" w14:paraId="69DC4F06" w14:textId="77777777" w:rsidTr="0071794C">
        <w:tc>
          <w:tcPr>
            <w:tcW w:w="1113" w:type="pct"/>
            <w:shd w:val="clear" w:color="auto" w:fill="BDD6EE" w:themeFill="accent5" w:themeFillTint="66"/>
            <w:tcMar>
              <w:left w:w="57" w:type="dxa"/>
              <w:right w:w="57" w:type="dxa"/>
            </w:tcMar>
            <w:vAlign w:val="center"/>
          </w:tcPr>
          <w:p w14:paraId="58E3A374" w14:textId="77777777" w:rsidR="00E71366" w:rsidRPr="0071794C" w:rsidRDefault="00E71366" w:rsidP="00BA7EB9">
            <w:pPr>
              <w:spacing w:after="0" w:line="240" w:lineRule="auto"/>
              <w:rPr>
                <w:b/>
              </w:rPr>
            </w:pPr>
            <w:r w:rsidRPr="0071794C">
              <w:rPr>
                <w:b/>
              </w:rPr>
              <w:t>Ključni pojmovi</w:t>
            </w:r>
          </w:p>
        </w:tc>
        <w:tc>
          <w:tcPr>
            <w:tcW w:w="3887" w:type="pct"/>
            <w:gridSpan w:val="3"/>
            <w:shd w:val="clear" w:color="auto" w:fill="auto"/>
            <w:tcMar>
              <w:left w:w="57" w:type="dxa"/>
              <w:right w:w="57" w:type="dxa"/>
            </w:tcMar>
            <w:vAlign w:val="center"/>
          </w:tcPr>
          <w:p w14:paraId="300278AD" w14:textId="5ECB25F8" w:rsidR="00E71366" w:rsidRPr="0071794C" w:rsidRDefault="00E71366" w:rsidP="00BA7EB9">
            <w:pPr>
              <w:spacing w:after="0" w:line="240" w:lineRule="auto"/>
            </w:pPr>
            <w:r w:rsidRPr="0071794C">
              <w:t>Vrijednost funkcije, graf funkcije, linearna funkcija</w:t>
            </w:r>
          </w:p>
        </w:tc>
      </w:tr>
      <w:tr w:rsidR="00E71366" w:rsidRPr="0071794C" w14:paraId="451F2AB5" w14:textId="77777777" w:rsidTr="0071794C">
        <w:tc>
          <w:tcPr>
            <w:tcW w:w="1113" w:type="pct"/>
            <w:shd w:val="clear" w:color="auto" w:fill="BDD6EE" w:themeFill="accent5" w:themeFillTint="66"/>
            <w:tcMar>
              <w:left w:w="57" w:type="dxa"/>
              <w:right w:w="57" w:type="dxa"/>
            </w:tcMar>
            <w:vAlign w:val="center"/>
          </w:tcPr>
          <w:p w14:paraId="43D092A3" w14:textId="77777777" w:rsidR="00E71366" w:rsidRPr="0071794C" w:rsidRDefault="00E71366" w:rsidP="00BA7EB9">
            <w:pPr>
              <w:spacing w:after="0" w:line="240" w:lineRule="auto"/>
              <w:rPr>
                <w:b/>
              </w:rPr>
            </w:pPr>
            <w:r w:rsidRPr="0071794C">
              <w:rPr>
                <w:b/>
              </w:rPr>
              <w:t xml:space="preserve">Povezanost modula s </w:t>
            </w:r>
            <w:proofErr w:type="spellStart"/>
            <w:r w:rsidRPr="0071794C">
              <w:rPr>
                <w:b/>
              </w:rPr>
              <w:t>međupredmetnim</w:t>
            </w:r>
            <w:proofErr w:type="spellEnd"/>
            <w:r w:rsidRPr="0071794C">
              <w:rPr>
                <w:b/>
              </w:rPr>
              <w:t xml:space="preserve"> temama (ako je primjenljivo)</w:t>
            </w:r>
          </w:p>
        </w:tc>
        <w:tc>
          <w:tcPr>
            <w:tcW w:w="3887" w:type="pct"/>
            <w:gridSpan w:val="3"/>
            <w:shd w:val="clear" w:color="auto" w:fill="auto"/>
            <w:tcMar>
              <w:left w:w="57" w:type="dxa"/>
              <w:right w:w="57" w:type="dxa"/>
            </w:tcMar>
            <w:vAlign w:val="center"/>
          </w:tcPr>
          <w:p w14:paraId="339661EA" w14:textId="77777777" w:rsidR="00E71366" w:rsidRPr="0071794C" w:rsidRDefault="00E71366" w:rsidP="00BA7EB9">
            <w:pPr>
              <w:spacing w:after="0" w:line="240" w:lineRule="auto"/>
              <w:rPr>
                <w:b/>
              </w:rPr>
            </w:pPr>
            <w:r w:rsidRPr="0071794C">
              <w:rPr>
                <w:b/>
              </w:rPr>
              <w:t>MPT Učiti kako učiti</w:t>
            </w:r>
          </w:p>
          <w:p w14:paraId="2B371AA9" w14:textId="77777777" w:rsidR="00E71366" w:rsidRPr="0071794C" w:rsidRDefault="00E71366" w:rsidP="00BA7EB9">
            <w:pPr>
              <w:spacing w:after="0" w:line="240" w:lineRule="auto"/>
            </w:pPr>
            <w:proofErr w:type="spellStart"/>
            <w:r w:rsidRPr="0071794C">
              <w:t>uku</w:t>
            </w:r>
            <w:proofErr w:type="spellEnd"/>
            <w:r w:rsidRPr="0071794C">
              <w:t xml:space="preserve"> A.4/5.2. Primjena strategija učenja i rješavanje problema. Učenik se koristi različitim strategijama učenja i samostalno ih primjenjuje pri ostvarivanju ciljeva učenja i rješavanju problema u svim područjima učenja.</w:t>
            </w:r>
          </w:p>
          <w:p w14:paraId="7C069843" w14:textId="77777777" w:rsidR="00E71366" w:rsidRPr="0071794C" w:rsidRDefault="00E71366" w:rsidP="00BA7EB9">
            <w:pPr>
              <w:spacing w:after="0" w:line="240" w:lineRule="auto"/>
            </w:pPr>
            <w:proofErr w:type="spellStart"/>
            <w:r w:rsidRPr="0071794C">
              <w:t>uku</w:t>
            </w:r>
            <w:proofErr w:type="spellEnd"/>
            <w:r w:rsidRPr="0071794C">
              <w:t xml:space="preserve"> A.4/5.3. Kreativno mišljenje. Učenik kreativno djeluje u različitim područjima učenja.</w:t>
            </w:r>
          </w:p>
          <w:p w14:paraId="240C3E80" w14:textId="77777777" w:rsidR="00E71366" w:rsidRPr="0071794C" w:rsidRDefault="00E71366" w:rsidP="00BA7EB9">
            <w:pPr>
              <w:spacing w:after="0" w:line="240" w:lineRule="auto"/>
            </w:pPr>
            <w:proofErr w:type="spellStart"/>
            <w:r w:rsidRPr="0071794C">
              <w:t>uku</w:t>
            </w:r>
            <w:proofErr w:type="spellEnd"/>
            <w:r w:rsidRPr="0071794C">
              <w:t xml:space="preserve"> A.4/5.4. Kritičko mišljenje. Učenik samostalno kritički promišlja i vrednuje ideje.</w:t>
            </w:r>
          </w:p>
          <w:p w14:paraId="04C6673B" w14:textId="77777777" w:rsidR="00E71366" w:rsidRPr="0071794C" w:rsidRDefault="00E71366" w:rsidP="00BA7EB9">
            <w:pPr>
              <w:spacing w:after="0" w:line="240" w:lineRule="auto"/>
            </w:pPr>
            <w:proofErr w:type="spellStart"/>
            <w:r w:rsidRPr="0071794C">
              <w:t>uku</w:t>
            </w:r>
            <w:proofErr w:type="spellEnd"/>
            <w:r w:rsidRPr="0071794C">
              <w:t xml:space="preserve"> B.4/5.4. </w:t>
            </w:r>
            <w:proofErr w:type="spellStart"/>
            <w:r w:rsidRPr="0071794C">
              <w:t>Samovrednovanje</w:t>
            </w:r>
            <w:proofErr w:type="spellEnd"/>
            <w:r w:rsidRPr="0071794C">
              <w:t>/</w:t>
            </w:r>
            <w:proofErr w:type="spellStart"/>
            <w:r w:rsidRPr="0071794C">
              <w:t>Samoprocjena</w:t>
            </w:r>
            <w:proofErr w:type="spellEnd"/>
            <w:r w:rsidRPr="0071794C">
              <w:t xml:space="preserve">. Učenik </w:t>
            </w:r>
            <w:proofErr w:type="spellStart"/>
            <w:r w:rsidRPr="0071794C">
              <w:t>samovrednuje</w:t>
            </w:r>
            <w:proofErr w:type="spellEnd"/>
            <w:r w:rsidRPr="0071794C">
              <w:t xml:space="preserve"> proces učenja i svoje rezultate, procjenjuje ostvareni napredak te na temelju toga planira buduće učenje.</w:t>
            </w:r>
          </w:p>
          <w:p w14:paraId="4A72F4C9" w14:textId="77777777" w:rsidR="00E71366" w:rsidRPr="0071794C" w:rsidRDefault="00E71366" w:rsidP="00BA7EB9">
            <w:pPr>
              <w:spacing w:line="240" w:lineRule="auto"/>
            </w:pPr>
            <w:proofErr w:type="spellStart"/>
            <w:r w:rsidRPr="0071794C">
              <w:t>uku</w:t>
            </w:r>
            <w:proofErr w:type="spellEnd"/>
            <w:r w:rsidRPr="0071794C">
              <w:t xml:space="preserve"> D.4/5.2. Suradnja s drugima. Učenik ostvaruje dobru komunikaciju s drugima, uspješno surađuje u različitim situacijama i spreman je zatražiti i ponuditi pomoć.</w:t>
            </w:r>
          </w:p>
          <w:p w14:paraId="37259F42" w14:textId="77777777" w:rsidR="00E71366" w:rsidRPr="0071794C" w:rsidRDefault="00E71366" w:rsidP="00BA7EB9">
            <w:pPr>
              <w:spacing w:after="0" w:line="240" w:lineRule="auto"/>
              <w:rPr>
                <w:b/>
              </w:rPr>
            </w:pPr>
            <w:r w:rsidRPr="0071794C">
              <w:rPr>
                <w:b/>
              </w:rPr>
              <w:t>MPT Osobni i socijalni razvoj</w:t>
            </w:r>
          </w:p>
          <w:p w14:paraId="395B7175" w14:textId="77777777" w:rsidR="00E71366" w:rsidRPr="0071794C" w:rsidRDefault="00E71366" w:rsidP="00BA7EB9">
            <w:pPr>
              <w:spacing w:after="0" w:line="240" w:lineRule="auto"/>
            </w:pPr>
            <w:proofErr w:type="spellStart"/>
            <w:r w:rsidRPr="0071794C">
              <w:t>osr</w:t>
            </w:r>
            <w:proofErr w:type="spellEnd"/>
            <w:r w:rsidRPr="0071794C">
              <w:t xml:space="preserve"> A.4.1. Razvija sliku o sebi.</w:t>
            </w:r>
          </w:p>
          <w:p w14:paraId="041C5E1D" w14:textId="77777777" w:rsidR="00E71366" w:rsidRPr="0071794C" w:rsidRDefault="00E71366" w:rsidP="00BA7EB9">
            <w:pPr>
              <w:spacing w:after="0" w:line="240" w:lineRule="auto"/>
            </w:pPr>
            <w:proofErr w:type="spellStart"/>
            <w:r w:rsidRPr="0071794C">
              <w:t>osr</w:t>
            </w:r>
            <w:proofErr w:type="spellEnd"/>
            <w:r w:rsidRPr="0071794C">
              <w:t xml:space="preserve"> A.4.2. Upravlja svojim emocijama i ponašanjem</w:t>
            </w:r>
          </w:p>
          <w:p w14:paraId="4F533263" w14:textId="77777777" w:rsidR="00E71366" w:rsidRPr="0071794C" w:rsidRDefault="00E71366" w:rsidP="00BA7EB9">
            <w:pPr>
              <w:spacing w:after="0" w:line="240" w:lineRule="auto"/>
            </w:pPr>
            <w:proofErr w:type="spellStart"/>
            <w:r w:rsidRPr="0071794C">
              <w:t>osr</w:t>
            </w:r>
            <w:proofErr w:type="spellEnd"/>
            <w:r w:rsidRPr="0071794C">
              <w:t xml:space="preserve"> B.4.2. Suradnički uči i radi u timu.</w:t>
            </w:r>
          </w:p>
          <w:p w14:paraId="45C0CE1D" w14:textId="77777777" w:rsidR="00E71366" w:rsidRPr="0071794C" w:rsidRDefault="00E71366" w:rsidP="00BA7EB9">
            <w:pPr>
              <w:spacing w:line="240" w:lineRule="auto"/>
            </w:pPr>
            <w:proofErr w:type="spellStart"/>
            <w:r w:rsidRPr="0071794C">
              <w:t>osr</w:t>
            </w:r>
            <w:proofErr w:type="spellEnd"/>
            <w:r w:rsidRPr="0071794C">
              <w:t xml:space="preserve"> B.4.3. Preuzima odgovornost za svoje ponašanje.</w:t>
            </w:r>
          </w:p>
          <w:p w14:paraId="10B019B0" w14:textId="77777777" w:rsidR="00E71366" w:rsidRPr="0071794C" w:rsidRDefault="00E71366" w:rsidP="00BA7EB9">
            <w:pPr>
              <w:spacing w:after="0" w:line="240" w:lineRule="auto"/>
              <w:rPr>
                <w:b/>
              </w:rPr>
            </w:pPr>
            <w:r w:rsidRPr="0071794C">
              <w:rPr>
                <w:b/>
              </w:rPr>
              <w:t>MPT Uporaba informacijske i komunikacijske tehnologije</w:t>
            </w:r>
          </w:p>
          <w:p w14:paraId="4ED61EAC" w14:textId="77777777" w:rsidR="00E71366" w:rsidRPr="0071794C" w:rsidRDefault="00E71366" w:rsidP="00BA7EB9">
            <w:pPr>
              <w:spacing w:after="0" w:line="240" w:lineRule="auto"/>
            </w:pPr>
            <w:proofErr w:type="spellStart"/>
            <w:r w:rsidRPr="0071794C">
              <w:t>ikt</w:t>
            </w:r>
            <w:proofErr w:type="spellEnd"/>
            <w:r w:rsidRPr="0071794C">
              <w:t xml:space="preserve"> A.4.1. Učenik kritički odabire odgovarajuću digitalnu tehnologiju.</w:t>
            </w:r>
          </w:p>
          <w:p w14:paraId="07638CFF" w14:textId="77777777" w:rsidR="00E71366" w:rsidRPr="0071794C" w:rsidRDefault="00E71366" w:rsidP="00BA7EB9">
            <w:pPr>
              <w:spacing w:line="240" w:lineRule="auto"/>
            </w:pPr>
            <w:proofErr w:type="spellStart"/>
            <w:r w:rsidRPr="0071794C">
              <w:t>ikt</w:t>
            </w:r>
            <w:proofErr w:type="spellEnd"/>
            <w:r w:rsidRPr="0071794C">
              <w:t xml:space="preserve"> C.4.3. Učenik samostalno kritički procjenjuje proces, izvore i rezultate pretraživanja te odabire potrebne informacije.</w:t>
            </w:r>
          </w:p>
          <w:p w14:paraId="1124C451" w14:textId="77777777" w:rsidR="00E71366" w:rsidRPr="0071794C" w:rsidRDefault="00E71366" w:rsidP="00BA7EB9">
            <w:pPr>
              <w:spacing w:after="0" w:line="240" w:lineRule="auto"/>
              <w:rPr>
                <w:b/>
              </w:rPr>
            </w:pPr>
            <w:r w:rsidRPr="0071794C">
              <w:rPr>
                <w:b/>
              </w:rPr>
              <w:t>MPT Poduzetništvo</w:t>
            </w:r>
          </w:p>
          <w:p w14:paraId="4A8C1B4F" w14:textId="77777777" w:rsidR="00E71366" w:rsidRPr="0071794C" w:rsidRDefault="00E71366" w:rsidP="00BA7EB9">
            <w:pPr>
              <w:spacing w:after="0" w:line="240" w:lineRule="auto"/>
            </w:pPr>
            <w:r w:rsidRPr="0071794C">
              <w:lastRenderedPageBreak/>
              <w:t>pod A.4.1. Primjenjuje inovativna i kreativna rješenja.</w:t>
            </w:r>
          </w:p>
          <w:p w14:paraId="7C009544" w14:textId="77777777" w:rsidR="00E71366" w:rsidRPr="0071794C" w:rsidRDefault="00E71366" w:rsidP="00BA7EB9">
            <w:pPr>
              <w:spacing w:line="240" w:lineRule="auto"/>
            </w:pPr>
            <w:r w:rsidRPr="0071794C">
              <w:t>pod C.4.1. Sudjeluje u projektu ili proizvodnji od ideje do realizacije (nadovezuje se i uključuje elemente očekivanja iz 3. ciklusa)</w:t>
            </w:r>
          </w:p>
          <w:p w14:paraId="3D6B3D4D" w14:textId="77777777" w:rsidR="00E71366" w:rsidRPr="0071794C" w:rsidRDefault="00E71366" w:rsidP="00BA7EB9">
            <w:pPr>
              <w:spacing w:after="0" w:line="240" w:lineRule="auto"/>
              <w:rPr>
                <w:b/>
              </w:rPr>
            </w:pPr>
            <w:r w:rsidRPr="0071794C">
              <w:rPr>
                <w:b/>
              </w:rPr>
              <w:t>MPT Zdravlje</w:t>
            </w:r>
          </w:p>
          <w:p w14:paraId="561B8684" w14:textId="77777777" w:rsidR="00E71366" w:rsidRPr="0071794C" w:rsidRDefault="00E71366" w:rsidP="00BA7EB9">
            <w:pPr>
              <w:spacing w:after="0" w:line="240" w:lineRule="auto"/>
            </w:pPr>
            <w:proofErr w:type="spellStart"/>
            <w:r w:rsidRPr="0071794C">
              <w:t>zdr</w:t>
            </w:r>
            <w:proofErr w:type="spellEnd"/>
            <w:r w:rsidRPr="0071794C">
              <w:t xml:space="preserve"> B.4.1.A Odabire primjerene odnose i komunikaciju.</w:t>
            </w:r>
          </w:p>
          <w:p w14:paraId="79046418" w14:textId="77777777" w:rsidR="00E71366" w:rsidRPr="0071794C" w:rsidRDefault="00E71366" w:rsidP="00BA7EB9">
            <w:pPr>
              <w:spacing w:after="0" w:line="240" w:lineRule="auto"/>
            </w:pPr>
            <w:proofErr w:type="spellStart"/>
            <w:r w:rsidRPr="0071794C">
              <w:t>zdr</w:t>
            </w:r>
            <w:proofErr w:type="spellEnd"/>
            <w:r w:rsidRPr="0071794C">
              <w:t xml:space="preserve"> B.4.1.B Razvija tolerantan odnos prema drugima.</w:t>
            </w:r>
          </w:p>
          <w:p w14:paraId="3880ED5F" w14:textId="77777777" w:rsidR="00E71366" w:rsidRPr="0071794C" w:rsidRDefault="00E71366" w:rsidP="00BA7EB9">
            <w:pPr>
              <w:spacing w:line="240" w:lineRule="auto"/>
            </w:pPr>
            <w:proofErr w:type="spellStart"/>
            <w:r w:rsidRPr="0071794C">
              <w:t>zdr</w:t>
            </w:r>
            <w:proofErr w:type="spellEnd"/>
            <w:r w:rsidRPr="0071794C">
              <w:t xml:space="preserve"> B.4.2.C Razvija osobne potencijale i socijalne uloge.</w:t>
            </w:r>
          </w:p>
        </w:tc>
      </w:tr>
      <w:tr w:rsidR="00E71366" w:rsidRPr="0071794C" w14:paraId="0823044D" w14:textId="77777777" w:rsidTr="0071794C">
        <w:tc>
          <w:tcPr>
            <w:tcW w:w="1113" w:type="pct"/>
            <w:shd w:val="clear" w:color="auto" w:fill="BDD6EE" w:themeFill="accent5" w:themeFillTint="66"/>
            <w:tcMar>
              <w:left w:w="57" w:type="dxa"/>
              <w:right w:w="57" w:type="dxa"/>
            </w:tcMar>
            <w:vAlign w:val="center"/>
          </w:tcPr>
          <w:p w14:paraId="57B62962" w14:textId="77777777" w:rsidR="00E71366" w:rsidRPr="0071794C" w:rsidRDefault="00E71366" w:rsidP="00BA7EB9">
            <w:pPr>
              <w:spacing w:after="0" w:line="240" w:lineRule="auto"/>
              <w:rPr>
                <w:b/>
              </w:rPr>
            </w:pPr>
            <w:r w:rsidRPr="0071794C">
              <w:rPr>
                <w:b/>
              </w:rPr>
              <w:t>Preporuke za učenje temeljeno na radu</w:t>
            </w:r>
          </w:p>
        </w:tc>
        <w:tc>
          <w:tcPr>
            <w:tcW w:w="3887" w:type="pct"/>
            <w:gridSpan w:val="3"/>
            <w:shd w:val="clear" w:color="auto" w:fill="auto"/>
            <w:tcMar>
              <w:left w:w="57" w:type="dxa"/>
              <w:right w:w="57" w:type="dxa"/>
            </w:tcMar>
            <w:vAlign w:val="center"/>
          </w:tcPr>
          <w:p w14:paraId="025E8752" w14:textId="77777777" w:rsidR="00E71366" w:rsidRPr="0071794C" w:rsidRDefault="00E71366" w:rsidP="00BA7EB9">
            <w:pPr>
              <w:spacing w:line="240" w:lineRule="auto"/>
            </w:pPr>
            <w:r w:rsidRPr="0071794C">
              <w:t xml:space="preserve">Učenje temeljeno na radu integrirano je u modul uz uporabu stvarnih projektnih zadataka i rješavanjem stvarnih matematičkih problema iz struke. Provodi se u učionicama ustanove i samostalnim radom na domaćim zadaćama. Zadaci za učenike osmišljeni su na temelju primjera/problema iz struke i svakodnevnog života, na suvremenom pristupu rješavanja problema i razvoju kreativnosti učenika. Nastavnik zadaje problemsku situaciju, a učenici koristeći se stečenim znanjem i vještinama osmišljavaju i rješavaju zadani zadatak. Također, nastavnik potiče učenike da u svojoj okolini uočavaju matematičke probleme te promišljaju o mogućim strategijama njihova rješavanja. </w:t>
            </w:r>
          </w:p>
          <w:p w14:paraId="7F7A0BC8" w14:textId="77777777" w:rsidR="00E71366" w:rsidRPr="0071794C" w:rsidRDefault="00E71366" w:rsidP="00BA7EB9">
            <w:pPr>
              <w:spacing w:line="240" w:lineRule="auto"/>
            </w:pPr>
            <w:r w:rsidRPr="0071794C">
              <w:t>Učenje temeljeno na radu provodi se rješavanjem projektnih zadataka samostalno, u paru ili skupini, a za vrednovanje takvih zadataka koriste se rubrike.</w:t>
            </w:r>
          </w:p>
        </w:tc>
      </w:tr>
      <w:tr w:rsidR="00E71366" w:rsidRPr="0071794C" w14:paraId="4CC0F0FD" w14:textId="77777777" w:rsidTr="0071794C">
        <w:tc>
          <w:tcPr>
            <w:tcW w:w="1113" w:type="pct"/>
            <w:shd w:val="clear" w:color="auto" w:fill="BDD6EE" w:themeFill="accent5" w:themeFillTint="66"/>
            <w:tcMar>
              <w:left w:w="57" w:type="dxa"/>
              <w:right w:w="57" w:type="dxa"/>
            </w:tcMar>
            <w:vAlign w:val="center"/>
          </w:tcPr>
          <w:p w14:paraId="4268C621" w14:textId="77777777" w:rsidR="00E71366" w:rsidRPr="0071794C" w:rsidRDefault="00E71366" w:rsidP="00BA7EB9">
            <w:pPr>
              <w:spacing w:after="0" w:line="240" w:lineRule="auto"/>
              <w:rPr>
                <w:b/>
              </w:rPr>
            </w:pPr>
            <w:r w:rsidRPr="0071794C">
              <w:rPr>
                <w:b/>
              </w:rPr>
              <w:t>Specifični materijalni uvjeti i okruženje za učenje, potrebni za realizaciju modula</w:t>
            </w:r>
          </w:p>
        </w:tc>
        <w:tc>
          <w:tcPr>
            <w:tcW w:w="3887" w:type="pct"/>
            <w:gridSpan w:val="3"/>
            <w:shd w:val="clear" w:color="auto" w:fill="auto"/>
            <w:tcMar>
              <w:left w:w="57" w:type="dxa"/>
              <w:right w:w="57" w:type="dxa"/>
            </w:tcMar>
            <w:vAlign w:val="center"/>
          </w:tcPr>
          <w:p w14:paraId="4885B6C1" w14:textId="77777777" w:rsidR="00E71366" w:rsidRPr="0071794C" w:rsidRDefault="00E71366" w:rsidP="00BA7EB9">
            <w:pPr>
              <w:spacing w:line="240" w:lineRule="auto"/>
            </w:pPr>
            <w:r w:rsidRPr="0071794C">
              <w:t xml:space="preserve">Specijalizirana učionica za nastavu matematike opremljena računalom za nastavnika koje ima pristup internetu s instaliranom potrebnom programskom potporom, projektorom s projektnim platnom ili interaktivnim ekranom, </w:t>
            </w:r>
            <w:proofErr w:type="spellStart"/>
            <w:r w:rsidRPr="0071794C">
              <w:t>tabletima</w:t>
            </w:r>
            <w:proofErr w:type="spellEnd"/>
            <w:r w:rsidRPr="0071794C">
              <w:t>/računalima s pristupom internetu za učenike s instaliranom potrebnom programskom potporom, džepni kalkulatori za učenike.</w:t>
            </w:r>
          </w:p>
        </w:tc>
      </w:tr>
    </w:tbl>
    <w:p w14:paraId="4DEBE3AE" w14:textId="77777777" w:rsidR="00463C75" w:rsidRDefault="00463C75" w:rsidP="00BA7EB9">
      <w:pPr>
        <w:spacing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51"/>
        <w:gridCol w:w="1463"/>
        <w:gridCol w:w="4814"/>
      </w:tblGrid>
      <w:tr w:rsidR="00C16FBF" w:rsidRPr="0071794C" w14:paraId="5E5D1E13" w14:textId="77777777" w:rsidTr="0071794C">
        <w:trPr>
          <w:trHeight w:val="409"/>
        </w:trPr>
        <w:tc>
          <w:tcPr>
            <w:tcW w:w="1740" w:type="pct"/>
            <w:shd w:val="clear" w:color="auto" w:fill="9CC2E5" w:themeFill="accent5" w:themeFillTint="99"/>
            <w:tcMar>
              <w:left w:w="57" w:type="dxa"/>
              <w:right w:w="57" w:type="dxa"/>
            </w:tcMar>
            <w:vAlign w:val="center"/>
          </w:tcPr>
          <w:p w14:paraId="2C307D0D" w14:textId="77777777" w:rsidR="00C16FBF" w:rsidRPr="0071794C" w:rsidRDefault="00C16FBF" w:rsidP="00BA7EB9">
            <w:pPr>
              <w:spacing w:after="0" w:line="240" w:lineRule="auto"/>
              <w:rPr>
                <w:b/>
                <w:i/>
              </w:rPr>
            </w:pPr>
            <w:r w:rsidRPr="0071794C">
              <w:rPr>
                <w:b/>
              </w:rPr>
              <w:t xml:space="preserve">Skup ishoda učenja iz SK-a, obujam: </w:t>
            </w:r>
          </w:p>
        </w:tc>
        <w:tc>
          <w:tcPr>
            <w:tcW w:w="3260" w:type="pct"/>
            <w:gridSpan w:val="2"/>
            <w:shd w:val="clear" w:color="auto" w:fill="auto"/>
            <w:vAlign w:val="center"/>
          </w:tcPr>
          <w:p w14:paraId="5B3A15A4" w14:textId="363F2D3A" w:rsidR="00C16FBF" w:rsidRPr="0071794C" w:rsidRDefault="00C16FBF" w:rsidP="00BA7EB9">
            <w:pPr>
              <w:spacing w:after="0" w:line="240" w:lineRule="auto"/>
              <w:rPr>
                <w:b/>
                <w:szCs w:val="20"/>
              </w:rPr>
            </w:pPr>
            <w:r w:rsidRPr="0071794C">
              <w:rPr>
                <w:b/>
                <w:szCs w:val="20"/>
              </w:rPr>
              <w:t>L</w:t>
            </w:r>
            <w:r w:rsidR="003E3196" w:rsidRPr="0071794C">
              <w:rPr>
                <w:b/>
                <w:szCs w:val="20"/>
              </w:rPr>
              <w:t>inearna funkcija</w:t>
            </w:r>
            <w:r w:rsidRPr="0071794C">
              <w:rPr>
                <w:b/>
                <w:szCs w:val="20"/>
              </w:rPr>
              <w:t>, 1 CSVET</w:t>
            </w:r>
          </w:p>
        </w:tc>
      </w:tr>
      <w:tr w:rsidR="00C16FBF" w:rsidRPr="0071794C" w14:paraId="78C09611" w14:textId="77777777" w:rsidTr="0071794C">
        <w:trPr>
          <w:trHeight w:val="555"/>
        </w:trPr>
        <w:tc>
          <w:tcPr>
            <w:tcW w:w="2500" w:type="pct"/>
            <w:gridSpan w:val="2"/>
            <w:shd w:val="clear" w:color="auto" w:fill="BDD6EE" w:themeFill="accent5" w:themeFillTint="66"/>
            <w:tcMar>
              <w:left w:w="57" w:type="dxa"/>
              <w:right w:w="57" w:type="dxa"/>
            </w:tcMar>
            <w:vAlign w:val="center"/>
          </w:tcPr>
          <w:p w14:paraId="3557B584" w14:textId="77777777" w:rsidR="00C16FBF" w:rsidRPr="0071794C" w:rsidRDefault="00C16FBF" w:rsidP="00BA7EB9">
            <w:pPr>
              <w:spacing w:after="0" w:line="240" w:lineRule="auto"/>
              <w:jc w:val="center"/>
              <w:rPr>
                <w:b/>
              </w:rPr>
            </w:pPr>
            <w:r w:rsidRPr="0071794C">
              <w:rPr>
                <w:b/>
              </w:rPr>
              <w:t>Ishodi učenja</w:t>
            </w:r>
          </w:p>
        </w:tc>
        <w:tc>
          <w:tcPr>
            <w:tcW w:w="2500" w:type="pct"/>
            <w:shd w:val="clear" w:color="auto" w:fill="BDD6EE" w:themeFill="accent5" w:themeFillTint="66"/>
            <w:tcMar>
              <w:left w:w="57" w:type="dxa"/>
              <w:right w:w="57" w:type="dxa"/>
            </w:tcMar>
            <w:vAlign w:val="center"/>
          </w:tcPr>
          <w:p w14:paraId="00DB510A" w14:textId="77777777" w:rsidR="00C16FBF" w:rsidRPr="0071794C" w:rsidRDefault="00C16FBF" w:rsidP="00BA7EB9">
            <w:pPr>
              <w:spacing w:after="0" w:line="240" w:lineRule="auto"/>
              <w:jc w:val="center"/>
              <w:rPr>
                <w:b/>
              </w:rPr>
            </w:pPr>
            <w:r w:rsidRPr="0071794C">
              <w:rPr>
                <w:b/>
              </w:rPr>
              <w:t>Ishodi učenja na razini usvojenosti „dobar”</w:t>
            </w:r>
          </w:p>
        </w:tc>
      </w:tr>
      <w:tr w:rsidR="00C16FBF" w:rsidRPr="0071794C" w14:paraId="3DE2ED10" w14:textId="77777777" w:rsidTr="0071794C">
        <w:trPr>
          <w:trHeight w:val="567"/>
        </w:trPr>
        <w:tc>
          <w:tcPr>
            <w:tcW w:w="2500" w:type="pct"/>
            <w:gridSpan w:val="2"/>
            <w:shd w:val="clear" w:color="auto" w:fill="auto"/>
            <w:tcMar>
              <w:left w:w="57" w:type="dxa"/>
              <w:right w:w="57" w:type="dxa"/>
            </w:tcMar>
            <w:vAlign w:val="center"/>
          </w:tcPr>
          <w:p w14:paraId="0F49F52E" w14:textId="77777777" w:rsidR="00C16FBF" w:rsidRPr="0071794C" w:rsidRDefault="00C16FBF" w:rsidP="00BA7EB9">
            <w:pPr>
              <w:spacing w:after="0" w:line="240" w:lineRule="auto"/>
            </w:pPr>
            <w:r w:rsidRPr="0071794C">
              <w:t>Izračunati vrijednost linearne funkcije te nacrtati graf uz pomoć tablice vrijednosti</w:t>
            </w:r>
          </w:p>
        </w:tc>
        <w:tc>
          <w:tcPr>
            <w:tcW w:w="2500" w:type="pct"/>
            <w:shd w:val="clear" w:color="auto" w:fill="auto"/>
            <w:tcMar>
              <w:left w:w="57" w:type="dxa"/>
              <w:right w:w="57" w:type="dxa"/>
            </w:tcMar>
            <w:vAlign w:val="center"/>
          </w:tcPr>
          <w:p w14:paraId="234F8D0D" w14:textId="77777777" w:rsidR="00C16FBF" w:rsidRPr="0071794C" w:rsidRDefault="00C16FBF" w:rsidP="00BA7EB9">
            <w:pPr>
              <w:spacing w:after="0" w:line="240" w:lineRule="auto"/>
            </w:pPr>
            <w:r w:rsidRPr="0071794C">
              <w:t>Prijeći iz jednog prikaza linearne funkcije u drugi - algebarski, tablični, grafički</w:t>
            </w:r>
          </w:p>
        </w:tc>
      </w:tr>
      <w:tr w:rsidR="00C16FBF" w:rsidRPr="0071794C" w14:paraId="072A651D" w14:textId="77777777" w:rsidTr="0071794C">
        <w:trPr>
          <w:trHeight w:val="567"/>
        </w:trPr>
        <w:tc>
          <w:tcPr>
            <w:tcW w:w="2500" w:type="pct"/>
            <w:gridSpan w:val="2"/>
            <w:shd w:val="clear" w:color="auto" w:fill="auto"/>
            <w:tcMar>
              <w:left w:w="57" w:type="dxa"/>
              <w:right w:w="57" w:type="dxa"/>
            </w:tcMar>
            <w:vAlign w:val="center"/>
          </w:tcPr>
          <w:p w14:paraId="45AD4146" w14:textId="77777777" w:rsidR="00C16FBF" w:rsidRPr="0071794C" w:rsidRDefault="00C16FBF" w:rsidP="00BA7EB9">
            <w:pPr>
              <w:spacing w:after="0" w:line="240" w:lineRule="auto"/>
            </w:pPr>
            <w:r w:rsidRPr="0071794C">
              <w:t xml:space="preserve">Odrediti s grafa linearne funkcije pad ili rast funkcije, </w:t>
            </w:r>
            <w:proofErr w:type="spellStart"/>
            <w:r w:rsidRPr="0071794C">
              <w:t>nultočku</w:t>
            </w:r>
            <w:proofErr w:type="spellEnd"/>
            <w:r w:rsidRPr="0071794C">
              <w:t>, vrijednost funkcije za zadani argument i obratno</w:t>
            </w:r>
          </w:p>
        </w:tc>
        <w:tc>
          <w:tcPr>
            <w:tcW w:w="2500" w:type="pct"/>
            <w:shd w:val="clear" w:color="auto" w:fill="auto"/>
            <w:tcMar>
              <w:left w:w="57" w:type="dxa"/>
              <w:right w:w="57" w:type="dxa"/>
            </w:tcMar>
            <w:vAlign w:val="center"/>
          </w:tcPr>
          <w:p w14:paraId="22ADF8B1" w14:textId="77777777" w:rsidR="00C16FBF" w:rsidRPr="0071794C" w:rsidRDefault="00C16FBF" w:rsidP="00BA7EB9">
            <w:pPr>
              <w:spacing w:after="0" w:line="240" w:lineRule="auto"/>
            </w:pPr>
            <w:r w:rsidRPr="0071794C">
              <w:t>Odrediti pravilo pridruživanja linearne funkcije zadane grafom</w:t>
            </w:r>
          </w:p>
        </w:tc>
      </w:tr>
      <w:tr w:rsidR="00C16FBF" w:rsidRPr="0071794C" w14:paraId="17D220CE" w14:textId="77777777" w:rsidTr="0071794C">
        <w:trPr>
          <w:trHeight w:val="567"/>
        </w:trPr>
        <w:tc>
          <w:tcPr>
            <w:tcW w:w="2500" w:type="pct"/>
            <w:gridSpan w:val="2"/>
            <w:shd w:val="clear" w:color="auto" w:fill="auto"/>
            <w:tcMar>
              <w:left w:w="57" w:type="dxa"/>
              <w:right w:w="57" w:type="dxa"/>
            </w:tcMar>
            <w:vAlign w:val="center"/>
          </w:tcPr>
          <w:p w14:paraId="0075AF9A" w14:textId="77777777" w:rsidR="00C16FBF" w:rsidRPr="0071794C" w:rsidRDefault="00C16FBF" w:rsidP="00BA7EB9">
            <w:pPr>
              <w:spacing w:after="0" w:line="240" w:lineRule="auto"/>
            </w:pPr>
            <w:r w:rsidRPr="0071794C">
              <w:t>Analitički izraziti zavisnost veličina prikazanih grafički</w:t>
            </w:r>
          </w:p>
        </w:tc>
        <w:tc>
          <w:tcPr>
            <w:tcW w:w="2500" w:type="pct"/>
            <w:shd w:val="clear" w:color="auto" w:fill="auto"/>
            <w:tcMar>
              <w:left w:w="57" w:type="dxa"/>
              <w:right w:w="57" w:type="dxa"/>
            </w:tcMar>
            <w:vAlign w:val="center"/>
          </w:tcPr>
          <w:p w14:paraId="3DDE64E9" w14:textId="77777777" w:rsidR="00C16FBF" w:rsidRPr="0071794C" w:rsidRDefault="00C16FBF" w:rsidP="00BA7EB9">
            <w:pPr>
              <w:spacing w:after="0" w:line="240" w:lineRule="auto"/>
            </w:pPr>
            <w:r w:rsidRPr="0071794C">
              <w:t>Analitički izraziti linearnu zavisnost dviju veličina prikazanih grafički te primijeniti linearnu funkciju za rješavanje jednostavnih problema</w:t>
            </w:r>
          </w:p>
        </w:tc>
      </w:tr>
      <w:tr w:rsidR="00C16FBF" w:rsidRPr="0071794C" w14:paraId="28A10850" w14:textId="77777777" w:rsidTr="0071794C">
        <w:trPr>
          <w:trHeight w:val="427"/>
        </w:trPr>
        <w:tc>
          <w:tcPr>
            <w:tcW w:w="5000" w:type="pct"/>
            <w:gridSpan w:val="3"/>
            <w:shd w:val="clear" w:color="auto" w:fill="BDD6EE" w:themeFill="accent5" w:themeFillTint="66"/>
            <w:tcMar>
              <w:left w:w="57" w:type="dxa"/>
              <w:right w:w="57" w:type="dxa"/>
            </w:tcMar>
            <w:vAlign w:val="center"/>
          </w:tcPr>
          <w:p w14:paraId="73413BD3" w14:textId="77777777" w:rsidR="00C16FBF" w:rsidRPr="0071794C" w:rsidRDefault="00C16FBF" w:rsidP="00BA7EB9">
            <w:pPr>
              <w:spacing w:after="0" w:line="240" w:lineRule="auto"/>
              <w:rPr>
                <w:b/>
              </w:rPr>
            </w:pPr>
            <w:r w:rsidRPr="0071794C">
              <w:rPr>
                <w:b/>
              </w:rPr>
              <w:t>Dominantan nastavni sustav i opis načina ostvarivanja SIU</w:t>
            </w:r>
          </w:p>
        </w:tc>
      </w:tr>
      <w:tr w:rsidR="00C16FBF" w:rsidRPr="0071794C" w14:paraId="69FD0A1B" w14:textId="77777777" w:rsidTr="0071794C">
        <w:trPr>
          <w:trHeight w:val="572"/>
        </w:trPr>
        <w:tc>
          <w:tcPr>
            <w:tcW w:w="5000" w:type="pct"/>
            <w:gridSpan w:val="3"/>
            <w:shd w:val="clear" w:color="auto" w:fill="auto"/>
            <w:tcMar>
              <w:left w:w="57" w:type="dxa"/>
              <w:right w:w="57" w:type="dxa"/>
            </w:tcMar>
          </w:tcPr>
          <w:p w14:paraId="44C8A5E0" w14:textId="77777777" w:rsidR="00C16FBF" w:rsidRPr="0071794C" w:rsidRDefault="00C16FBF" w:rsidP="00BA7EB9">
            <w:pPr>
              <w:spacing w:line="240" w:lineRule="auto"/>
            </w:pPr>
            <w:r w:rsidRPr="0071794C">
              <w:t>Dominantan nastavni sustav je heuristička nastava u kombinaciji s istraživačkom nastavom. Učenici navođeni potpitanjima ili radnim listićima uz metodu “korak po korak” otkrivaju pojmove linearna funkcija, graf linearne funkcije i linearna zavisnost kroz primjere vezane uz struku ili primjere iz života.</w:t>
            </w:r>
          </w:p>
          <w:p w14:paraId="609060C8" w14:textId="77777777" w:rsidR="00C16FBF" w:rsidRPr="0071794C" w:rsidRDefault="00C16FBF" w:rsidP="00BA7EB9">
            <w:pPr>
              <w:spacing w:line="240" w:lineRule="auto"/>
            </w:pPr>
            <w:r w:rsidRPr="0071794C">
              <w:t>Predlaže se rad u parovima ili skupinama do tri učenika čime se razvijaju socijalne i komunikacijske vještine te stječu dugotrajna znanja.</w:t>
            </w:r>
          </w:p>
          <w:p w14:paraId="1DDDD3C4" w14:textId="77777777" w:rsidR="00C16FBF" w:rsidRPr="0071794C" w:rsidRDefault="00C16FBF" w:rsidP="00BA7EB9">
            <w:pPr>
              <w:spacing w:line="240" w:lineRule="auto"/>
              <w:rPr>
                <w:u w:val="single"/>
              </w:rPr>
            </w:pPr>
            <w:r w:rsidRPr="0071794C">
              <w:rPr>
                <w:u w:val="single"/>
              </w:rPr>
              <w:t>Preporuke za ostvarenje SIU:</w:t>
            </w:r>
          </w:p>
          <w:p w14:paraId="6211CA63" w14:textId="77777777" w:rsidR="00C16FBF" w:rsidRPr="0071794C" w:rsidRDefault="00C16FBF" w:rsidP="00BA7EB9">
            <w:pPr>
              <w:spacing w:line="240" w:lineRule="auto"/>
            </w:pPr>
            <w:r w:rsidRPr="0071794C">
              <w:t xml:space="preserve">Primjere matematičkih zadataka za ostvarivanje ishoda učenja povezati sa strukom ili svakodnevnim životom. Prilagoditi ih zahtjevima struke, odnosno sektora i </w:t>
            </w:r>
            <w:proofErr w:type="spellStart"/>
            <w:r w:rsidRPr="0071794C">
              <w:t>podsektora</w:t>
            </w:r>
            <w:proofErr w:type="spellEnd"/>
            <w:r w:rsidRPr="0071794C">
              <w:t xml:space="preserve"> unutar kojega se provodi nastava matematike. </w:t>
            </w:r>
          </w:p>
          <w:p w14:paraId="5F8E1D0B" w14:textId="77777777" w:rsidR="00C16FBF" w:rsidRPr="0071794C" w:rsidRDefault="00C16FBF" w:rsidP="00BA7EB9">
            <w:pPr>
              <w:spacing w:line="240" w:lineRule="auto"/>
            </w:pPr>
            <w:r w:rsidRPr="0071794C">
              <w:t>Učenici trebaju savladati prijelaz iz jednog prikaza linearne funkcije u drugi - algebarski, tablično i grafički, i “čitanje“ s grafičkog prikaza. Zadaci trebaju biti jednostavni i imati za svrhu uvježbavanje postupka te primjenu na probleme vezane uz struku ili svakodnevni život: cijena usluge vezana uz vrijeme ili količinu, temperatura, ovisnost brzina-vrijeme-put (jednoliko pravocrtno gibanje)... Pri rješavanju zadataka koristiti se programima dinamične geometrije i interaktivnim digitalnim sadržajima.</w:t>
            </w:r>
          </w:p>
        </w:tc>
      </w:tr>
      <w:tr w:rsidR="00C16FBF" w:rsidRPr="0071794C" w14:paraId="7CE4ECC1" w14:textId="77777777" w:rsidTr="0071794C">
        <w:trPr>
          <w:trHeight w:val="274"/>
        </w:trPr>
        <w:tc>
          <w:tcPr>
            <w:tcW w:w="1740" w:type="pct"/>
            <w:shd w:val="clear" w:color="auto" w:fill="BDD6EE" w:themeFill="accent5" w:themeFillTint="66"/>
            <w:tcMar>
              <w:left w:w="57" w:type="dxa"/>
              <w:right w:w="57" w:type="dxa"/>
            </w:tcMar>
            <w:vAlign w:val="center"/>
          </w:tcPr>
          <w:p w14:paraId="2B79A938" w14:textId="77777777" w:rsidR="00C16FBF" w:rsidRPr="0071794C" w:rsidRDefault="00C16FBF" w:rsidP="00BA7EB9">
            <w:pPr>
              <w:spacing w:after="0" w:line="240" w:lineRule="auto"/>
              <w:rPr>
                <w:b/>
              </w:rPr>
            </w:pPr>
            <w:r w:rsidRPr="0071794C">
              <w:rPr>
                <w:b/>
              </w:rPr>
              <w:t>Nastavne cjeline/teme</w:t>
            </w:r>
          </w:p>
        </w:tc>
        <w:tc>
          <w:tcPr>
            <w:tcW w:w="3260" w:type="pct"/>
            <w:gridSpan w:val="2"/>
            <w:shd w:val="clear" w:color="auto" w:fill="auto"/>
            <w:tcMar>
              <w:left w:w="57" w:type="dxa"/>
              <w:right w:w="57" w:type="dxa"/>
            </w:tcMar>
            <w:vAlign w:val="center"/>
          </w:tcPr>
          <w:p w14:paraId="755D8309" w14:textId="77777777" w:rsidR="00C16FBF" w:rsidRPr="0071794C" w:rsidRDefault="00C16FBF" w:rsidP="00BA7EB9">
            <w:pPr>
              <w:spacing w:after="0" w:line="240" w:lineRule="auto"/>
              <w:rPr>
                <w:color w:val="000000"/>
              </w:rPr>
            </w:pPr>
            <w:r w:rsidRPr="0071794C">
              <w:rPr>
                <w:color w:val="000000"/>
              </w:rPr>
              <w:t xml:space="preserve">1. </w:t>
            </w:r>
            <w:r w:rsidRPr="0071794C">
              <w:t>Linearna</w:t>
            </w:r>
            <w:r w:rsidRPr="0071794C">
              <w:rPr>
                <w:color w:val="000000"/>
              </w:rPr>
              <w:t xml:space="preserve"> funkcija i njezin graf</w:t>
            </w:r>
          </w:p>
          <w:p w14:paraId="1F78EB3B" w14:textId="77777777" w:rsidR="00C16FBF" w:rsidRPr="0071794C" w:rsidRDefault="00C16FBF" w:rsidP="00BA7EB9">
            <w:pPr>
              <w:spacing w:after="0" w:line="240" w:lineRule="auto"/>
              <w:rPr>
                <w:color w:val="000000"/>
              </w:rPr>
            </w:pPr>
            <w:r w:rsidRPr="0071794C">
              <w:rPr>
                <w:color w:val="000000"/>
              </w:rPr>
              <w:lastRenderedPageBreak/>
              <w:t xml:space="preserve">2. </w:t>
            </w:r>
            <w:r w:rsidRPr="0071794C">
              <w:t>Primjena linearne funkcije</w:t>
            </w:r>
          </w:p>
        </w:tc>
      </w:tr>
      <w:tr w:rsidR="00C16FBF" w:rsidRPr="0071794C" w14:paraId="568BF1A9" w14:textId="77777777" w:rsidTr="0071794C">
        <w:trPr>
          <w:trHeight w:val="486"/>
        </w:trPr>
        <w:tc>
          <w:tcPr>
            <w:tcW w:w="5000" w:type="pct"/>
            <w:gridSpan w:val="3"/>
            <w:shd w:val="clear" w:color="auto" w:fill="BDD6EE" w:themeFill="accent5" w:themeFillTint="66"/>
            <w:tcMar>
              <w:left w:w="57" w:type="dxa"/>
              <w:right w:w="57" w:type="dxa"/>
            </w:tcMar>
            <w:vAlign w:val="center"/>
          </w:tcPr>
          <w:p w14:paraId="755B9C66" w14:textId="77777777" w:rsidR="00C16FBF" w:rsidRPr="0071794C" w:rsidRDefault="00C16FBF" w:rsidP="00BA7EB9">
            <w:pPr>
              <w:spacing w:after="0" w:line="240" w:lineRule="auto"/>
              <w:rPr>
                <w:b/>
              </w:rPr>
            </w:pPr>
            <w:r w:rsidRPr="0071794C">
              <w:rPr>
                <w:b/>
              </w:rPr>
              <w:t>Načini i primjer vrednovanja</w:t>
            </w:r>
          </w:p>
        </w:tc>
      </w:tr>
      <w:tr w:rsidR="00C16FBF" w:rsidRPr="0071794C" w14:paraId="07B7D111" w14:textId="77777777" w:rsidTr="0071794C">
        <w:trPr>
          <w:trHeight w:val="57"/>
        </w:trPr>
        <w:tc>
          <w:tcPr>
            <w:tcW w:w="5000" w:type="pct"/>
            <w:gridSpan w:val="3"/>
            <w:shd w:val="clear" w:color="auto" w:fill="auto"/>
            <w:tcMar>
              <w:left w:w="57" w:type="dxa"/>
              <w:right w:w="57" w:type="dxa"/>
            </w:tcMar>
          </w:tcPr>
          <w:p w14:paraId="6C955690"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2DCC6C12" w14:textId="77777777" w:rsidR="007F5195" w:rsidRDefault="007F5195" w:rsidP="00BA7EB9">
            <w:pPr>
              <w:spacing w:after="0" w:line="240" w:lineRule="auto"/>
              <w:rPr>
                <w:u w:val="single"/>
              </w:rPr>
            </w:pPr>
          </w:p>
          <w:p w14:paraId="51C2BCEE" w14:textId="49B487D9" w:rsidR="00C16FBF" w:rsidRPr="0071794C" w:rsidRDefault="00C16FBF" w:rsidP="00BA7EB9">
            <w:pPr>
              <w:spacing w:after="0" w:line="240" w:lineRule="auto"/>
              <w:rPr>
                <w:u w:val="single"/>
              </w:rPr>
            </w:pPr>
            <w:r w:rsidRPr="0071794C">
              <w:rPr>
                <w:u w:val="single"/>
              </w:rPr>
              <w:t xml:space="preserve">Primjer vrednovanja postignuća skupa ishoda učenja „Linearna funkcija“: </w:t>
            </w:r>
          </w:p>
          <w:p w14:paraId="36D6DCD0" w14:textId="77777777" w:rsidR="00C16FBF" w:rsidRPr="0071794C" w:rsidRDefault="00C16FBF" w:rsidP="00BA7EB9">
            <w:pPr>
              <w:spacing w:after="0" w:line="240" w:lineRule="auto"/>
            </w:pPr>
            <w:r w:rsidRPr="0071794C">
              <w:t>Učenici mogu raditi u parovima ili u grupama po troje. Prvi dio istraživačkog zadataka od a) do g) rade svi učenici, a h) i i) su opcionalni za one koji mogu više i darovite učenike.</w:t>
            </w:r>
            <w:r w:rsidRPr="0071794C">
              <w:rPr>
                <w:noProof/>
                <w:lang w:eastAsia="hr-HR"/>
              </w:rPr>
              <w:drawing>
                <wp:anchor distT="114300" distB="114300" distL="114300" distR="114300" simplePos="0" relativeHeight="251656704" behindDoc="0" locked="0" layoutInCell="1" hidden="0" allowOverlap="1" wp14:anchorId="09C23A99" wp14:editId="724FBBA5">
                  <wp:simplePos x="0" y="0"/>
                  <wp:positionH relativeFrom="column">
                    <wp:posOffset>4185284</wp:posOffset>
                  </wp:positionH>
                  <wp:positionV relativeFrom="paragraph">
                    <wp:posOffset>296545</wp:posOffset>
                  </wp:positionV>
                  <wp:extent cx="1742225" cy="3236545"/>
                  <wp:effectExtent l="0" t="0" r="0" b="0"/>
                  <wp:wrapSquare wrapText="bothSides" distT="114300" distB="114300" distL="114300" distR="114300"/>
                  <wp:docPr id="100" name="image2.png" descr="A graph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0" name="image2.png" descr="A graph on a black background&#10;&#10;Description automatically generated"/>
                          <pic:cNvPicPr preferRelativeResize="0"/>
                        </pic:nvPicPr>
                        <pic:blipFill>
                          <a:blip r:embed="rId89"/>
                          <a:srcRect/>
                          <a:stretch>
                            <a:fillRect/>
                          </a:stretch>
                        </pic:blipFill>
                        <pic:spPr>
                          <a:xfrm>
                            <a:off x="0" y="0"/>
                            <a:ext cx="1742225" cy="3236545"/>
                          </a:xfrm>
                          <a:prstGeom prst="rect">
                            <a:avLst/>
                          </a:prstGeom>
                          <a:ln/>
                        </pic:spPr>
                      </pic:pic>
                    </a:graphicData>
                  </a:graphic>
                  <wp14:sizeRelH relativeFrom="margin">
                    <wp14:pctWidth>0</wp14:pctWidth>
                  </wp14:sizeRelH>
                  <wp14:sizeRelV relativeFrom="margin">
                    <wp14:pctHeight>0</wp14:pctHeight>
                  </wp14:sizeRelV>
                </wp:anchor>
              </w:drawing>
            </w:r>
          </w:p>
          <w:p w14:paraId="6BE1F60B" w14:textId="77777777" w:rsidR="00C16FBF" w:rsidRPr="0071794C" w:rsidRDefault="00C16FBF" w:rsidP="00BA7EB9">
            <w:pPr>
              <w:spacing w:after="0" w:line="240" w:lineRule="auto"/>
            </w:pPr>
          </w:p>
          <w:p w14:paraId="56A90612" w14:textId="77777777" w:rsidR="00C16FBF" w:rsidRPr="0071794C" w:rsidRDefault="00C16FBF" w:rsidP="00BA7EB9">
            <w:pPr>
              <w:spacing w:after="0" w:line="240" w:lineRule="auto"/>
            </w:pPr>
            <w:r w:rsidRPr="0071794C">
              <w:t>Grafički su prikazane dvije opcije naplate vožnje taksijem s različitim početnim cijenama i cijeni po kilometru vožnje.</w:t>
            </w:r>
          </w:p>
          <w:p w14:paraId="2D5AC6F8" w14:textId="77777777" w:rsidR="00C16FBF" w:rsidRPr="0071794C" w:rsidRDefault="00C16FBF" w:rsidP="00BA7EB9">
            <w:pPr>
              <w:spacing w:after="0" w:line="240" w:lineRule="auto"/>
            </w:pPr>
            <w:r w:rsidRPr="0071794C">
              <w:t>Odredite:</w:t>
            </w:r>
          </w:p>
          <w:p w14:paraId="0E8FD730" w14:textId="77777777" w:rsidR="00C16FBF" w:rsidRPr="0071794C" w:rsidRDefault="00C16FBF" w:rsidP="00BA7EB9">
            <w:pPr>
              <w:spacing w:after="0" w:line="240" w:lineRule="auto"/>
            </w:pPr>
            <w:r w:rsidRPr="0071794C">
              <w:t>a) Početne cijene vožnje prve i druge opcije.</w:t>
            </w:r>
          </w:p>
          <w:p w14:paraId="3F3EFDAA" w14:textId="77777777" w:rsidR="00C16FBF" w:rsidRPr="0071794C" w:rsidRDefault="00C16FBF" w:rsidP="00BA7EB9">
            <w:pPr>
              <w:spacing w:after="0" w:line="240" w:lineRule="auto"/>
            </w:pPr>
            <w:r w:rsidRPr="0071794C">
              <w:t>b) Cijenu vožnje za 3 kilometra udaljenosti po jednoj i drugoj opciji.</w:t>
            </w:r>
          </w:p>
          <w:p w14:paraId="6E96498F" w14:textId="77777777" w:rsidR="00C16FBF" w:rsidRPr="0071794C" w:rsidRDefault="00C16FBF" w:rsidP="00BA7EB9">
            <w:pPr>
              <w:spacing w:after="0" w:line="240" w:lineRule="auto"/>
            </w:pPr>
            <w:r w:rsidRPr="0071794C">
              <w:t>c) Broj kilometra vožnje za cijenu od 11 € po prvoj opciji i broj kilometara za cijenu od 13 € po drugoj opciji.</w:t>
            </w:r>
          </w:p>
          <w:p w14:paraId="1690D4E2" w14:textId="77777777" w:rsidR="00C16FBF" w:rsidRPr="0071794C" w:rsidRDefault="00C16FBF" w:rsidP="00BA7EB9">
            <w:pPr>
              <w:spacing w:after="0" w:line="240" w:lineRule="auto"/>
            </w:pPr>
            <w:r w:rsidRPr="0071794C">
              <w:t>d) Analitički zapis funkcija koje opisuju obje opcije.</w:t>
            </w:r>
          </w:p>
          <w:p w14:paraId="4D43A529" w14:textId="77777777" w:rsidR="00C16FBF" w:rsidRPr="0071794C" w:rsidRDefault="00C16FBF" w:rsidP="00BA7EB9">
            <w:pPr>
              <w:spacing w:after="0" w:line="240" w:lineRule="auto"/>
            </w:pPr>
            <w:r w:rsidRPr="0071794C">
              <w:t>e) Za koliko kilometra je cijena ista u obje opcije?</w:t>
            </w:r>
          </w:p>
          <w:p w14:paraId="3724058A" w14:textId="77777777" w:rsidR="00C16FBF" w:rsidRPr="0071794C" w:rsidRDefault="00C16FBF" w:rsidP="00BA7EB9">
            <w:pPr>
              <w:spacing w:after="0" w:line="240" w:lineRule="auto"/>
            </w:pPr>
            <w:r w:rsidRPr="0071794C">
              <w:t>f) Koju opciju odabrati ako se trebamo voziti 4 km, a koju za 9 km i zašto?</w:t>
            </w:r>
          </w:p>
          <w:p w14:paraId="7BF54B55" w14:textId="77777777" w:rsidR="00C16FBF" w:rsidRPr="0071794C" w:rsidRDefault="00C16FBF" w:rsidP="00BA7EB9">
            <w:pPr>
              <w:spacing w:after="0" w:line="240" w:lineRule="auto"/>
            </w:pPr>
            <w:r w:rsidRPr="0071794C">
              <w:t>g) Razmislite ima li smisla promatrati negativni dio osi apscisa. Zašto?</w:t>
            </w:r>
          </w:p>
          <w:p w14:paraId="0C57F1AB" w14:textId="77777777" w:rsidR="00C16FBF" w:rsidRPr="0071794C" w:rsidRDefault="00C16FBF" w:rsidP="00BA7EB9">
            <w:pPr>
              <w:spacing w:after="0" w:line="240" w:lineRule="auto"/>
            </w:pPr>
            <w:r w:rsidRPr="0071794C">
              <w:t>h) Predložite novi model koji je povoljniji od obje opcije nakon 14 km vožnje.</w:t>
            </w:r>
          </w:p>
          <w:p w14:paraId="24DEF547" w14:textId="77777777" w:rsidR="00C16FBF" w:rsidRPr="0071794C" w:rsidRDefault="00C16FBF" w:rsidP="00BA7EB9">
            <w:pPr>
              <w:spacing w:after="0" w:line="240" w:lineRule="auto"/>
            </w:pPr>
            <w:r w:rsidRPr="0071794C">
              <w:t>i) Istražite modele naplate vožnje taksijem u svom gradu i napravite grafički i algebarski prikaz te funkcije.</w:t>
            </w:r>
          </w:p>
          <w:p w14:paraId="18747B90" w14:textId="77777777" w:rsidR="00C16FBF" w:rsidRPr="0071794C" w:rsidRDefault="00C16FBF" w:rsidP="00BA7EB9">
            <w:pPr>
              <w:spacing w:after="0" w:line="240" w:lineRule="auto"/>
            </w:pPr>
          </w:p>
          <w:p w14:paraId="47B503D3" w14:textId="77777777" w:rsidR="00C16FBF" w:rsidRPr="0071794C" w:rsidRDefault="00C16FBF" w:rsidP="00BA7EB9">
            <w:pPr>
              <w:spacing w:after="0" w:line="240" w:lineRule="auto"/>
            </w:pPr>
            <w:r w:rsidRPr="0071794C">
              <w:t>Svaki odgovor mora imati postupak ili objašnjenje u obliku pune rečenice, a rad završava zaključkom o onome što je učenik naučio/zaključio.</w:t>
            </w:r>
          </w:p>
          <w:p w14:paraId="06609E8E" w14:textId="77777777" w:rsidR="00C16FBF" w:rsidRPr="0071794C" w:rsidRDefault="00C16FBF" w:rsidP="00BA7EB9">
            <w:pPr>
              <w:spacing w:line="240" w:lineRule="auto"/>
            </w:pPr>
            <w:r w:rsidRPr="0071794C">
              <w:t>Zadatak se može vrednovati bodovnom shemom ili rubrikom za vrednovanje kojoj su sastavnice pojedini dijelovi zadataka. Učenike je potrebno unaprijed upoznati s načinom vrednovanja.</w:t>
            </w:r>
          </w:p>
          <w:p w14:paraId="43AF6C73" w14:textId="77777777" w:rsidR="00C16FBF" w:rsidRPr="0071794C" w:rsidRDefault="00C16FBF" w:rsidP="00BA7EB9">
            <w:pPr>
              <w:spacing w:line="240" w:lineRule="auto"/>
            </w:pPr>
            <w:r w:rsidRPr="0071794C">
              <w:t>Slijede primjeri zadataka koji obuhvaćaju više razine ostvarenosti ishoda učenja, a usmjereni su na primjenu stečenih znanja i vještina u matematičkim problemima vezanima za struku ili svakodnevni život.</w:t>
            </w:r>
          </w:p>
          <w:p w14:paraId="3BE060D4" w14:textId="77777777" w:rsidR="00C16FBF" w:rsidRPr="0071794C" w:rsidRDefault="00C16FBF" w:rsidP="00BA7EB9">
            <w:pPr>
              <w:spacing w:line="240" w:lineRule="auto"/>
              <w:rPr>
                <w:u w:val="single"/>
              </w:rPr>
            </w:pPr>
            <w:r w:rsidRPr="0071794C">
              <w:rPr>
                <w:color w:val="000000"/>
                <w:u w:val="single"/>
              </w:rPr>
              <w:t xml:space="preserve">Primjeri iz svakodnevnog života i struke: </w:t>
            </w:r>
          </w:p>
          <w:p w14:paraId="29EF71D2" w14:textId="77777777" w:rsidR="00C16FBF" w:rsidRPr="0071794C" w:rsidRDefault="00C16FBF" w:rsidP="00BA7EB9">
            <w:pPr>
              <w:spacing w:line="240" w:lineRule="auto"/>
            </w:pPr>
            <w:r w:rsidRPr="0071794C">
              <w:t xml:space="preserve">1. Ovisnost puta o vremenu za brzinu od 30 km/h opisana je linearnom funkcijom </w:t>
            </w:r>
            <w:r w:rsidRPr="0071794C">
              <w:rPr>
                <w:i/>
              </w:rPr>
              <w:t>s</w:t>
            </w:r>
            <w:r w:rsidRPr="0071794C">
              <w:t>(</w:t>
            </w:r>
            <w:r w:rsidRPr="0071794C">
              <w:rPr>
                <w:i/>
              </w:rPr>
              <w:t>t</w:t>
            </w:r>
            <w:r w:rsidRPr="0071794C">
              <w:t xml:space="preserve">) = 30 </w:t>
            </w:r>
            <w:r w:rsidRPr="0071794C">
              <w:rPr>
                <w:rFonts w:cs="Cambria Math"/>
              </w:rPr>
              <w:t>⋅</w:t>
            </w:r>
            <w:r w:rsidRPr="0071794C">
              <w:t xml:space="preserve"> </w:t>
            </w:r>
            <w:r w:rsidRPr="0071794C">
              <w:rPr>
                <w:i/>
              </w:rPr>
              <w:t>t</w:t>
            </w:r>
            <w:r w:rsidRPr="0071794C">
              <w:t xml:space="preserve">. </w:t>
            </w:r>
          </w:p>
          <w:p w14:paraId="61EE3FBB" w14:textId="77777777" w:rsidR="00C16FBF" w:rsidRPr="0071794C" w:rsidRDefault="00C16FBF" w:rsidP="00BA7EB9">
            <w:pPr>
              <w:spacing w:line="240" w:lineRule="auto"/>
            </w:pPr>
            <w:r w:rsidRPr="0071794C">
              <w:t xml:space="preserve">a) Popunite tablicu vrijednosti funkcije za vrijeme od 0.5 h, 1 h, 1.5 h, 2 h, 2.5 h... </w:t>
            </w:r>
          </w:p>
          <w:p w14:paraId="0C0FDCDA" w14:textId="77777777" w:rsidR="00C16FBF" w:rsidRPr="0071794C" w:rsidRDefault="00C16FBF" w:rsidP="00BA7EB9">
            <w:pPr>
              <w:spacing w:line="240" w:lineRule="auto"/>
            </w:pPr>
            <w:r w:rsidRPr="0071794C">
              <w:t>b) Uz pomoć tablice nacrtajte graf linearne funkcije.</w:t>
            </w:r>
          </w:p>
          <w:p w14:paraId="57984A98" w14:textId="77777777" w:rsidR="00C16FBF" w:rsidRPr="0071794C" w:rsidRDefault="00C16FBF" w:rsidP="00BA7EB9">
            <w:pPr>
              <w:spacing w:line="240" w:lineRule="auto"/>
            </w:pPr>
            <w:r w:rsidRPr="0071794C">
              <w:t xml:space="preserve">c) Odgovorite na pitanje zašto za </w:t>
            </w:r>
            <w:r w:rsidRPr="0071794C">
              <w:rPr>
                <w:rFonts w:eastAsia="Times New Roman" w:cs="Times New Roman"/>
                <w:i/>
              </w:rPr>
              <w:t>t</w:t>
            </w:r>
            <w:r w:rsidRPr="0071794C">
              <w:t xml:space="preserve"> nismo uzeli negativne brojeve.</w:t>
            </w:r>
          </w:p>
          <w:p w14:paraId="08729A4A" w14:textId="7B43B24C" w:rsidR="00C16FBF" w:rsidRPr="0071794C" w:rsidRDefault="00C16FBF" w:rsidP="00BA7EB9">
            <w:pPr>
              <w:spacing w:line="240" w:lineRule="auto"/>
              <w:rPr>
                <w:rFonts w:eastAsia="Times New Roman" w:cs="Times New Roman"/>
                <w:i/>
              </w:rPr>
            </w:pPr>
            <w:r w:rsidRPr="0071794C">
              <w:t xml:space="preserve">2. Udaljenost </w:t>
            </w:r>
            <w:r w:rsidRPr="0071794C">
              <w:rPr>
                <w:rFonts w:eastAsia="Times New Roman" w:cs="Times New Roman"/>
                <w:i/>
              </w:rPr>
              <w:t>d</w:t>
            </w:r>
            <w:r w:rsidRPr="0071794C">
              <w:t xml:space="preserve"> u metrima koju automobil prijeđe od vremena reakcije do trenutka kočenja opisana je funkcijom </w:t>
            </w:r>
            <w:r w:rsidRPr="0071794C">
              <w:rPr>
                <w:i/>
              </w:rPr>
              <w:t>d</w:t>
            </w:r>
            <w:r w:rsidRPr="0071794C">
              <w:t>(</w:t>
            </w:r>
            <w:r w:rsidRPr="0071794C">
              <w:rPr>
                <w:i/>
              </w:rPr>
              <w:t>v</w:t>
            </w:r>
            <w:r w:rsidRPr="0071794C">
              <w:t>) = 1.1</w:t>
            </w:r>
            <w:r w:rsidRPr="0071794C">
              <w:rPr>
                <w:i/>
              </w:rPr>
              <w:t>v</w:t>
            </w:r>
            <w:r w:rsidRPr="0071794C">
              <w:t xml:space="preserve"> + 0.5 koja povezuje udaljenost </w:t>
            </w:r>
            <w:r w:rsidRPr="0071794C">
              <w:rPr>
                <w:i/>
              </w:rPr>
              <w:t>d</w:t>
            </w:r>
            <w:r w:rsidRPr="0071794C">
              <w:t xml:space="preserve"> s brzinom </w:t>
            </w:r>
            <w:r w:rsidRPr="0071794C">
              <w:rPr>
                <w:rFonts w:eastAsia="Times New Roman" w:cs="Times New Roman"/>
                <w:i/>
              </w:rPr>
              <w:t xml:space="preserve">v. </w:t>
            </w:r>
          </w:p>
          <w:p w14:paraId="2F95C008" w14:textId="6F1C06EA" w:rsidR="00C16FBF" w:rsidRPr="0071794C" w:rsidRDefault="00B21D15" w:rsidP="00BA7EB9">
            <w:pPr>
              <w:spacing w:line="240" w:lineRule="auto"/>
            </w:pPr>
            <w:r w:rsidRPr="0071794C">
              <w:rPr>
                <w:noProof/>
                <w:lang w:eastAsia="hr-HR"/>
              </w:rPr>
              <w:lastRenderedPageBreak/>
              <w:drawing>
                <wp:anchor distT="0" distB="0" distL="114300" distR="114300" simplePos="0" relativeHeight="251657728" behindDoc="0" locked="0" layoutInCell="1" allowOverlap="1" wp14:anchorId="1CFD8F70" wp14:editId="7071E814">
                  <wp:simplePos x="0" y="0"/>
                  <wp:positionH relativeFrom="column">
                    <wp:posOffset>4010660</wp:posOffset>
                  </wp:positionH>
                  <wp:positionV relativeFrom="paragraph">
                    <wp:posOffset>266065</wp:posOffset>
                  </wp:positionV>
                  <wp:extent cx="1915160" cy="2138045"/>
                  <wp:effectExtent l="0" t="0" r="8890" b="0"/>
                  <wp:wrapSquare wrapText="bothSides"/>
                  <wp:docPr id="102" name="image10.png" descr="A graph of a line graph&#10;&#10;Description automatically generated"/>
                  <wp:cNvGraphicFramePr/>
                  <a:graphic xmlns:a="http://schemas.openxmlformats.org/drawingml/2006/main">
                    <a:graphicData uri="http://schemas.openxmlformats.org/drawingml/2006/picture">
                      <pic:pic xmlns:pic="http://schemas.openxmlformats.org/drawingml/2006/picture">
                        <pic:nvPicPr>
                          <pic:cNvPr id="102" name="image10.png" descr="A graph of a line graph&#10;&#10;Description automatically generated"/>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a:xfrm>
                            <a:off x="0" y="0"/>
                            <a:ext cx="1915160" cy="2138045"/>
                          </a:xfrm>
                          <a:prstGeom prst="rect">
                            <a:avLst/>
                          </a:prstGeom>
                          <a:ln/>
                        </pic:spPr>
                      </pic:pic>
                    </a:graphicData>
                  </a:graphic>
                </wp:anchor>
              </w:drawing>
            </w:r>
            <w:r w:rsidR="00C16FBF" w:rsidRPr="0071794C">
              <w:t>a) Izračunajte udaljenost koju automobil prijeđe od trenutka kočenja ako vozi brzinom od 40 km/h, 60 km/h ili 100 km/h.</w:t>
            </w:r>
          </w:p>
          <w:p w14:paraId="1EF4C0C2" w14:textId="48F3D1A4" w:rsidR="00C16FBF" w:rsidRPr="0071794C" w:rsidRDefault="00C16FBF" w:rsidP="00BA7EB9">
            <w:pPr>
              <w:spacing w:line="240" w:lineRule="auto"/>
            </w:pPr>
            <w:r w:rsidRPr="0071794C">
              <w:t>b) Nacrtajte graf te funkcije.</w:t>
            </w:r>
          </w:p>
          <w:p w14:paraId="2E93A1C1" w14:textId="4DB1D829" w:rsidR="00C16FBF" w:rsidRPr="0071794C" w:rsidRDefault="00C16FBF" w:rsidP="00BA7EB9">
            <w:pPr>
              <w:spacing w:line="240" w:lineRule="auto"/>
            </w:pPr>
            <w:r w:rsidRPr="0071794C">
              <w:t>c) Očitajte s grafa kolikom brzinom vozi automobil ako se zaustavio nakon 15 metara.</w:t>
            </w:r>
          </w:p>
          <w:p w14:paraId="70B12354" w14:textId="4E86B45E" w:rsidR="00C16FBF" w:rsidRPr="0071794C" w:rsidRDefault="00C16FBF" w:rsidP="00BA7EB9">
            <w:pPr>
              <w:spacing w:line="240" w:lineRule="auto"/>
            </w:pPr>
          </w:p>
          <w:p w14:paraId="56A552E3" w14:textId="4880DFC6" w:rsidR="00C16FBF" w:rsidRPr="0071794C" w:rsidRDefault="00C16FBF" w:rsidP="00BA7EB9">
            <w:pPr>
              <w:spacing w:line="240" w:lineRule="auto"/>
              <w:ind w:right="5144"/>
            </w:pPr>
            <w:r w:rsidRPr="0071794C">
              <w:t>3. Na grafu funkcije</w:t>
            </w:r>
            <w:r w:rsidRPr="0071794C">
              <w:rPr>
                <w:i/>
              </w:rPr>
              <w:t xml:space="preserve"> f</w:t>
            </w:r>
            <w:r w:rsidRPr="0071794C">
              <w:t>(</w:t>
            </w:r>
            <w:r w:rsidRPr="0071794C">
              <w:rPr>
                <w:i/>
              </w:rPr>
              <w:t>x</w:t>
            </w:r>
            <w:r w:rsidRPr="0071794C">
              <w:t xml:space="preserve">) = </w:t>
            </w:r>
            <w:proofErr w:type="spellStart"/>
            <w:r w:rsidRPr="0071794C">
              <w:rPr>
                <w:i/>
              </w:rPr>
              <w:t>ax</w:t>
            </w:r>
            <w:proofErr w:type="spellEnd"/>
            <w:r w:rsidRPr="0071794C">
              <w:t xml:space="preserve"> + </w:t>
            </w:r>
            <w:r w:rsidRPr="0071794C">
              <w:rPr>
                <w:i/>
              </w:rPr>
              <w:t>b</w:t>
            </w:r>
            <w:r w:rsidRPr="0071794C">
              <w:t xml:space="preserve"> prikazana je prodaja zimske opreme ovisno o mjesecima u godini. Odredite zapis funkcije te uz pomoć nje odgovorite na pitanje koliko opreme će se prodati u 8 mjesecu.</w:t>
            </w:r>
          </w:p>
          <w:p w14:paraId="1F69B498" w14:textId="77777777" w:rsidR="00C16FBF" w:rsidRPr="0071794C" w:rsidRDefault="00C16FBF" w:rsidP="00BA7EB9">
            <w:pPr>
              <w:spacing w:line="240" w:lineRule="auto"/>
            </w:pPr>
            <w:r w:rsidRPr="0071794C">
              <w:t xml:space="preserve"> </w:t>
            </w:r>
          </w:p>
          <w:p w14:paraId="3541F4CD" w14:textId="77777777" w:rsidR="00C16FBF" w:rsidRPr="0071794C" w:rsidRDefault="00C16FBF" w:rsidP="00BA7EB9">
            <w:pPr>
              <w:spacing w:line="240" w:lineRule="auto"/>
            </w:pPr>
          </w:p>
          <w:p w14:paraId="1E4CE9F3" w14:textId="77777777" w:rsidR="00C16FBF" w:rsidRPr="0071794C" w:rsidRDefault="00C16FBF" w:rsidP="00BA7EB9">
            <w:pPr>
              <w:spacing w:line="240" w:lineRule="auto"/>
            </w:pPr>
            <w:r w:rsidRPr="0071794C">
              <w:t xml:space="preserve">4. Automehaničar naknadu za svoj rad računa na sljedeći način: 15 € za započeti posao posla te dodatnih 20 € za svaki sat rada. Zapišite funkciju kojom možemo izračunati naknadu za </w:t>
            </w:r>
            <w:r w:rsidRPr="0071794C">
              <w:rPr>
                <w:rFonts w:eastAsia="Times New Roman" w:cs="Times New Roman"/>
                <w:i/>
              </w:rPr>
              <w:t>x</w:t>
            </w:r>
            <w:r w:rsidRPr="0071794C">
              <w:t xml:space="preserve"> sati rada.</w:t>
            </w:r>
          </w:p>
        </w:tc>
      </w:tr>
      <w:tr w:rsidR="00C16FBF" w:rsidRPr="0071794C" w14:paraId="696CF486" w14:textId="77777777" w:rsidTr="0071794C">
        <w:tc>
          <w:tcPr>
            <w:tcW w:w="5000" w:type="pct"/>
            <w:gridSpan w:val="3"/>
            <w:shd w:val="clear" w:color="auto" w:fill="BDD6EE" w:themeFill="accent5" w:themeFillTint="66"/>
            <w:tcMar>
              <w:left w:w="57" w:type="dxa"/>
              <w:right w:w="57" w:type="dxa"/>
            </w:tcMar>
            <w:vAlign w:val="center"/>
          </w:tcPr>
          <w:p w14:paraId="31DC3F16" w14:textId="77777777" w:rsidR="00C16FBF" w:rsidRPr="0071794C" w:rsidRDefault="00C16FBF" w:rsidP="00BA7EB9">
            <w:pPr>
              <w:spacing w:after="0" w:line="240" w:lineRule="auto"/>
              <w:rPr>
                <w:b/>
                <w:bCs/>
              </w:rPr>
            </w:pPr>
            <w:r w:rsidRPr="0071794C">
              <w:rPr>
                <w:b/>
                <w:bCs/>
              </w:rPr>
              <w:t>Prijedlog prilagodbe za učenike s posebnim odgojno-obrazovnim potrebama</w:t>
            </w:r>
          </w:p>
        </w:tc>
      </w:tr>
      <w:tr w:rsidR="00C16FBF" w:rsidRPr="0071794C" w14:paraId="59FAE8CF" w14:textId="77777777" w:rsidTr="0071794C">
        <w:trPr>
          <w:trHeight w:val="679"/>
        </w:trPr>
        <w:tc>
          <w:tcPr>
            <w:tcW w:w="5000" w:type="pct"/>
            <w:gridSpan w:val="3"/>
            <w:shd w:val="clear" w:color="auto" w:fill="auto"/>
            <w:tcMar>
              <w:left w:w="57" w:type="dxa"/>
              <w:right w:w="57" w:type="dxa"/>
            </w:tcMar>
          </w:tcPr>
          <w:p w14:paraId="13EDA81A" w14:textId="77777777" w:rsidR="00C16FBF" w:rsidRPr="0071794C" w:rsidRDefault="00C16FBF" w:rsidP="00BA7EB9">
            <w:pPr>
              <w:spacing w:after="0" w:line="240" w:lineRule="auto"/>
            </w:pPr>
            <w:r w:rsidRPr="0071794C">
              <w:t xml:space="preserve">Učenicima s teškoćama rješavanje zadatka pojednostaviti tako da im se ponude vođene upute korak po korak u obliku kartica koje treba poredati ili navedeno dati kao zadatak u parovima ili timovima s uspješnijim učenicima. Ukoliko je potrebno za učenike s teškoćama dozvoliti upotrebu bilježnice i udžbenika. </w:t>
            </w:r>
          </w:p>
          <w:p w14:paraId="1F56A4BF" w14:textId="77777777" w:rsidR="00C16FBF" w:rsidRPr="0071794C" w:rsidRDefault="00C16FBF" w:rsidP="00BA7EB9">
            <w:pPr>
              <w:spacing w:after="0" w:line="240" w:lineRule="auto"/>
            </w:pPr>
            <w:r w:rsidRPr="0071794C">
              <w:t>Darovitim učenicima pružiti mogućnost istraživanja različitih primjera linearne funkcije i modeliranja uz pomoć stvarnih podataka sa stranica Državnog zavoda za statistiku ili prikupljanja vlastitih podataka uz pomoć mjerenja, brojenja, eksperimenta.</w:t>
            </w:r>
          </w:p>
        </w:tc>
      </w:tr>
    </w:tbl>
    <w:p w14:paraId="5C9C0D37" w14:textId="0007B274" w:rsidR="007F5195" w:rsidRDefault="007F5195" w:rsidP="00BA7EB9">
      <w:pPr>
        <w:spacing w:line="240" w:lineRule="auto"/>
        <w:rPr>
          <w:szCs w:val="20"/>
        </w:rPr>
      </w:pPr>
    </w:p>
    <w:p w14:paraId="4255B3EE" w14:textId="77777777" w:rsidR="007F5195" w:rsidRDefault="007F5195">
      <w:pPr>
        <w:spacing w:before="0" w:after="160"/>
        <w:rPr>
          <w:szCs w:val="20"/>
        </w:rPr>
      </w:pPr>
      <w:r>
        <w:rPr>
          <w:szCs w:val="2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41"/>
        <w:gridCol w:w="2309"/>
        <w:gridCol w:w="2588"/>
        <w:gridCol w:w="2590"/>
      </w:tblGrid>
      <w:tr w:rsidR="00820832" w:rsidRPr="0071794C" w14:paraId="7F7BD8DE" w14:textId="77777777" w:rsidTr="0071794C">
        <w:trPr>
          <w:trHeight w:val="558"/>
        </w:trPr>
        <w:tc>
          <w:tcPr>
            <w:tcW w:w="1112" w:type="pct"/>
            <w:shd w:val="clear" w:color="auto" w:fill="9CC2E5" w:themeFill="accent5" w:themeFillTint="99"/>
            <w:tcMar>
              <w:left w:w="57" w:type="dxa"/>
              <w:right w:w="57" w:type="dxa"/>
            </w:tcMar>
            <w:vAlign w:val="center"/>
          </w:tcPr>
          <w:p w14:paraId="12DCF757"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lastRenderedPageBreak/>
              <w:t>NAZIV MODULA</w:t>
            </w:r>
          </w:p>
        </w:tc>
        <w:tc>
          <w:tcPr>
            <w:tcW w:w="3888" w:type="pct"/>
            <w:gridSpan w:val="3"/>
            <w:shd w:val="clear" w:color="auto" w:fill="auto"/>
            <w:vAlign w:val="center"/>
          </w:tcPr>
          <w:p w14:paraId="42097289" w14:textId="600634E2" w:rsidR="00820832" w:rsidRPr="0071794C" w:rsidRDefault="00820832" w:rsidP="00BA7EB9">
            <w:pPr>
              <w:pStyle w:val="Dualno3"/>
              <w:outlineLvl w:val="0"/>
            </w:pPr>
            <w:bookmarkStart w:id="70" w:name="_Toc126104400"/>
            <w:bookmarkStart w:id="71" w:name="_Toc181695128"/>
            <w:r w:rsidRPr="0071794C">
              <w:t>FINANCIJSKA PISMENOST</w:t>
            </w:r>
            <w:bookmarkEnd w:id="70"/>
            <w:bookmarkEnd w:id="71"/>
          </w:p>
        </w:tc>
      </w:tr>
      <w:tr w:rsidR="0025532F" w:rsidRPr="0071794C" w14:paraId="0C826C4D" w14:textId="77777777" w:rsidTr="0071794C">
        <w:trPr>
          <w:trHeight w:val="558"/>
        </w:trPr>
        <w:tc>
          <w:tcPr>
            <w:tcW w:w="1112" w:type="pct"/>
            <w:shd w:val="clear" w:color="auto" w:fill="BDD6EE" w:themeFill="accent5" w:themeFillTint="66"/>
            <w:tcMar>
              <w:left w:w="57" w:type="dxa"/>
              <w:right w:w="57" w:type="dxa"/>
            </w:tcMar>
            <w:vAlign w:val="center"/>
          </w:tcPr>
          <w:p w14:paraId="2B00D5AF" w14:textId="76B451C7" w:rsidR="0025532F" w:rsidRPr="0071794C" w:rsidRDefault="000151DB" w:rsidP="00BA7EB9">
            <w:pPr>
              <w:spacing w:after="0" w:line="240" w:lineRule="auto"/>
              <w:jc w:val="both"/>
              <w:rPr>
                <w:rFonts w:eastAsia="Aptos" w:cs="Times New Roman"/>
                <w:b/>
              </w:rPr>
            </w:pPr>
            <w:r w:rsidRPr="0071794C">
              <w:rPr>
                <w:rFonts w:eastAsia="Aptos" w:cs="Times New Roman"/>
                <w:b/>
              </w:rPr>
              <w:t>Šifra modula</w:t>
            </w:r>
          </w:p>
        </w:tc>
        <w:tc>
          <w:tcPr>
            <w:tcW w:w="3888" w:type="pct"/>
            <w:gridSpan w:val="3"/>
            <w:shd w:val="clear" w:color="auto" w:fill="auto"/>
            <w:vAlign w:val="center"/>
          </w:tcPr>
          <w:p w14:paraId="5A125637" w14:textId="77777777" w:rsidR="0025532F" w:rsidRPr="0071794C" w:rsidRDefault="0025532F" w:rsidP="00BA7EB9">
            <w:pPr>
              <w:spacing w:after="0" w:line="240" w:lineRule="auto"/>
              <w:jc w:val="both"/>
              <w:rPr>
                <w:rFonts w:eastAsia="Aptos" w:cs="Times New Roman"/>
              </w:rPr>
            </w:pPr>
          </w:p>
        </w:tc>
      </w:tr>
      <w:tr w:rsidR="0025532F" w:rsidRPr="0071794C" w14:paraId="2B1080A6" w14:textId="77777777" w:rsidTr="0071794C">
        <w:trPr>
          <w:trHeight w:val="558"/>
        </w:trPr>
        <w:tc>
          <w:tcPr>
            <w:tcW w:w="1112" w:type="pct"/>
            <w:shd w:val="clear" w:color="auto" w:fill="BDD6EE" w:themeFill="accent5" w:themeFillTint="66"/>
            <w:tcMar>
              <w:left w:w="57" w:type="dxa"/>
              <w:right w:w="57" w:type="dxa"/>
            </w:tcMar>
            <w:vAlign w:val="center"/>
          </w:tcPr>
          <w:p w14:paraId="5948F588" w14:textId="7A1CF88A" w:rsidR="0025532F" w:rsidRPr="0071794C" w:rsidRDefault="000151DB" w:rsidP="00BA7EB9">
            <w:pPr>
              <w:spacing w:after="0" w:line="240" w:lineRule="auto"/>
              <w:rPr>
                <w:rFonts w:eastAsia="Aptos" w:cs="Times New Roman"/>
                <w:b/>
              </w:rPr>
            </w:pPr>
            <w:r w:rsidRPr="0071794C">
              <w:rPr>
                <w:rFonts w:eastAsia="Aptos" w:cs="Times New Roman"/>
                <w:b/>
              </w:rPr>
              <w:t>Kvalifikacije nastavnika koji sudjeluju u realizaciji modula</w:t>
            </w:r>
          </w:p>
        </w:tc>
        <w:tc>
          <w:tcPr>
            <w:tcW w:w="3888" w:type="pct"/>
            <w:gridSpan w:val="3"/>
            <w:shd w:val="clear" w:color="auto" w:fill="auto"/>
            <w:vAlign w:val="center"/>
          </w:tcPr>
          <w:p w14:paraId="5F0056D8" w14:textId="17A81FA1" w:rsidR="0025532F" w:rsidRPr="0071794C" w:rsidRDefault="00024059" w:rsidP="00BA7EB9">
            <w:pPr>
              <w:spacing w:after="0" w:line="240" w:lineRule="auto"/>
              <w:jc w:val="both"/>
              <w:rPr>
                <w:rFonts w:eastAsia="Aptos" w:cs="Times New Roman"/>
              </w:rPr>
            </w:pPr>
            <w:hyperlink r:id="rId91" w:history="1">
              <w:r w:rsidR="003A304C" w:rsidRPr="0071794C">
                <w:rPr>
                  <w:rStyle w:val="Hyperlink"/>
                  <w:rFonts w:eastAsia="Aptos" w:cs="Times New Roman"/>
                </w:rPr>
                <w:t>https://hko.srce.hr/registar/skup-ishoda-ucenja/detalji/9077</w:t>
              </w:r>
            </w:hyperlink>
            <w:r w:rsidR="003A304C" w:rsidRPr="0071794C">
              <w:rPr>
                <w:rFonts w:eastAsia="Aptos" w:cs="Times New Roman"/>
              </w:rPr>
              <w:t xml:space="preserve"> </w:t>
            </w:r>
          </w:p>
        </w:tc>
      </w:tr>
      <w:tr w:rsidR="00820832" w:rsidRPr="0071794C" w14:paraId="74046968" w14:textId="77777777" w:rsidTr="0071794C">
        <w:trPr>
          <w:trHeight w:val="558"/>
        </w:trPr>
        <w:tc>
          <w:tcPr>
            <w:tcW w:w="1112" w:type="pct"/>
            <w:shd w:val="clear" w:color="auto" w:fill="BDD6EE" w:themeFill="accent5" w:themeFillTint="66"/>
            <w:tcMar>
              <w:left w:w="57" w:type="dxa"/>
              <w:right w:w="57" w:type="dxa"/>
            </w:tcMar>
            <w:vAlign w:val="center"/>
          </w:tcPr>
          <w:p w14:paraId="4D3BBA74" w14:textId="77777777" w:rsidR="00820832" w:rsidRPr="0071794C" w:rsidRDefault="00820832" w:rsidP="00BA7EB9">
            <w:pPr>
              <w:spacing w:after="0" w:line="240" w:lineRule="auto"/>
              <w:rPr>
                <w:rFonts w:eastAsia="Aptos" w:cs="Times New Roman"/>
                <w:b/>
              </w:rPr>
            </w:pPr>
            <w:r w:rsidRPr="0071794C">
              <w:rPr>
                <w:rFonts w:eastAsia="Aptos" w:cs="Times New Roman"/>
                <w:b/>
              </w:rPr>
              <w:t>Obujam modula (CSVET)</w:t>
            </w:r>
          </w:p>
        </w:tc>
        <w:tc>
          <w:tcPr>
            <w:tcW w:w="3888" w:type="pct"/>
            <w:gridSpan w:val="3"/>
            <w:shd w:val="clear" w:color="auto" w:fill="auto"/>
            <w:vAlign w:val="center"/>
          </w:tcPr>
          <w:p w14:paraId="6827F68F" w14:textId="77777777" w:rsidR="00820832" w:rsidRPr="0071794C" w:rsidRDefault="00820832" w:rsidP="00BA7EB9">
            <w:pPr>
              <w:spacing w:after="0" w:line="240" w:lineRule="auto"/>
              <w:jc w:val="both"/>
              <w:rPr>
                <w:rFonts w:eastAsia="Aptos" w:cs="Times New Roman"/>
              </w:rPr>
            </w:pPr>
            <w:r w:rsidRPr="0071794C">
              <w:rPr>
                <w:rFonts w:eastAsia="Aptos" w:cs="Times New Roman"/>
              </w:rPr>
              <w:t>1 CSVET</w:t>
            </w:r>
          </w:p>
          <w:p w14:paraId="076CCD16" w14:textId="78D219CE" w:rsidR="00F3604A" w:rsidRPr="0071794C" w:rsidRDefault="00F3604A" w:rsidP="00BA7EB9">
            <w:pPr>
              <w:spacing w:after="0" w:line="240" w:lineRule="auto"/>
              <w:jc w:val="both"/>
              <w:rPr>
                <w:rFonts w:eastAsia="Aptos" w:cs="Times New Roman"/>
              </w:rPr>
            </w:pPr>
            <w:r w:rsidRPr="0071794C">
              <w:rPr>
                <w:rFonts w:eastAsia="Aptos" w:cs="Times New Roman"/>
              </w:rPr>
              <w:t>SIU Financijska pismenost, 1 CSVET</w:t>
            </w:r>
          </w:p>
        </w:tc>
      </w:tr>
      <w:tr w:rsidR="00820832" w:rsidRPr="0071794C" w14:paraId="1289642F" w14:textId="77777777" w:rsidTr="0071794C">
        <w:tc>
          <w:tcPr>
            <w:tcW w:w="1112" w:type="pct"/>
            <w:vMerge w:val="restart"/>
            <w:shd w:val="clear" w:color="auto" w:fill="9CC2E5" w:themeFill="accent5" w:themeFillTint="99"/>
            <w:tcMar>
              <w:left w:w="57" w:type="dxa"/>
              <w:right w:w="57" w:type="dxa"/>
            </w:tcMar>
            <w:vAlign w:val="center"/>
          </w:tcPr>
          <w:p w14:paraId="684C9F42" w14:textId="77777777" w:rsidR="00820832" w:rsidRPr="0071794C" w:rsidRDefault="00820832" w:rsidP="00BA7EB9">
            <w:pPr>
              <w:spacing w:after="0" w:line="240" w:lineRule="auto"/>
              <w:rPr>
                <w:rFonts w:eastAsia="Aptos" w:cs="Times New Roman"/>
                <w:b/>
              </w:rPr>
            </w:pPr>
            <w:r w:rsidRPr="0071794C">
              <w:rPr>
                <w:rFonts w:eastAsia="Aptos" w:cs="Times New Roman"/>
                <w:b/>
              </w:rPr>
              <w:t>Načini stjecanja ishoda učenja (od –do, postotak)</w:t>
            </w:r>
          </w:p>
        </w:tc>
        <w:tc>
          <w:tcPr>
            <w:tcW w:w="1199" w:type="pct"/>
            <w:shd w:val="clear" w:color="auto" w:fill="9CC2E5" w:themeFill="accent5" w:themeFillTint="99"/>
            <w:tcMar>
              <w:left w:w="57" w:type="dxa"/>
              <w:right w:w="57" w:type="dxa"/>
            </w:tcMar>
            <w:vAlign w:val="center"/>
          </w:tcPr>
          <w:p w14:paraId="5E869725" w14:textId="77777777" w:rsidR="00820832" w:rsidRPr="0071794C" w:rsidRDefault="00820832" w:rsidP="00BA7EB9">
            <w:pPr>
              <w:spacing w:after="0" w:line="240" w:lineRule="auto"/>
              <w:jc w:val="center"/>
              <w:rPr>
                <w:rFonts w:eastAsia="Aptos" w:cs="Times New Roman"/>
                <w:b/>
                <w:bCs/>
              </w:rPr>
            </w:pPr>
            <w:r w:rsidRPr="0071794C">
              <w:rPr>
                <w:rFonts w:eastAsia="Aptos" w:cs="Times New Roman"/>
                <w:b/>
                <w:bCs/>
              </w:rPr>
              <w:t>Vođeni proces učenja i poučavanja</w:t>
            </w:r>
          </w:p>
        </w:tc>
        <w:tc>
          <w:tcPr>
            <w:tcW w:w="1344" w:type="pct"/>
            <w:shd w:val="clear" w:color="auto" w:fill="9CC2E5" w:themeFill="accent5" w:themeFillTint="99"/>
            <w:vAlign w:val="center"/>
          </w:tcPr>
          <w:p w14:paraId="6C613D0E" w14:textId="77777777" w:rsidR="00820832" w:rsidRPr="0071794C" w:rsidRDefault="00820832" w:rsidP="00BA7EB9">
            <w:pPr>
              <w:spacing w:after="0" w:line="240" w:lineRule="auto"/>
              <w:jc w:val="center"/>
              <w:rPr>
                <w:rFonts w:eastAsia="Aptos" w:cs="Times New Roman"/>
                <w:b/>
                <w:bCs/>
              </w:rPr>
            </w:pPr>
            <w:r w:rsidRPr="0071794C">
              <w:rPr>
                <w:rFonts w:eastAsia="Aptos" w:cs="Times New Roman"/>
                <w:b/>
                <w:bCs/>
              </w:rPr>
              <w:t>Oblici učenja temeljenog na radu</w:t>
            </w:r>
          </w:p>
        </w:tc>
        <w:tc>
          <w:tcPr>
            <w:tcW w:w="1345" w:type="pct"/>
            <w:shd w:val="clear" w:color="auto" w:fill="9CC2E5" w:themeFill="accent5" w:themeFillTint="99"/>
            <w:vAlign w:val="center"/>
          </w:tcPr>
          <w:p w14:paraId="69704163" w14:textId="77777777" w:rsidR="00820832" w:rsidRPr="0071794C" w:rsidRDefault="00820832" w:rsidP="00BA7EB9">
            <w:pPr>
              <w:spacing w:after="0" w:line="240" w:lineRule="auto"/>
              <w:jc w:val="center"/>
              <w:rPr>
                <w:rFonts w:eastAsia="Aptos" w:cs="Times New Roman"/>
                <w:b/>
                <w:bCs/>
              </w:rPr>
            </w:pPr>
            <w:r w:rsidRPr="0071794C">
              <w:rPr>
                <w:rFonts w:eastAsia="Aptos" w:cs="Times New Roman"/>
                <w:b/>
                <w:bCs/>
              </w:rPr>
              <w:t>Samostalne aktivnosti učenika/polaznika</w:t>
            </w:r>
          </w:p>
        </w:tc>
      </w:tr>
      <w:tr w:rsidR="00820832" w:rsidRPr="0071794C" w14:paraId="1984E29A" w14:textId="77777777" w:rsidTr="0071794C">
        <w:trPr>
          <w:trHeight w:val="540"/>
        </w:trPr>
        <w:tc>
          <w:tcPr>
            <w:tcW w:w="1112" w:type="pct"/>
            <w:vMerge/>
            <w:shd w:val="clear" w:color="auto" w:fill="auto"/>
            <w:tcMar>
              <w:left w:w="57" w:type="dxa"/>
              <w:right w:w="57" w:type="dxa"/>
            </w:tcMar>
            <w:vAlign w:val="center"/>
          </w:tcPr>
          <w:p w14:paraId="3BD52429" w14:textId="77777777" w:rsidR="00820832" w:rsidRPr="0071794C" w:rsidRDefault="00820832" w:rsidP="00BA7EB9">
            <w:pPr>
              <w:widowControl w:val="0"/>
              <w:pBdr>
                <w:top w:val="nil"/>
                <w:left w:val="nil"/>
                <w:bottom w:val="nil"/>
                <w:right w:val="nil"/>
                <w:between w:val="nil"/>
              </w:pBdr>
              <w:spacing w:after="0" w:line="240" w:lineRule="auto"/>
              <w:rPr>
                <w:rFonts w:eastAsia="Aptos" w:cs="Times New Roman"/>
              </w:rPr>
            </w:pPr>
          </w:p>
        </w:tc>
        <w:tc>
          <w:tcPr>
            <w:tcW w:w="1199" w:type="pct"/>
            <w:shd w:val="clear" w:color="auto" w:fill="auto"/>
            <w:tcMar>
              <w:left w:w="57" w:type="dxa"/>
              <w:right w:w="57" w:type="dxa"/>
            </w:tcMar>
            <w:vAlign w:val="center"/>
          </w:tcPr>
          <w:p w14:paraId="7AD8FE80" w14:textId="77777777" w:rsidR="00820832" w:rsidRPr="0071794C" w:rsidRDefault="00820832" w:rsidP="00BA7EB9">
            <w:pPr>
              <w:spacing w:after="0" w:line="240" w:lineRule="auto"/>
              <w:jc w:val="center"/>
              <w:rPr>
                <w:rFonts w:eastAsia="Aptos" w:cs="Times New Roman"/>
              </w:rPr>
            </w:pPr>
            <w:r w:rsidRPr="0071794C">
              <w:rPr>
                <w:rFonts w:eastAsia="Aptos" w:cs="Times New Roman"/>
              </w:rPr>
              <w:t>50 – 70 %</w:t>
            </w:r>
          </w:p>
        </w:tc>
        <w:tc>
          <w:tcPr>
            <w:tcW w:w="1344" w:type="pct"/>
            <w:shd w:val="clear" w:color="auto" w:fill="auto"/>
            <w:vAlign w:val="center"/>
          </w:tcPr>
          <w:p w14:paraId="71A86AE2" w14:textId="77777777" w:rsidR="00820832" w:rsidRPr="0071794C" w:rsidRDefault="00820832" w:rsidP="00BA7EB9">
            <w:pPr>
              <w:spacing w:after="0" w:line="240" w:lineRule="auto"/>
              <w:jc w:val="center"/>
              <w:rPr>
                <w:rFonts w:eastAsia="Aptos" w:cs="Times New Roman"/>
              </w:rPr>
            </w:pPr>
            <w:r w:rsidRPr="0071794C">
              <w:rPr>
                <w:rFonts w:eastAsia="Aptos" w:cs="Times New Roman"/>
              </w:rPr>
              <w:t>10 – 20 %</w:t>
            </w:r>
          </w:p>
        </w:tc>
        <w:tc>
          <w:tcPr>
            <w:tcW w:w="1345" w:type="pct"/>
            <w:shd w:val="clear" w:color="auto" w:fill="auto"/>
            <w:vAlign w:val="center"/>
          </w:tcPr>
          <w:p w14:paraId="65196001" w14:textId="77777777" w:rsidR="00820832" w:rsidRPr="0071794C" w:rsidRDefault="00820832" w:rsidP="00BA7EB9">
            <w:pPr>
              <w:spacing w:after="0" w:line="240" w:lineRule="auto"/>
              <w:jc w:val="center"/>
              <w:rPr>
                <w:rFonts w:eastAsia="Aptos" w:cs="Times New Roman"/>
              </w:rPr>
            </w:pPr>
            <w:r w:rsidRPr="0071794C">
              <w:rPr>
                <w:rFonts w:eastAsia="Aptos" w:cs="Times New Roman"/>
              </w:rPr>
              <w:t>20 – 30 %</w:t>
            </w:r>
          </w:p>
        </w:tc>
      </w:tr>
      <w:tr w:rsidR="00820832" w:rsidRPr="0071794C" w14:paraId="4954431B" w14:textId="77777777" w:rsidTr="0071794C">
        <w:tc>
          <w:tcPr>
            <w:tcW w:w="1112" w:type="pct"/>
            <w:shd w:val="clear" w:color="auto" w:fill="BDD6EE" w:themeFill="accent5" w:themeFillTint="66"/>
            <w:tcMar>
              <w:left w:w="57" w:type="dxa"/>
              <w:right w:w="57" w:type="dxa"/>
            </w:tcMar>
            <w:vAlign w:val="center"/>
          </w:tcPr>
          <w:p w14:paraId="19F5F86D" w14:textId="77777777" w:rsidR="00820832" w:rsidRPr="0071794C" w:rsidRDefault="00820832" w:rsidP="00BA7EB9">
            <w:pPr>
              <w:spacing w:after="0" w:line="240" w:lineRule="auto"/>
              <w:rPr>
                <w:rFonts w:eastAsia="Aptos" w:cs="Times New Roman"/>
                <w:b/>
              </w:rPr>
            </w:pPr>
            <w:r w:rsidRPr="0071794C">
              <w:rPr>
                <w:rFonts w:eastAsia="Aptos" w:cs="Times New Roman"/>
                <w:b/>
              </w:rPr>
              <w:t>Status modula</w:t>
            </w:r>
            <w:r w:rsidRPr="0071794C">
              <w:rPr>
                <w:rFonts w:eastAsia="Aptos" w:cs="Times New Roman"/>
                <w:b/>
              </w:rPr>
              <w:br/>
              <w:t>(obvezni/izborni)</w:t>
            </w:r>
          </w:p>
        </w:tc>
        <w:tc>
          <w:tcPr>
            <w:tcW w:w="3888" w:type="pct"/>
            <w:gridSpan w:val="3"/>
            <w:shd w:val="clear" w:color="auto" w:fill="auto"/>
            <w:tcMar>
              <w:left w:w="57" w:type="dxa"/>
              <w:right w:w="57" w:type="dxa"/>
            </w:tcMar>
            <w:vAlign w:val="center"/>
          </w:tcPr>
          <w:p w14:paraId="0C483635" w14:textId="073D4E20" w:rsidR="00820832" w:rsidRPr="0071794C" w:rsidRDefault="003A304C" w:rsidP="00BA7EB9">
            <w:pPr>
              <w:spacing w:after="0" w:line="240" w:lineRule="auto"/>
              <w:jc w:val="both"/>
              <w:rPr>
                <w:rFonts w:eastAsia="Aptos" w:cs="Times New Roman"/>
              </w:rPr>
            </w:pPr>
            <w:r w:rsidRPr="0071794C">
              <w:rPr>
                <w:rFonts w:eastAsia="Aptos" w:cs="Times New Roman"/>
              </w:rPr>
              <w:t>obvezni</w:t>
            </w:r>
          </w:p>
        </w:tc>
      </w:tr>
      <w:tr w:rsidR="00820832" w:rsidRPr="0071794C" w14:paraId="42FC3B36" w14:textId="77777777" w:rsidTr="0071794C">
        <w:trPr>
          <w:trHeight w:val="626"/>
        </w:trPr>
        <w:tc>
          <w:tcPr>
            <w:tcW w:w="1112" w:type="pct"/>
            <w:shd w:val="clear" w:color="auto" w:fill="BDD6EE" w:themeFill="accent5" w:themeFillTint="66"/>
            <w:tcMar>
              <w:left w:w="57" w:type="dxa"/>
              <w:right w:w="57" w:type="dxa"/>
            </w:tcMar>
            <w:vAlign w:val="center"/>
          </w:tcPr>
          <w:p w14:paraId="409F30F6"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 xml:space="preserve">Cilj (opis) modula </w:t>
            </w:r>
          </w:p>
        </w:tc>
        <w:tc>
          <w:tcPr>
            <w:tcW w:w="3888" w:type="pct"/>
            <w:gridSpan w:val="3"/>
            <w:shd w:val="clear" w:color="auto" w:fill="auto"/>
            <w:tcMar>
              <w:left w:w="57" w:type="dxa"/>
              <w:right w:w="57" w:type="dxa"/>
            </w:tcMar>
            <w:vAlign w:val="center"/>
          </w:tcPr>
          <w:p w14:paraId="36261227" w14:textId="60166D12" w:rsidR="00820832" w:rsidRPr="0071794C" w:rsidRDefault="00820832" w:rsidP="00BA7EB9">
            <w:pPr>
              <w:spacing w:after="120" w:line="240" w:lineRule="auto"/>
              <w:jc w:val="both"/>
              <w:rPr>
                <w:rFonts w:eastAsia="Aptos" w:cs="Times New Roman"/>
              </w:rPr>
            </w:pPr>
            <w:r w:rsidRPr="0071794C">
              <w:rPr>
                <w:rFonts w:eastAsia="Aptos" w:cs="Times New Roman"/>
              </w:rPr>
              <w:t>Cilj modula je učenicima omogućiti razvijanje kompetencija matematičke pismenosti rješavanjem različitih jednostavnijih i složenijih matematičkih zadataka i problema iz struke i svakodnevnog života. Učenici će usvojiti osnovna matematička znanja iz domena Brojevi i Podatci koj</w:t>
            </w:r>
            <w:r w:rsidR="00C94765" w:rsidRPr="0071794C">
              <w:rPr>
                <w:rFonts w:eastAsia="Aptos" w:cs="Times New Roman"/>
              </w:rPr>
              <w:t>a</w:t>
            </w:r>
            <w:r w:rsidRPr="0071794C">
              <w:rPr>
                <w:rFonts w:eastAsia="Aptos" w:cs="Times New Roman"/>
              </w:rPr>
              <w:t xml:space="preserve"> su im nužn</w:t>
            </w:r>
            <w:r w:rsidR="00C94765" w:rsidRPr="0071794C">
              <w:rPr>
                <w:rFonts w:eastAsia="Aptos" w:cs="Times New Roman"/>
              </w:rPr>
              <w:t>a</w:t>
            </w:r>
            <w:r w:rsidRPr="0071794C">
              <w:rPr>
                <w:rFonts w:eastAsia="Aptos" w:cs="Times New Roman"/>
              </w:rPr>
              <w:t xml:space="preserve"> za praćenje nastave strukovnih modula i snalaženje u svakodnevnom životu tijekom i nakon završenog obrazovanja.</w:t>
            </w:r>
          </w:p>
          <w:p w14:paraId="6D933244" w14:textId="77777777" w:rsidR="00820832" w:rsidRPr="0071794C" w:rsidRDefault="00820832" w:rsidP="00BA7EB9">
            <w:pPr>
              <w:spacing w:after="120" w:line="240" w:lineRule="auto"/>
              <w:jc w:val="both"/>
              <w:rPr>
                <w:rFonts w:eastAsia="Aptos" w:cs="Times New Roman"/>
              </w:rPr>
            </w:pPr>
            <w:r w:rsidRPr="0071794C">
              <w:rPr>
                <w:rFonts w:eastAsia="Aptos" w:cs="Times New Roman"/>
              </w:rPr>
              <w:t>Učenici će razvijati kompetencije analitičkog rasuđivanja, kritičkog i kreativnog mišljenja te algoritamskog i konceptualnog razmišljanja. Također će razvijati samopouzdanje i svijest o vlastitim matematičkim sposobnostima, preciznost i točnost, upornost, poduzetnost, odgovornost, uvažavanje i pozitivan odnos prema matematici i radu općenito. Rješavat će problemske situacije odabirom relevantnih podataka, analizom mogućih strategija i provođenjem optimalne strategije te preispitivanjem procesa i rezultata, po potrebi uz učinkovitu uporabu odgovarajućih alata i tehnologija.</w:t>
            </w:r>
          </w:p>
        </w:tc>
      </w:tr>
      <w:tr w:rsidR="00820832" w:rsidRPr="0071794C" w14:paraId="263FBC5D" w14:textId="77777777" w:rsidTr="0071794C">
        <w:tc>
          <w:tcPr>
            <w:tcW w:w="1112" w:type="pct"/>
            <w:shd w:val="clear" w:color="auto" w:fill="BDD6EE" w:themeFill="accent5" w:themeFillTint="66"/>
            <w:tcMar>
              <w:left w:w="57" w:type="dxa"/>
              <w:right w:w="57" w:type="dxa"/>
            </w:tcMar>
            <w:vAlign w:val="center"/>
          </w:tcPr>
          <w:p w14:paraId="61785EA8"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Ključni pojmovi</w:t>
            </w:r>
          </w:p>
        </w:tc>
        <w:tc>
          <w:tcPr>
            <w:tcW w:w="3888" w:type="pct"/>
            <w:gridSpan w:val="3"/>
            <w:shd w:val="clear" w:color="auto" w:fill="auto"/>
            <w:tcMar>
              <w:left w:w="57" w:type="dxa"/>
              <w:right w:w="57" w:type="dxa"/>
            </w:tcMar>
            <w:vAlign w:val="center"/>
          </w:tcPr>
          <w:p w14:paraId="61D43D47" w14:textId="4BE98951" w:rsidR="00820832" w:rsidRPr="0071794C" w:rsidRDefault="00820832" w:rsidP="00BA7EB9">
            <w:pPr>
              <w:spacing w:after="0" w:line="240" w:lineRule="auto"/>
              <w:jc w:val="both"/>
              <w:rPr>
                <w:rFonts w:eastAsia="Aptos" w:cs="Times New Roman"/>
              </w:rPr>
            </w:pPr>
            <w:r w:rsidRPr="0071794C">
              <w:rPr>
                <w:rFonts w:eastAsia="Aptos" w:cs="Times New Roman"/>
              </w:rPr>
              <w:t>postotni račun, kamatni račun, troškovi, kalkulacije</w:t>
            </w:r>
          </w:p>
        </w:tc>
      </w:tr>
      <w:tr w:rsidR="00820832" w:rsidRPr="0071794C" w14:paraId="34B1ABC3" w14:textId="77777777" w:rsidTr="0071794C">
        <w:tc>
          <w:tcPr>
            <w:tcW w:w="1112" w:type="pct"/>
            <w:shd w:val="clear" w:color="auto" w:fill="BDD6EE" w:themeFill="accent5" w:themeFillTint="66"/>
            <w:tcMar>
              <w:left w:w="57" w:type="dxa"/>
              <w:right w:w="57" w:type="dxa"/>
            </w:tcMar>
            <w:vAlign w:val="center"/>
          </w:tcPr>
          <w:p w14:paraId="762A0104"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 xml:space="preserve">Povezanost modula s </w:t>
            </w:r>
            <w:proofErr w:type="spellStart"/>
            <w:r w:rsidRPr="0071794C">
              <w:rPr>
                <w:rFonts w:eastAsia="Aptos" w:cs="Times New Roman"/>
                <w:b/>
              </w:rPr>
              <w:t>međupredmetnim</w:t>
            </w:r>
            <w:proofErr w:type="spellEnd"/>
            <w:r w:rsidRPr="0071794C">
              <w:rPr>
                <w:rFonts w:eastAsia="Aptos" w:cs="Times New Roman"/>
                <w:b/>
              </w:rPr>
              <w:t xml:space="preserve"> temama (ako je primjenljivo)</w:t>
            </w:r>
          </w:p>
        </w:tc>
        <w:tc>
          <w:tcPr>
            <w:tcW w:w="3888" w:type="pct"/>
            <w:gridSpan w:val="3"/>
            <w:shd w:val="clear" w:color="auto" w:fill="auto"/>
            <w:tcMar>
              <w:left w:w="57" w:type="dxa"/>
              <w:right w:w="57" w:type="dxa"/>
            </w:tcMar>
            <w:vAlign w:val="center"/>
          </w:tcPr>
          <w:p w14:paraId="4475F05D"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MPT Učiti kako učiti</w:t>
            </w:r>
          </w:p>
          <w:p w14:paraId="7B92E7A3"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A.4/5.2. Primjena strategija učenja i rješavanje problema. Učenik se koristi različitim strategijama učenja i samostalno ih primjenjuje pri ostvarivanju ciljeva učenja i rješavanju problema u svim područjima učenja.</w:t>
            </w:r>
          </w:p>
          <w:p w14:paraId="4DCD5FD6"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A.4/5.3. Kreativno mišljenje. Učenik kreativno djeluje u različitim područjima učenja.</w:t>
            </w:r>
          </w:p>
          <w:p w14:paraId="5AE265E3"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A.4/5.4. Kritičko mišljenje. Učenik samostalno kritički promišlja i vrednuje ideje.</w:t>
            </w:r>
          </w:p>
          <w:p w14:paraId="3A6BAACE"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B.4/5.4. </w:t>
            </w:r>
            <w:proofErr w:type="spellStart"/>
            <w:r w:rsidRPr="0071794C">
              <w:rPr>
                <w:rFonts w:eastAsia="Aptos" w:cs="Times New Roman"/>
              </w:rPr>
              <w:t>Samovrednovanje</w:t>
            </w:r>
            <w:proofErr w:type="spellEnd"/>
            <w:r w:rsidRPr="0071794C">
              <w:rPr>
                <w:rFonts w:eastAsia="Aptos" w:cs="Times New Roman"/>
              </w:rPr>
              <w:t>/</w:t>
            </w:r>
            <w:proofErr w:type="spellStart"/>
            <w:r w:rsidRPr="0071794C">
              <w:rPr>
                <w:rFonts w:eastAsia="Aptos" w:cs="Times New Roman"/>
              </w:rPr>
              <w:t>Samoprocjena</w:t>
            </w:r>
            <w:proofErr w:type="spellEnd"/>
            <w:r w:rsidRPr="0071794C">
              <w:rPr>
                <w:rFonts w:eastAsia="Aptos" w:cs="Times New Roman"/>
              </w:rPr>
              <w:t xml:space="preserve">. Učenik </w:t>
            </w:r>
            <w:proofErr w:type="spellStart"/>
            <w:r w:rsidRPr="0071794C">
              <w:rPr>
                <w:rFonts w:eastAsia="Aptos" w:cs="Times New Roman"/>
              </w:rPr>
              <w:t>samovrednuje</w:t>
            </w:r>
            <w:proofErr w:type="spellEnd"/>
            <w:r w:rsidRPr="0071794C">
              <w:rPr>
                <w:rFonts w:eastAsia="Aptos" w:cs="Times New Roman"/>
              </w:rPr>
              <w:t xml:space="preserve"> proces učenja i svoje rezultate, procjenjuje ostvareni napredak te na temelju toga planira buduće učenje.</w:t>
            </w:r>
          </w:p>
          <w:p w14:paraId="4F84658B" w14:textId="77777777" w:rsidR="00820832" w:rsidRPr="0071794C" w:rsidRDefault="00820832" w:rsidP="00BA7EB9">
            <w:pPr>
              <w:spacing w:after="120" w:line="240" w:lineRule="auto"/>
              <w:jc w:val="both"/>
              <w:rPr>
                <w:rFonts w:eastAsia="Aptos" w:cs="Times New Roman"/>
              </w:rPr>
            </w:pPr>
            <w:proofErr w:type="spellStart"/>
            <w:r w:rsidRPr="0071794C">
              <w:rPr>
                <w:rFonts w:eastAsia="Aptos" w:cs="Times New Roman"/>
              </w:rPr>
              <w:t>uku</w:t>
            </w:r>
            <w:proofErr w:type="spellEnd"/>
            <w:r w:rsidRPr="0071794C">
              <w:rPr>
                <w:rFonts w:eastAsia="Aptos" w:cs="Times New Roman"/>
              </w:rPr>
              <w:t xml:space="preserve"> D.4/5.2. Suradnja s drugima. Učenik ostvaruje dobru komunikaciju s drugima, uspješno surađuje u različitim situacijama i spreman je zatražiti i ponuditi pomoć.</w:t>
            </w:r>
          </w:p>
          <w:p w14:paraId="253874FE"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MPT Osobni i socijalni razvoj</w:t>
            </w:r>
          </w:p>
          <w:p w14:paraId="01ECF28B"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osr</w:t>
            </w:r>
            <w:proofErr w:type="spellEnd"/>
            <w:r w:rsidRPr="0071794C">
              <w:rPr>
                <w:rFonts w:eastAsia="Aptos" w:cs="Times New Roman"/>
              </w:rPr>
              <w:t xml:space="preserve"> A.4.1. Razvija sliku o sebi.</w:t>
            </w:r>
          </w:p>
          <w:p w14:paraId="7A216FCC"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osr</w:t>
            </w:r>
            <w:proofErr w:type="spellEnd"/>
            <w:r w:rsidRPr="0071794C">
              <w:rPr>
                <w:rFonts w:eastAsia="Aptos" w:cs="Times New Roman"/>
              </w:rPr>
              <w:t xml:space="preserve"> A.4.2. Upravlja svojim emocijama i ponašanjem</w:t>
            </w:r>
          </w:p>
          <w:p w14:paraId="6FCAD2E1"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osr</w:t>
            </w:r>
            <w:proofErr w:type="spellEnd"/>
            <w:r w:rsidRPr="0071794C">
              <w:rPr>
                <w:rFonts w:eastAsia="Aptos" w:cs="Times New Roman"/>
              </w:rPr>
              <w:t xml:space="preserve"> B.4.2. Suradnički uči i radi u timu.</w:t>
            </w:r>
          </w:p>
          <w:p w14:paraId="5308F68D" w14:textId="77777777" w:rsidR="00820832" w:rsidRPr="0071794C" w:rsidRDefault="00820832" w:rsidP="00BA7EB9">
            <w:pPr>
              <w:spacing w:after="120" w:line="240" w:lineRule="auto"/>
              <w:jc w:val="both"/>
              <w:rPr>
                <w:rFonts w:eastAsia="Aptos" w:cs="Times New Roman"/>
              </w:rPr>
            </w:pPr>
            <w:proofErr w:type="spellStart"/>
            <w:r w:rsidRPr="0071794C">
              <w:rPr>
                <w:rFonts w:eastAsia="Aptos" w:cs="Times New Roman"/>
              </w:rPr>
              <w:t>osr</w:t>
            </w:r>
            <w:proofErr w:type="spellEnd"/>
            <w:r w:rsidRPr="0071794C">
              <w:rPr>
                <w:rFonts w:eastAsia="Aptos" w:cs="Times New Roman"/>
              </w:rPr>
              <w:t xml:space="preserve"> B.4.3. Preuzima odgovornost za svoje ponašanje.</w:t>
            </w:r>
          </w:p>
          <w:p w14:paraId="19E75FF5"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MPT Uporaba informacijske i komunikacijske tehnologije</w:t>
            </w:r>
          </w:p>
          <w:p w14:paraId="5C590096"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ikt</w:t>
            </w:r>
            <w:proofErr w:type="spellEnd"/>
            <w:r w:rsidRPr="0071794C">
              <w:rPr>
                <w:rFonts w:eastAsia="Aptos" w:cs="Times New Roman"/>
              </w:rPr>
              <w:t xml:space="preserve"> A.4.1. Učenik kritički odabire odgovarajuću digitalnu tehnologiju.</w:t>
            </w:r>
          </w:p>
          <w:p w14:paraId="5D785860"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ikt</w:t>
            </w:r>
            <w:proofErr w:type="spellEnd"/>
            <w:r w:rsidRPr="0071794C">
              <w:rPr>
                <w:rFonts w:eastAsia="Aptos" w:cs="Times New Roman"/>
              </w:rPr>
              <w:t xml:space="preserve"> C.4.3. Učenik samostalno kritički procjenjuje proces, izvore i rezultate pretraživanja te odabire potrebne informacije.</w:t>
            </w:r>
          </w:p>
          <w:p w14:paraId="6CE34B91"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MPT Poduzetništvo</w:t>
            </w:r>
          </w:p>
          <w:p w14:paraId="66D6DAB5" w14:textId="77777777" w:rsidR="00820832" w:rsidRPr="0071794C" w:rsidRDefault="00820832" w:rsidP="00BA7EB9">
            <w:pPr>
              <w:spacing w:after="0" w:line="240" w:lineRule="auto"/>
              <w:jc w:val="both"/>
              <w:rPr>
                <w:rFonts w:eastAsia="Aptos" w:cs="Times New Roman"/>
              </w:rPr>
            </w:pPr>
            <w:r w:rsidRPr="0071794C">
              <w:rPr>
                <w:rFonts w:eastAsia="Aptos" w:cs="Times New Roman"/>
              </w:rPr>
              <w:lastRenderedPageBreak/>
              <w:t>pod A.4.1. Primjenjuje inovativna i kreativna rješenja.</w:t>
            </w:r>
          </w:p>
          <w:p w14:paraId="5B913449" w14:textId="77777777" w:rsidR="00820832" w:rsidRPr="0071794C" w:rsidRDefault="00820832" w:rsidP="00BA7EB9">
            <w:pPr>
              <w:spacing w:after="120" w:line="240" w:lineRule="auto"/>
              <w:jc w:val="both"/>
              <w:rPr>
                <w:rFonts w:eastAsia="Aptos" w:cs="Times New Roman"/>
              </w:rPr>
            </w:pPr>
            <w:r w:rsidRPr="0071794C">
              <w:rPr>
                <w:rFonts w:eastAsia="Aptos" w:cs="Times New Roman"/>
              </w:rPr>
              <w:t>pod C.4.1. Sudjeluje u projektu ili proizvodnji od ideje do realizacije (nadovezuje se i uključuje elemente očekivanja iz 3. ciklusa)</w:t>
            </w:r>
          </w:p>
          <w:p w14:paraId="6C8FA8E3"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MPT Zdravlje</w:t>
            </w:r>
          </w:p>
          <w:p w14:paraId="5E4EFA88"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zdr</w:t>
            </w:r>
            <w:proofErr w:type="spellEnd"/>
            <w:r w:rsidRPr="0071794C">
              <w:rPr>
                <w:rFonts w:eastAsia="Aptos" w:cs="Times New Roman"/>
              </w:rPr>
              <w:t xml:space="preserve"> B.4.1.A Odabire primjerene odnose i komunikaciju.</w:t>
            </w:r>
          </w:p>
          <w:p w14:paraId="16EE2D2B" w14:textId="77777777" w:rsidR="00820832" w:rsidRPr="0071794C" w:rsidRDefault="00820832" w:rsidP="00BA7EB9">
            <w:pPr>
              <w:spacing w:after="0" w:line="240" w:lineRule="auto"/>
              <w:jc w:val="both"/>
              <w:rPr>
                <w:rFonts w:eastAsia="Aptos" w:cs="Times New Roman"/>
              </w:rPr>
            </w:pPr>
            <w:proofErr w:type="spellStart"/>
            <w:r w:rsidRPr="0071794C">
              <w:rPr>
                <w:rFonts w:eastAsia="Aptos" w:cs="Times New Roman"/>
              </w:rPr>
              <w:t>zdr</w:t>
            </w:r>
            <w:proofErr w:type="spellEnd"/>
            <w:r w:rsidRPr="0071794C">
              <w:rPr>
                <w:rFonts w:eastAsia="Aptos" w:cs="Times New Roman"/>
              </w:rPr>
              <w:t xml:space="preserve"> B.4.1.B Razvija tolerantan odnos prema drugima.</w:t>
            </w:r>
          </w:p>
          <w:p w14:paraId="4A478477" w14:textId="77777777" w:rsidR="00820832" w:rsidRPr="0071794C" w:rsidRDefault="00820832" w:rsidP="00BA7EB9">
            <w:pPr>
              <w:spacing w:after="120" w:line="240" w:lineRule="auto"/>
              <w:jc w:val="both"/>
              <w:rPr>
                <w:rFonts w:eastAsia="Aptos" w:cs="Times New Roman"/>
              </w:rPr>
            </w:pPr>
            <w:proofErr w:type="spellStart"/>
            <w:r w:rsidRPr="0071794C">
              <w:rPr>
                <w:rFonts w:eastAsia="Aptos" w:cs="Times New Roman"/>
              </w:rPr>
              <w:t>zdr</w:t>
            </w:r>
            <w:proofErr w:type="spellEnd"/>
            <w:r w:rsidRPr="0071794C">
              <w:rPr>
                <w:rFonts w:eastAsia="Aptos" w:cs="Times New Roman"/>
              </w:rPr>
              <w:t xml:space="preserve"> B.4.2.C Razvija osobne potencijale i socijalne uloge.</w:t>
            </w:r>
          </w:p>
        </w:tc>
      </w:tr>
      <w:tr w:rsidR="00820832" w:rsidRPr="0071794C" w14:paraId="3A184533" w14:textId="77777777" w:rsidTr="0071794C">
        <w:tc>
          <w:tcPr>
            <w:tcW w:w="1112" w:type="pct"/>
            <w:shd w:val="clear" w:color="auto" w:fill="BDD6EE" w:themeFill="accent5" w:themeFillTint="66"/>
            <w:tcMar>
              <w:left w:w="57" w:type="dxa"/>
              <w:right w:w="57" w:type="dxa"/>
            </w:tcMar>
            <w:vAlign w:val="center"/>
          </w:tcPr>
          <w:p w14:paraId="1F172C36"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Preporuke za učenje temeljeno na radu</w:t>
            </w:r>
          </w:p>
        </w:tc>
        <w:tc>
          <w:tcPr>
            <w:tcW w:w="3888" w:type="pct"/>
            <w:gridSpan w:val="3"/>
            <w:shd w:val="clear" w:color="auto" w:fill="auto"/>
            <w:tcMar>
              <w:left w:w="57" w:type="dxa"/>
              <w:right w:w="57" w:type="dxa"/>
            </w:tcMar>
            <w:vAlign w:val="center"/>
          </w:tcPr>
          <w:p w14:paraId="5707DB53" w14:textId="77777777" w:rsidR="00820832" w:rsidRPr="0071794C" w:rsidRDefault="00820832" w:rsidP="00BA7EB9">
            <w:pPr>
              <w:spacing w:after="120" w:line="240" w:lineRule="auto"/>
              <w:jc w:val="both"/>
              <w:rPr>
                <w:rFonts w:eastAsia="Aptos" w:cs="Times New Roman"/>
              </w:rPr>
            </w:pPr>
            <w:r w:rsidRPr="0071794C">
              <w:rPr>
                <w:rFonts w:eastAsia="Aptos" w:cs="Times New Roman"/>
              </w:rPr>
              <w:t xml:space="preserve">Učenje temeljeno na radu integrirano je u modul uz uporabu stvarnih projektnih zadataka i rješavanjem stvarnih matematičkih problema iz struke. Provodi se u učionicama ustanove i samostalnim radom na domaćim zadaćama. Zadaci za učenike osmišljeni su na temelju primjera/problema iz struke i svakodnevnog života, na suvremenom pristupu rješavanja problema i razvoju kreativnosti učenika. Nastavnik zadaje problemsku situaciju, a učenici koristeći se stečenim znanjem i vještinama osmišljavaju i rješavaju zadani zadatak. Također, nastavnik potiče učenike da u svojoj okolini uočavaju matematičke probleme te promišljaju o mogućim strategijama njihova rješavanja. </w:t>
            </w:r>
          </w:p>
          <w:p w14:paraId="6375D279" w14:textId="77777777" w:rsidR="00820832" w:rsidRPr="0071794C" w:rsidRDefault="00820832" w:rsidP="00BA7EB9">
            <w:pPr>
              <w:spacing w:after="120" w:line="240" w:lineRule="auto"/>
              <w:jc w:val="both"/>
              <w:rPr>
                <w:rFonts w:eastAsia="Aptos" w:cs="Times New Roman"/>
              </w:rPr>
            </w:pPr>
            <w:r w:rsidRPr="0071794C">
              <w:rPr>
                <w:rFonts w:eastAsia="Aptos" w:cs="Times New Roman"/>
              </w:rPr>
              <w:t>Učenje temeljeno na radu provodi se rješavanjem projektnih zadataka samostalno, u paru ili skupini, a za vrednovanje takvih zadataka koriste se rubrike.</w:t>
            </w:r>
          </w:p>
        </w:tc>
      </w:tr>
      <w:tr w:rsidR="00820832" w:rsidRPr="0071794C" w14:paraId="6BEF76F6" w14:textId="77777777" w:rsidTr="0071794C">
        <w:tc>
          <w:tcPr>
            <w:tcW w:w="1112" w:type="pct"/>
            <w:shd w:val="clear" w:color="auto" w:fill="BDD6EE" w:themeFill="accent5" w:themeFillTint="66"/>
            <w:tcMar>
              <w:left w:w="57" w:type="dxa"/>
              <w:right w:w="57" w:type="dxa"/>
            </w:tcMar>
            <w:vAlign w:val="center"/>
          </w:tcPr>
          <w:p w14:paraId="502375D1" w14:textId="77777777" w:rsidR="00820832" w:rsidRPr="0071794C" w:rsidRDefault="00820832" w:rsidP="00BA7EB9">
            <w:pPr>
              <w:spacing w:after="0" w:line="240" w:lineRule="auto"/>
              <w:jc w:val="both"/>
              <w:rPr>
                <w:rFonts w:eastAsia="Aptos" w:cs="Times New Roman"/>
                <w:b/>
              </w:rPr>
            </w:pPr>
            <w:r w:rsidRPr="0071794C">
              <w:rPr>
                <w:rFonts w:eastAsia="Aptos" w:cs="Times New Roman"/>
                <w:b/>
              </w:rPr>
              <w:t>Specifični materijalni uvjeti i okruženje za učenje, potrebni za realizaciju modula</w:t>
            </w:r>
          </w:p>
        </w:tc>
        <w:tc>
          <w:tcPr>
            <w:tcW w:w="3888" w:type="pct"/>
            <w:gridSpan w:val="3"/>
            <w:shd w:val="clear" w:color="auto" w:fill="auto"/>
            <w:tcMar>
              <w:left w:w="57" w:type="dxa"/>
              <w:right w:w="57" w:type="dxa"/>
            </w:tcMar>
            <w:vAlign w:val="center"/>
          </w:tcPr>
          <w:p w14:paraId="7B6BA6EB" w14:textId="77777777" w:rsidR="00820832" w:rsidRPr="0071794C" w:rsidRDefault="00820832" w:rsidP="00BA7EB9">
            <w:pPr>
              <w:spacing w:after="120" w:line="240" w:lineRule="auto"/>
              <w:jc w:val="both"/>
              <w:rPr>
                <w:rFonts w:eastAsia="Aptos" w:cs="Times New Roman"/>
              </w:rPr>
            </w:pPr>
            <w:r w:rsidRPr="0071794C">
              <w:rPr>
                <w:rFonts w:eastAsia="Aptos" w:cs="Times New Roman"/>
              </w:rPr>
              <w:t xml:space="preserve">Specijalizirana učionica za nastavu matematike opremljena računalom za nastavnika koje ima pristup internetu s instaliranom potrebnom programskom potporom, projektorom s projektnim platnom ili interaktivnim ekranom, </w:t>
            </w:r>
            <w:proofErr w:type="spellStart"/>
            <w:r w:rsidRPr="0071794C">
              <w:rPr>
                <w:rFonts w:eastAsia="Aptos" w:cs="Times New Roman"/>
              </w:rPr>
              <w:t>tabletima</w:t>
            </w:r>
            <w:proofErr w:type="spellEnd"/>
            <w:r w:rsidRPr="0071794C">
              <w:rPr>
                <w:rFonts w:eastAsia="Aptos" w:cs="Times New Roman"/>
              </w:rPr>
              <w:t>/računalima s pristupom internetu za učenike s instaliranom potrebnom programskom potporom, džepni kalkulatori za učenike.</w:t>
            </w:r>
          </w:p>
        </w:tc>
      </w:tr>
    </w:tbl>
    <w:p w14:paraId="52E98643" w14:textId="77777777" w:rsidR="00130833" w:rsidRDefault="00130833" w:rsidP="00BA7EB9">
      <w:pPr>
        <w:spacing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93"/>
        <w:gridCol w:w="1521"/>
        <w:gridCol w:w="4814"/>
      </w:tblGrid>
      <w:tr w:rsidR="00477FAA" w:rsidRPr="0071794C" w14:paraId="6203016A" w14:textId="77777777" w:rsidTr="0071794C">
        <w:trPr>
          <w:trHeight w:val="409"/>
        </w:trPr>
        <w:tc>
          <w:tcPr>
            <w:tcW w:w="1710" w:type="pct"/>
            <w:shd w:val="clear" w:color="auto" w:fill="9CC2E5" w:themeFill="accent5" w:themeFillTint="99"/>
            <w:tcMar>
              <w:left w:w="57" w:type="dxa"/>
              <w:right w:w="57" w:type="dxa"/>
            </w:tcMar>
            <w:vAlign w:val="center"/>
          </w:tcPr>
          <w:p w14:paraId="051F832E" w14:textId="77777777" w:rsidR="00477FAA" w:rsidRPr="0071794C" w:rsidRDefault="00477FAA" w:rsidP="00BA7EB9">
            <w:pPr>
              <w:spacing w:after="0" w:line="240" w:lineRule="auto"/>
              <w:rPr>
                <w:rFonts w:eastAsia="Aptos" w:cs="Times New Roman"/>
                <w:i/>
              </w:rPr>
            </w:pPr>
            <w:r w:rsidRPr="0071794C">
              <w:rPr>
                <w:rFonts w:eastAsia="Aptos" w:cs="Times New Roman"/>
                <w:b/>
              </w:rPr>
              <w:t xml:space="preserve">Skup ishoda učenja iz SK-a, obujam: </w:t>
            </w:r>
          </w:p>
        </w:tc>
        <w:tc>
          <w:tcPr>
            <w:tcW w:w="3290" w:type="pct"/>
            <w:gridSpan w:val="2"/>
            <w:shd w:val="clear" w:color="auto" w:fill="auto"/>
            <w:vAlign w:val="center"/>
          </w:tcPr>
          <w:p w14:paraId="24F83B2D" w14:textId="35D0A727" w:rsidR="00477FAA" w:rsidRPr="0071794C" w:rsidRDefault="00477FAA" w:rsidP="00BA7EB9">
            <w:pPr>
              <w:spacing w:after="0" w:line="240" w:lineRule="auto"/>
              <w:jc w:val="both"/>
              <w:rPr>
                <w:rFonts w:eastAsia="Aptos" w:cs="Times New Roman"/>
                <w:b/>
                <w:szCs w:val="20"/>
              </w:rPr>
            </w:pPr>
            <w:r w:rsidRPr="0071794C">
              <w:rPr>
                <w:rFonts w:eastAsia="Aptos" w:cs="Times New Roman"/>
                <w:b/>
                <w:szCs w:val="20"/>
              </w:rPr>
              <w:t>F</w:t>
            </w:r>
            <w:r w:rsidR="003E3196" w:rsidRPr="0071794C">
              <w:rPr>
                <w:rFonts w:eastAsia="Aptos" w:cs="Times New Roman"/>
                <w:b/>
                <w:szCs w:val="20"/>
              </w:rPr>
              <w:t>inancijska pismenost</w:t>
            </w:r>
            <w:r w:rsidRPr="0071794C">
              <w:rPr>
                <w:rFonts w:eastAsia="Aptos" w:cs="Times New Roman"/>
                <w:b/>
                <w:szCs w:val="20"/>
              </w:rPr>
              <w:t>, 1 CSVET</w:t>
            </w:r>
          </w:p>
        </w:tc>
      </w:tr>
      <w:tr w:rsidR="00477FAA" w:rsidRPr="0071794C" w14:paraId="4C75BFED" w14:textId="77777777" w:rsidTr="0071794C">
        <w:trPr>
          <w:trHeight w:val="555"/>
        </w:trPr>
        <w:tc>
          <w:tcPr>
            <w:tcW w:w="2500" w:type="pct"/>
            <w:gridSpan w:val="2"/>
            <w:shd w:val="clear" w:color="auto" w:fill="BDD6EE" w:themeFill="accent5" w:themeFillTint="66"/>
            <w:tcMar>
              <w:left w:w="57" w:type="dxa"/>
              <w:right w:w="57" w:type="dxa"/>
            </w:tcMar>
            <w:vAlign w:val="center"/>
          </w:tcPr>
          <w:p w14:paraId="285A3812" w14:textId="77777777" w:rsidR="00477FAA" w:rsidRPr="0071794C" w:rsidRDefault="00477FAA" w:rsidP="00BA7EB9">
            <w:pPr>
              <w:spacing w:after="0" w:line="240" w:lineRule="auto"/>
              <w:jc w:val="center"/>
              <w:rPr>
                <w:rFonts w:eastAsia="Aptos" w:cs="Times New Roman"/>
                <w:b/>
              </w:rPr>
            </w:pPr>
            <w:r w:rsidRPr="0071794C">
              <w:rPr>
                <w:rFonts w:eastAsia="Aptos" w:cs="Times New Roman"/>
                <w:b/>
              </w:rPr>
              <w:t>Ishodi učenja</w:t>
            </w:r>
          </w:p>
        </w:tc>
        <w:tc>
          <w:tcPr>
            <w:tcW w:w="2500" w:type="pct"/>
            <w:shd w:val="clear" w:color="auto" w:fill="BDD6EE" w:themeFill="accent5" w:themeFillTint="66"/>
            <w:tcMar>
              <w:left w:w="57" w:type="dxa"/>
              <w:right w:w="57" w:type="dxa"/>
            </w:tcMar>
            <w:vAlign w:val="center"/>
          </w:tcPr>
          <w:p w14:paraId="2825C7FB" w14:textId="77777777" w:rsidR="00477FAA" w:rsidRPr="0071794C" w:rsidRDefault="00477FAA" w:rsidP="00BA7EB9">
            <w:pPr>
              <w:spacing w:after="0" w:line="240" w:lineRule="auto"/>
              <w:jc w:val="center"/>
              <w:rPr>
                <w:rFonts w:eastAsia="Aptos" w:cs="Times New Roman"/>
                <w:b/>
              </w:rPr>
            </w:pPr>
            <w:r w:rsidRPr="0071794C">
              <w:rPr>
                <w:rFonts w:eastAsia="Aptos" w:cs="Times New Roman"/>
                <w:b/>
              </w:rPr>
              <w:t>Ishodi učenja na razini usvojenosti „dobar”</w:t>
            </w:r>
          </w:p>
        </w:tc>
      </w:tr>
      <w:tr w:rsidR="00477FAA" w:rsidRPr="0071794C" w14:paraId="2AA7F00B" w14:textId="77777777" w:rsidTr="0071794C">
        <w:trPr>
          <w:trHeight w:val="567"/>
        </w:trPr>
        <w:tc>
          <w:tcPr>
            <w:tcW w:w="2500" w:type="pct"/>
            <w:gridSpan w:val="2"/>
            <w:shd w:val="clear" w:color="auto" w:fill="auto"/>
            <w:tcMar>
              <w:left w:w="57" w:type="dxa"/>
              <w:right w:w="57" w:type="dxa"/>
            </w:tcMar>
            <w:vAlign w:val="center"/>
          </w:tcPr>
          <w:p w14:paraId="5C50B579" w14:textId="77777777" w:rsidR="00477FAA" w:rsidRPr="0071794C" w:rsidRDefault="00477FAA" w:rsidP="00BA7EB9">
            <w:pPr>
              <w:spacing w:after="0" w:line="240" w:lineRule="auto"/>
              <w:jc w:val="both"/>
              <w:rPr>
                <w:rFonts w:eastAsia="Aptos" w:cs="Times New Roman"/>
              </w:rPr>
            </w:pPr>
            <w:r w:rsidRPr="0071794C">
              <w:rPr>
                <w:rFonts w:eastAsia="Aptos" w:cs="Times New Roman"/>
              </w:rPr>
              <w:t>Izračunati postotak, postotni iznos i osnovnu vrijednost u jednostavnim situacijama</w:t>
            </w:r>
          </w:p>
        </w:tc>
        <w:tc>
          <w:tcPr>
            <w:tcW w:w="2500" w:type="pct"/>
            <w:shd w:val="clear" w:color="auto" w:fill="auto"/>
            <w:tcMar>
              <w:left w:w="57" w:type="dxa"/>
              <w:right w:w="57" w:type="dxa"/>
            </w:tcMar>
            <w:vAlign w:val="center"/>
          </w:tcPr>
          <w:p w14:paraId="1F4EBCA6" w14:textId="77777777" w:rsidR="00477FAA" w:rsidRPr="0071794C" w:rsidRDefault="00477FAA" w:rsidP="00BA7EB9">
            <w:pPr>
              <w:spacing w:after="0" w:line="240" w:lineRule="auto"/>
              <w:jc w:val="both"/>
              <w:rPr>
                <w:rFonts w:eastAsia="Aptos" w:cs="Times New Roman"/>
              </w:rPr>
            </w:pPr>
            <w:r w:rsidRPr="0071794C">
              <w:rPr>
                <w:rFonts w:eastAsia="Aptos" w:cs="Times New Roman"/>
              </w:rPr>
              <w:t>Uvećati ili umanjiti osnovnu vrijednost za postotni iznos</w:t>
            </w:r>
          </w:p>
        </w:tc>
      </w:tr>
      <w:tr w:rsidR="00477FAA" w:rsidRPr="0071794C" w14:paraId="6FD0D681" w14:textId="77777777" w:rsidTr="0071794C">
        <w:trPr>
          <w:trHeight w:val="567"/>
        </w:trPr>
        <w:tc>
          <w:tcPr>
            <w:tcW w:w="2500" w:type="pct"/>
            <w:gridSpan w:val="2"/>
            <w:shd w:val="clear" w:color="auto" w:fill="auto"/>
            <w:tcMar>
              <w:left w:w="57" w:type="dxa"/>
              <w:right w:w="57" w:type="dxa"/>
            </w:tcMar>
            <w:vAlign w:val="center"/>
          </w:tcPr>
          <w:p w14:paraId="07B09145" w14:textId="77777777" w:rsidR="00477FAA" w:rsidRPr="0071794C" w:rsidRDefault="00477FAA" w:rsidP="00BA7EB9">
            <w:pPr>
              <w:spacing w:after="0" w:line="240" w:lineRule="auto"/>
              <w:jc w:val="both"/>
              <w:rPr>
                <w:rFonts w:eastAsia="Aptos" w:cs="Times New Roman"/>
              </w:rPr>
            </w:pPr>
            <w:r w:rsidRPr="0071794C">
              <w:rPr>
                <w:rFonts w:eastAsia="Aptos" w:cs="Times New Roman"/>
              </w:rPr>
              <w:t>Izračunati jednostavne kamate za dane, mjesece i godine</w:t>
            </w:r>
          </w:p>
        </w:tc>
        <w:tc>
          <w:tcPr>
            <w:tcW w:w="2500" w:type="pct"/>
            <w:shd w:val="clear" w:color="auto" w:fill="auto"/>
            <w:tcMar>
              <w:left w:w="57" w:type="dxa"/>
              <w:right w:w="57" w:type="dxa"/>
            </w:tcMar>
            <w:vAlign w:val="center"/>
          </w:tcPr>
          <w:p w14:paraId="1BC1AB2E" w14:textId="77777777" w:rsidR="00477FAA" w:rsidRPr="0071794C" w:rsidRDefault="00477FAA" w:rsidP="00BA7EB9">
            <w:pPr>
              <w:spacing w:after="0" w:line="240" w:lineRule="auto"/>
              <w:jc w:val="both"/>
              <w:rPr>
                <w:rFonts w:eastAsia="Aptos" w:cs="Times New Roman"/>
              </w:rPr>
            </w:pPr>
            <w:r w:rsidRPr="0071794C">
              <w:rPr>
                <w:rFonts w:eastAsia="Aptos" w:cs="Times New Roman"/>
              </w:rPr>
              <w:t>Razlikovati jednostavno i složeno ukamaćivanje te izračunati konačnu vrijednost uloga pri složenome ukamaćivanju</w:t>
            </w:r>
          </w:p>
        </w:tc>
      </w:tr>
      <w:tr w:rsidR="00477FAA" w:rsidRPr="0071794C" w14:paraId="3389444C" w14:textId="77777777" w:rsidTr="0071794C">
        <w:trPr>
          <w:trHeight w:val="567"/>
        </w:trPr>
        <w:tc>
          <w:tcPr>
            <w:tcW w:w="2500" w:type="pct"/>
            <w:gridSpan w:val="2"/>
            <w:shd w:val="clear" w:color="auto" w:fill="auto"/>
            <w:tcMar>
              <w:left w:w="57" w:type="dxa"/>
              <w:right w:w="57" w:type="dxa"/>
            </w:tcMar>
            <w:vAlign w:val="center"/>
          </w:tcPr>
          <w:p w14:paraId="39C2080D" w14:textId="77777777" w:rsidR="00477FAA" w:rsidRPr="0071794C" w:rsidRDefault="00477FAA" w:rsidP="00BA7EB9">
            <w:pPr>
              <w:spacing w:after="0" w:line="240" w:lineRule="auto"/>
              <w:jc w:val="both"/>
              <w:rPr>
                <w:rFonts w:eastAsia="Aptos" w:cs="Times New Roman"/>
              </w:rPr>
            </w:pPr>
            <w:r w:rsidRPr="0071794C">
              <w:rPr>
                <w:rFonts w:eastAsia="Aptos" w:cs="Times New Roman"/>
              </w:rPr>
              <w:t>Izračunati troškove jednostavnijeg poslovnog procesa</w:t>
            </w:r>
          </w:p>
        </w:tc>
        <w:tc>
          <w:tcPr>
            <w:tcW w:w="2500" w:type="pct"/>
            <w:shd w:val="clear" w:color="auto" w:fill="auto"/>
            <w:tcMar>
              <w:left w:w="57" w:type="dxa"/>
              <w:right w:w="57" w:type="dxa"/>
            </w:tcMar>
            <w:vAlign w:val="center"/>
          </w:tcPr>
          <w:p w14:paraId="63BBB7DB" w14:textId="77777777" w:rsidR="00477FAA" w:rsidRPr="0071794C" w:rsidRDefault="00477FAA" w:rsidP="00BA7EB9">
            <w:pPr>
              <w:spacing w:after="0" w:line="240" w:lineRule="auto"/>
              <w:jc w:val="both"/>
              <w:rPr>
                <w:rFonts w:eastAsia="Aptos" w:cs="Times New Roman"/>
              </w:rPr>
            </w:pPr>
            <w:r w:rsidRPr="0071794C">
              <w:rPr>
                <w:rFonts w:eastAsia="Aptos" w:cs="Times New Roman"/>
              </w:rPr>
              <w:t>Izraditi proračun vremena i troškova u poslovnom procesu</w:t>
            </w:r>
          </w:p>
        </w:tc>
      </w:tr>
      <w:tr w:rsidR="00477FAA" w:rsidRPr="0071794C" w14:paraId="0FDDAC80" w14:textId="77777777" w:rsidTr="0071794C">
        <w:trPr>
          <w:trHeight w:val="567"/>
        </w:trPr>
        <w:tc>
          <w:tcPr>
            <w:tcW w:w="2500" w:type="pct"/>
            <w:gridSpan w:val="2"/>
            <w:shd w:val="clear" w:color="auto" w:fill="auto"/>
            <w:tcMar>
              <w:left w:w="57" w:type="dxa"/>
              <w:right w:w="57" w:type="dxa"/>
            </w:tcMar>
            <w:vAlign w:val="center"/>
          </w:tcPr>
          <w:p w14:paraId="340DD520" w14:textId="77777777" w:rsidR="00477FAA" w:rsidRPr="0071794C" w:rsidRDefault="00477FAA" w:rsidP="00BA7EB9">
            <w:pPr>
              <w:spacing w:after="0" w:line="240" w:lineRule="auto"/>
              <w:jc w:val="both"/>
              <w:rPr>
                <w:rFonts w:eastAsia="Aptos" w:cs="Times New Roman"/>
              </w:rPr>
            </w:pPr>
            <w:r w:rsidRPr="0071794C">
              <w:rPr>
                <w:rFonts w:eastAsia="Aptos" w:cs="Times New Roman"/>
              </w:rPr>
              <w:t>Odrediti prodajnu cijenu proizvoda</w:t>
            </w:r>
          </w:p>
        </w:tc>
        <w:tc>
          <w:tcPr>
            <w:tcW w:w="2500" w:type="pct"/>
            <w:shd w:val="clear" w:color="auto" w:fill="auto"/>
            <w:tcMar>
              <w:left w:w="57" w:type="dxa"/>
              <w:right w:w="57" w:type="dxa"/>
            </w:tcMar>
            <w:vAlign w:val="center"/>
          </w:tcPr>
          <w:p w14:paraId="11B60B56" w14:textId="77777777" w:rsidR="00477FAA" w:rsidRPr="0071794C" w:rsidRDefault="00477FAA" w:rsidP="00BA7EB9">
            <w:pPr>
              <w:spacing w:after="0" w:line="240" w:lineRule="auto"/>
              <w:jc w:val="both"/>
              <w:rPr>
                <w:rFonts w:eastAsia="Aptos" w:cs="Times New Roman"/>
              </w:rPr>
            </w:pPr>
            <w:r w:rsidRPr="0071794C">
              <w:rPr>
                <w:rFonts w:eastAsia="Aptos" w:cs="Times New Roman"/>
              </w:rPr>
              <w:t>Izraditi kalkulaciju</w:t>
            </w:r>
          </w:p>
        </w:tc>
      </w:tr>
      <w:tr w:rsidR="00477FAA" w:rsidRPr="0071794C" w14:paraId="33C025D6" w14:textId="77777777" w:rsidTr="0071794C">
        <w:trPr>
          <w:trHeight w:val="567"/>
        </w:trPr>
        <w:tc>
          <w:tcPr>
            <w:tcW w:w="2500" w:type="pct"/>
            <w:gridSpan w:val="2"/>
            <w:shd w:val="clear" w:color="auto" w:fill="auto"/>
            <w:tcMar>
              <w:left w:w="57" w:type="dxa"/>
              <w:right w:w="57" w:type="dxa"/>
            </w:tcMar>
            <w:vAlign w:val="center"/>
          </w:tcPr>
          <w:p w14:paraId="462F5E33" w14:textId="77777777" w:rsidR="00477FAA" w:rsidRPr="0071794C" w:rsidRDefault="00477FAA" w:rsidP="00BA7EB9">
            <w:pPr>
              <w:spacing w:after="0" w:line="240" w:lineRule="auto"/>
              <w:jc w:val="both"/>
              <w:rPr>
                <w:rFonts w:eastAsia="Aptos" w:cs="Times New Roman"/>
              </w:rPr>
            </w:pPr>
            <w:r w:rsidRPr="0071794C">
              <w:rPr>
                <w:rFonts w:eastAsia="Aptos" w:cs="Times New Roman"/>
              </w:rPr>
              <w:t>Izračunati iznos doprinosa i neto osobnog dohotka</w:t>
            </w:r>
          </w:p>
        </w:tc>
        <w:tc>
          <w:tcPr>
            <w:tcW w:w="2500" w:type="pct"/>
            <w:shd w:val="clear" w:color="auto" w:fill="auto"/>
            <w:tcMar>
              <w:left w:w="57" w:type="dxa"/>
              <w:right w:w="57" w:type="dxa"/>
            </w:tcMar>
            <w:vAlign w:val="center"/>
          </w:tcPr>
          <w:p w14:paraId="223DB11B" w14:textId="77777777" w:rsidR="00477FAA" w:rsidRPr="0071794C" w:rsidRDefault="00477FAA" w:rsidP="00BA7EB9">
            <w:pPr>
              <w:spacing w:after="0" w:line="240" w:lineRule="auto"/>
              <w:jc w:val="both"/>
              <w:rPr>
                <w:rFonts w:eastAsia="Aptos" w:cs="Times New Roman"/>
              </w:rPr>
            </w:pPr>
            <w:r w:rsidRPr="0071794C">
              <w:rPr>
                <w:rFonts w:eastAsia="Aptos" w:cs="Times New Roman"/>
              </w:rPr>
              <w:t>Popuniti poreznu prijavu u jednostavnoj situaciji</w:t>
            </w:r>
          </w:p>
        </w:tc>
      </w:tr>
      <w:tr w:rsidR="00477FAA" w:rsidRPr="0071794C" w14:paraId="3BF223E8" w14:textId="77777777" w:rsidTr="0071794C">
        <w:trPr>
          <w:trHeight w:val="427"/>
        </w:trPr>
        <w:tc>
          <w:tcPr>
            <w:tcW w:w="5000" w:type="pct"/>
            <w:gridSpan w:val="3"/>
            <w:shd w:val="clear" w:color="auto" w:fill="BDD6EE" w:themeFill="accent5" w:themeFillTint="66"/>
            <w:tcMar>
              <w:left w:w="57" w:type="dxa"/>
              <w:right w:w="57" w:type="dxa"/>
            </w:tcMar>
            <w:vAlign w:val="center"/>
          </w:tcPr>
          <w:p w14:paraId="6D785217" w14:textId="77777777" w:rsidR="00477FAA" w:rsidRPr="0071794C" w:rsidRDefault="00477FAA" w:rsidP="00BA7EB9">
            <w:pPr>
              <w:spacing w:after="0" w:line="240" w:lineRule="auto"/>
              <w:jc w:val="both"/>
              <w:rPr>
                <w:rFonts w:eastAsia="Aptos" w:cs="Times New Roman"/>
                <w:b/>
              </w:rPr>
            </w:pPr>
            <w:r w:rsidRPr="0071794C">
              <w:rPr>
                <w:rFonts w:eastAsia="Aptos" w:cs="Times New Roman"/>
                <w:b/>
              </w:rPr>
              <w:t>Dominantan nastavni sustav i opis načina ostvarivanja SIU</w:t>
            </w:r>
          </w:p>
        </w:tc>
      </w:tr>
      <w:tr w:rsidR="00477FAA" w:rsidRPr="0071794C" w14:paraId="3719A804" w14:textId="77777777" w:rsidTr="0071794C">
        <w:trPr>
          <w:trHeight w:val="572"/>
        </w:trPr>
        <w:tc>
          <w:tcPr>
            <w:tcW w:w="5000" w:type="pct"/>
            <w:gridSpan w:val="3"/>
            <w:shd w:val="clear" w:color="auto" w:fill="auto"/>
            <w:tcMar>
              <w:left w:w="57" w:type="dxa"/>
              <w:right w:w="57" w:type="dxa"/>
            </w:tcMar>
          </w:tcPr>
          <w:p w14:paraId="53585651" w14:textId="77777777" w:rsidR="00477FAA" w:rsidRPr="0071794C" w:rsidRDefault="00477FAA" w:rsidP="00BA7EB9">
            <w:pPr>
              <w:spacing w:after="120" w:line="240" w:lineRule="auto"/>
              <w:jc w:val="both"/>
              <w:rPr>
                <w:rFonts w:eastAsia="Aptos" w:cs="Times New Roman"/>
              </w:rPr>
            </w:pPr>
            <w:r w:rsidRPr="0071794C">
              <w:rPr>
                <w:rFonts w:eastAsia="Aptos" w:cs="Times New Roman"/>
              </w:rPr>
              <w:t xml:space="preserve">Dominantan nastavni sustav je heuristička nastava u kombinaciji s projektnom nastavom. Predlaže se rad u parovima ili skupinama do tri učenika. Uz pomoć nastavnika koji ima ulogu mentora i koordinatora učenici usvajaju znanja o postotnom i kamatnom računu, troškovima i kalkulacijama. </w:t>
            </w:r>
          </w:p>
          <w:p w14:paraId="7EF455DC" w14:textId="77777777" w:rsidR="00477FAA" w:rsidRPr="0071794C" w:rsidRDefault="00477FAA" w:rsidP="00BA7EB9">
            <w:pPr>
              <w:spacing w:after="120" w:line="240" w:lineRule="auto"/>
              <w:jc w:val="both"/>
              <w:rPr>
                <w:rFonts w:eastAsia="Aptos" w:cs="Times New Roman"/>
              </w:rPr>
            </w:pPr>
            <w:r w:rsidRPr="0071794C">
              <w:rPr>
                <w:rFonts w:eastAsia="Aptos" w:cs="Times New Roman"/>
              </w:rPr>
              <w:t>Usvajanjem osnovnih elemenata financijske pismenosti učenici će steći osnovna znanja, vještine i stavove potrebne za uključivanje u svijet rada i razviti svijest o potrebi cjeloživotnog učenja, usavršavanja i prilagođavanja potrebama tržišta rada stvaranjem osobnih financija, štednje te razvijanjem sposobnosti razumnog preuzimanja rizika pri zaduživanju.</w:t>
            </w:r>
          </w:p>
          <w:p w14:paraId="7E8EE376" w14:textId="77777777" w:rsidR="00477FAA" w:rsidRPr="0071794C" w:rsidRDefault="00477FAA" w:rsidP="00BA7EB9">
            <w:pPr>
              <w:spacing w:after="120" w:line="240" w:lineRule="auto"/>
              <w:jc w:val="both"/>
              <w:rPr>
                <w:rFonts w:eastAsia="Aptos" w:cs="Times New Roman"/>
                <w:u w:val="single"/>
              </w:rPr>
            </w:pPr>
            <w:r w:rsidRPr="0071794C">
              <w:rPr>
                <w:rFonts w:eastAsia="Aptos" w:cs="Times New Roman"/>
                <w:u w:val="single"/>
              </w:rPr>
              <w:t>Preporuke za ostvarenje SIU:</w:t>
            </w:r>
          </w:p>
          <w:p w14:paraId="4AB92086" w14:textId="77777777" w:rsidR="00477FAA" w:rsidRPr="0071794C" w:rsidRDefault="00477FAA" w:rsidP="00BA7EB9">
            <w:pPr>
              <w:spacing w:after="120" w:line="240" w:lineRule="auto"/>
              <w:jc w:val="both"/>
              <w:rPr>
                <w:rFonts w:eastAsia="Aptos" w:cs="Times New Roman"/>
              </w:rPr>
            </w:pPr>
            <w:r w:rsidRPr="0071794C">
              <w:rPr>
                <w:rFonts w:eastAsia="Aptos" w:cs="Times New Roman"/>
              </w:rPr>
              <w:lastRenderedPageBreak/>
              <w:t>U rad uvrstiti jednostavne zadatke modeliranja realnih životnih situacija ili situacija iz struke koje obuhvaćaju postotni i kamatni račun, obračun troškova nekog obrta ili poduzeća, izradu kalkulacija u proizvodnji ili usluzi, izračun neto plaće i troškova/doprinosa, popunjavanje porezne prijave... Koristiti džepno računalo, alate za rad s proračunskim tablicama (Excel) i online kalkulatore za izračun poreza.</w:t>
            </w:r>
          </w:p>
          <w:p w14:paraId="3B219BDB" w14:textId="77777777" w:rsidR="00477FAA" w:rsidRPr="0071794C" w:rsidRDefault="00477FAA" w:rsidP="00BA7EB9">
            <w:pPr>
              <w:spacing w:after="120" w:line="240" w:lineRule="auto"/>
              <w:jc w:val="both"/>
              <w:rPr>
                <w:rFonts w:eastAsia="Aptos" w:cs="Times New Roman"/>
                <w:u w:val="single"/>
              </w:rPr>
            </w:pPr>
            <w:r w:rsidRPr="0071794C">
              <w:rPr>
                <w:rFonts w:eastAsia="Aptos" w:cs="Times New Roman"/>
                <w:u w:val="single"/>
              </w:rPr>
              <w:t>Primjeri zadataka:</w:t>
            </w:r>
          </w:p>
          <w:p w14:paraId="1364FEF9" w14:textId="57632381" w:rsidR="00477FAA" w:rsidRPr="0071794C" w:rsidRDefault="00477FAA" w:rsidP="00BA7EB9">
            <w:pPr>
              <w:spacing w:after="120" w:line="240" w:lineRule="auto"/>
              <w:jc w:val="both"/>
              <w:rPr>
                <w:rFonts w:eastAsia="Aptos" w:cs="Times New Roman"/>
              </w:rPr>
            </w:pPr>
            <w:r w:rsidRPr="0071794C">
              <w:rPr>
                <w:rFonts w:eastAsia="Aptos" w:cs="Times New Roman"/>
              </w:rPr>
              <w:t>1. Ivan</w:t>
            </w:r>
            <w:r w:rsidR="00C94765" w:rsidRPr="0071794C">
              <w:rPr>
                <w:rFonts w:eastAsia="Aptos" w:cs="Times New Roman"/>
              </w:rPr>
              <w:t>u</w:t>
            </w:r>
            <w:r w:rsidRPr="0071794C">
              <w:rPr>
                <w:rFonts w:eastAsia="Aptos" w:cs="Times New Roman"/>
              </w:rPr>
              <w:t xml:space="preserve"> je u siječnju isplaćena neto plaća u iznosu 1125.45 €. U veljači je dobio povišicu plaće od 6 %. Kolika je plaća isplaćena Ivanu u veljači?</w:t>
            </w:r>
          </w:p>
          <w:p w14:paraId="249644D7" w14:textId="77777777" w:rsidR="00477FAA" w:rsidRPr="0071794C" w:rsidRDefault="00477FAA" w:rsidP="00BA7EB9">
            <w:pPr>
              <w:spacing w:after="120" w:line="240" w:lineRule="auto"/>
              <w:jc w:val="both"/>
              <w:rPr>
                <w:rFonts w:eastAsia="Aptos" w:cs="Times New Roman"/>
              </w:rPr>
            </w:pPr>
            <w:r w:rsidRPr="0071794C">
              <w:rPr>
                <w:rFonts w:eastAsia="Aptos" w:cs="Times New Roman"/>
              </w:rPr>
              <w:t>2. Cijena dnevnog menija bez PDV-a iznosi 5.2 €. Ako PDV na hranu iznosi 13 %, koliko će gost platiti taj meni?</w:t>
            </w:r>
          </w:p>
          <w:p w14:paraId="33DBB04B" w14:textId="2B3AD1AA" w:rsidR="00477FAA" w:rsidRPr="0071794C" w:rsidRDefault="00477FAA" w:rsidP="00BA7EB9">
            <w:pPr>
              <w:spacing w:after="120" w:line="240" w:lineRule="auto"/>
              <w:jc w:val="both"/>
              <w:rPr>
                <w:rFonts w:eastAsia="Aptos" w:cs="Times New Roman"/>
              </w:rPr>
            </w:pPr>
            <w:r w:rsidRPr="0071794C">
              <w:rPr>
                <w:rFonts w:eastAsia="Aptos" w:cs="Times New Roman"/>
              </w:rPr>
              <w:t>3. Ako na početku godine oročimo 1000 € na godinu dana uz godišnju kamatnu stopu od 6 %,  kojim iznosom raspolažemo na kraju godine ? Bi</w:t>
            </w:r>
            <w:r w:rsidR="00C94765" w:rsidRPr="0071794C">
              <w:rPr>
                <w:rFonts w:eastAsia="Aptos" w:cs="Times New Roman"/>
              </w:rPr>
              <w:t>smo</w:t>
            </w:r>
            <w:r w:rsidRPr="0071794C">
              <w:rPr>
                <w:rFonts w:eastAsia="Aptos" w:cs="Times New Roman"/>
              </w:rPr>
              <w:t xml:space="preserve"> li raspolagali jednakim iznosom ako bi se kamata od 0.5 % pripisivala svaki mjesec?</w:t>
            </w:r>
          </w:p>
          <w:p w14:paraId="0E06EBF7" w14:textId="77777777" w:rsidR="00477FAA" w:rsidRPr="0071794C" w:rsidRDefault="00477FAA" w:rsidP="00BA7EB9">
            <w:pPr>
              <w:spacing w:after="120" w:line="240" w:lineRule="auto"/>
              <w:jc w:val="both"/>
              <w:rPr>
                <w:rFonts w:eastAsia="Aptos" w:cs="Times New Roman"/>
              </w:rPr>
            </w:pPr>
            <w:r w:rsidRPr="0071794C">
              <w:rPr>
                <w:rFonts w:eastAsia="Aptos" w:cs="Times New Roman"/>
              </w:rPr>
              <w:t>4. Nabavna cijena laka za kosu je 4 €. Dobavljač daje 5 % popusta. Kolika je prodajna cijena laka za kosu ako je marža 20 %, a PDV 25 %?</w:t>
            </w:r>
          </w:p>
          <w:p w14:paraId="3A97177B" w14:textId="77777777" w:rsidR="00477FAA" w:rsidRPr="0071794C" w:rsidRDefault="00477FAA" w:rsidP="00BA7EB9">
            <w:pPr>
              <w:spacing w:after="120" w:line="240" w:lineRule="auto"/>
              <w:jc w:val="both"/>
              <w:rPr>
                <w:rFonts w:eastAsia="Aptos" w:cs="Times New Roman"/>
              </w:rPr>
            </w:pPr>
            <w:r w:rsidRPr="0071794C">
              <w:rPr>
                <w:rFonts w:eastAsia="Aptos" w:cs="Times New Roman"/>
              </w:rPr>
              <w:t>5. Za izradu čelične konstrukcije potrebno je 20 m cijevi promjera 25 mm mase 2.5 kg/m i 10 m</w:t>
            </w:r>
            <w:r w:rsidRPr="0071794C">
              <w:rPr>
                <w:rFonts w:eastAsia="Aptos" w:cs="Times New Roman"/>
                <w:vertAlign w:val="superscript"/>
              </w:rPr>
              <w:t>2</w:t>
            </w:r>
            <w:r w:rsidRPr="0071794C">
              <w:rPr>
                <w:rFonts w:eastAsia="Aptos" w:cs="Times New Roman"/>
              </w:rPr>
              <w:t xml:space="preserve"> lima debljine 2 mm mase 8 kg/m</w:t>
            </w:r>
            <w:r w:rsidRPr="0071794C">
              <w:rPr>
                <w:rFonts w:eastAsia="Aptos" w:cs="Times New Roman"/>
                <w:vertAlign w:val="superscript"/>
              </w:rPr>
              <w:t>2</w:t>
            </w:r>
            <w:r w:rsidRPr="0071794C">
              <w:rPr>
                <w:rFonts w:eastAsia="Aptos" w:cs="Times New Roman"/>
              </w:rPr>
              <w:t>. Pri izradi konstrukcije potrošene su 2 kutije elektroda, 1 brusna ploča, 5 brusnih papira, 2 kg temeljne boje i 1 l razrjeđivača. Koliki su ukupni materijalni troškovi za izradu te konstrukcije?</w:t>
            </w:r>
          </w:p>
          <w:p w14:paraId="516C9EBA" w14:textId="77777777" w:rsidR="00477FAA" w:rsidRPr="0071794C" w:rsidRDefault="00477FAA" w:rsidP="00BA7EB9">
            <w:pPr>
              <w:spacing w:after="120" w:line="240" w:lineRule="auto"/>
              <w:jc w:val="both"/>
              <w:rPr>
                <w:rFonts w:eastAsia="Aptos" w:cs="Times New Roman"/>
              </w:rPr>
            </w:pPr>
            <w:r w:rsidRPr="0071794C">
              <w:rPr>
                <w:rFonts w:eastAsia="Aptos" w:cs="Times New Roman"/>
              </w:rPr>
              <w:t>Cijene materijala navedene su u tablici:</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solid" w:color="FFFFFF" w:fill="auto"/>
              <w:tblCellMar>
                <w:top w:w="40" w:type="dxa"/>
                <w:left w:w="40" w:type="dxa"/>
                <w:bottom w:w="40" w:type="dxa"/>
                <w:right w:w="40" w:type="dxa"/>
              </w:tblCellMar>
              <w:tblLook w:val="0600" w:firstRow="0" w:lastRow="0" w:firstColumn="0" w:lastColumn="0" w:noHBand="1" w:noVBand="1"/>
            </w:tblPr>
            <w:tblGrid>
              <w:gridCol w:w="3168"/>
              <w:gridCol w:w="3169"/>
              <w:gridCol w:w="3167"/>
            </w:tblGrid>
            <w:tr w:rsidR="00477FAA" w:rsidRPr="0071794C" w14:paraId="6B5AE17A" w14:textId="77777777" w:rsidTr="0071794C">
              <w:trPr>
                <w:tblHeader/>
                <w:jc w:val="center"/>
              </w:trPr>
              <w:tc>
                <w:tcPr>
                  <w:tcW w:w="1667" w:type="pct"/>
                  <w:shd w:val="solid" w:color="FFFFFF" w:fill="auto"/>
                  <w:tcMar>
                    <w:top w:w="11" w:type="dxa"/>
                    <w:left w:w="11" w:type="dxa"/>
                    <w:bottom w:w="11" w:type="dxa"/>
                    <w:right w:w="11" w:type="dxa"/>
                  </w:tcMar>
                  <w:vAlign w:val="center"/>
                </w:tcPr>
                <w:p w14:paraId="4F1225A1"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Materijal</w:t>
                  </w:r>
                </w:p>
              </w:tc>
              <w:tc>
                <w:tcPr>
                  <w:tcW w:w="1667" w:type="pct"/>
                  <w:shd w:val="solid" w:color="FFFFFF" w:fill="auto"/>
                  <w:tcMar>
                    <w:top w:w="11" w:type="dxa"/>
                    <w:left w:w="11" w:type="dxa"/>
                    <w:bottom w:w="11" w:type="dxa"/>
                    <w:right w:w="11" w:type="dxa"/>
                  </w:tcMar>
                  <w:vAlign w:val="center"/>
                </w:tcPr>
                <w:p w14:paraId="063A6616"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Obračunska jedinica</w:t>
                  </w:r>
                </w:p>
              </w:tc>
              <w:tc>
                <w:tcPr>
                  <w:tcW w:w="1666" w:type="pct"/>
                  <w:shd w:val="solid" w:color="FFFFFF" w:fill="auto"/>
                  <w:tcMar>
                    <w:top w:w="11" w:type="dxa"/>
                    <w:left w:w="11" w:type="dxa"/>
                    <w:bottom w:w="11" w:type="dxa"/>
                    <w:right w:w="11" w:type="dxa"/>
                  </w:tcMar>
                  <w:vAlign w:val="center"/>
                </w:tcPr>
                <w:p w14:paraId="096B103E"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Cijena (u €)</w:t>
                  </w:r>
                </w:p>
              </w:tc>
            </w:tr>
            <w:tr w:rsidR="00477FAA" w:rsidRPr="0071794C" w14:paraId="26400C6B" w14:textId="77777777" w:rsidTr="0071794C">
              <w:trPr>
                <w:jc w:val="center"/>
              </w:trPr>
              <w:tc>
                <w:tcPr>
                  <w:tcW w:w="1667" w:type="pct"/>
                  <w:shd w:val="solid" w:color="FFFFFF" w:fill="auto"/>
                  <w:tcMar>
                    <w:top w:w="11" w:type="dxa"/>
                    <w:left w:w="11" w:type="dxa"/>
                    <w:bottom w:w="11" w:type="dxa"/>
                    <w:right w:w="11" w:type="dxa"/>
                  </w:tcMar>
                  <w:vAlign w:val="center"/>
                </w:tcPr>
                <w:p w14:paraId="1889060D"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cijevi</w:t>
                  </w:r>
                </w:p>
              </w:tc>
              <w:tc>
                <w:tcPr>
                  <w:tcW w:w="1667" w:type="pct"/>
                  <w:shd w:val="solid" w:color="FFFFFF" w:fill="auto"/>
                  <w:tcMar>
                    <w:top w:w="11" w:type="dxa"/>
                    <w:left w:w="11" w:type="dxa"/>
                    <w:bottom w:w="11" w:type="dxa"/>
                    <w:right w:w="11" w:type="dxa"/>
                  </w:tcMar>
                  <w:vAlign w:val="center"/>
                </w:tcPr>
                <w:p w14:paraId="5BB9D698"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kg</w:t>
                  </w:r>
                </w:p>
              </w:tc>
              <w:tc>
                <w:tcPr>
                  <w:tcW w:w="1666" w:type="pct"/>
                  <w:shd w:val="solid" w:color="FFFFFF" w:fill="auto"/>
                  <w:tcMar>
                    <w:top w:w="11" w:type="dxa"/>
                    <w:left w:w="11" w:type="dxa"/>
                    <w:bottom w:w="11" w:type="dxa"/>
                    <w:right w:w="11" w:type="dxa"/>
                  </w:tcMar>
                  <w:vAlign w:val="center"/>
                </w:tcPr>
                <w:p w14:paraId="036A7611"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1.5</w:t>
                  </w:r>
                </w:p>
              </w:tc>
            </w:tr>
            <w:tr w:rsidR="00477FAA" w:rsidRPr="0071794C" w14:paraId="62794D29" w14:textId="77777777" w:rsidTr="0071794C">
              <w:trPr>
                <w:jc w:val="center"/>
              </w:trPr>
              <w:tc>
                <w:tcPr>
                  <w:tcW w:w="1667" w:type="pct"/>
                  <w:shd w:val="solid" w:color="FFFFFF" w:fill="auto"/>
                  <w:tcMar>
                    <w:top w:w="11" w:type="dxa"/>
                    <w:left w:w="11" w:type="dxa"/>
                    <w:bottom w:w="11" w:type="dxa"/>
                    <w:right w:w="11" w:type="dxa"/>
                  </w:tcMar>
                  <w:vAlign w:val="center"/>
                </w:tcPr>
                <w:p w14:paraId="02293F17"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lim</w:t>
                  </w:r>
                </w:p>
              </w:tc>
              <w:tc>
                <w:tcPr>
                  <w:tcW w:w="1667" w:type="pct"/>
                  <w:shd w:val="solid" w:color="FFFFFF" w:fill="auto"/>
                  <w:tcMar>
                    <w:top w:w="11" w:type="dxa"/>
                    <w:left w:w="11" w:type="dxa"/>
                    <w:bottom w:w="11" w:type="dxa"/>
                    <w:right w:w="11" w:type="dxa"/>
                  </w:tcMar>
                  <w:vAlign w:val="center"/>
                </w:tcPr>
                <w:p w14:paraId="0365FD25"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kg</w:t>
                  </w:r>
                </w:p>
              </w:tc>
              <w:tc>
                <w:tcPr>
                  <w:tcW w:w="1666" w:type="pct"/>
                  <w:shd w:val="solid" w:color="FFFFFF" w:fill="auto"/>
                  <w:tcMar>
                    <w:top w:w="11" w:type="dxa"/>
                    <w:left w:w="11" w:type="dxa"/>
                    <w:bottom w:w="11" w:type="dxa"/>
                    <w:right w:w="11" w:type="dxa"/>
                  </w:tcMar>
                  <w:vAlign w:val="center"/>
                </w:tcPr>
                <w:p w14:paraId="7AAD393A"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3</w:t>
                  </w:r>
                </w:p>
              </w:tc>
            </w:tr>
            <w:tr w:rsidR="00477FAA" w:rsidRPr="0071794C" w14:paraId="61650AA4" w14:textId="77777777" w:rsidTr="0071794C">
              <w:trPr>
                <w:jc w:val="center"/>
              </w:trPr>
              <w:tc>
                <w:tcPr>
                  <w:tcW w:w="1667" w:type="pct"/>
                  <w:shd w:val="solid" w:color="FFFFFF" w:fill="auto"/>
                  <w:tcMar>
                    <w:top w:w="11" w:type="dxa"/>
                    <w:left w:w="11" w:type="dxa"/>
                    <w:bottom w:w="11" w:type="dxa"/>
                    <w:right w:w="11" w:type="dxa"/>
                  </w:tcMar>
                  <w:vAlign w:val="center"/>
                </w:tcPr>
                <w:p w14:paraId="62920C90"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elektrode</w:t>
                  </w:r>
                </w:p>
              </w:tc>
              <w:tc>
                <w:tcPr>
                  <w:tcW w:w="1667" w:type="pct"/>
                  <w:shd w:val="solid" w:color="FFFFFF" w:fill="auto"/>
                  <w:tcMar>
                    <w:top w:w="11" w:type="dxa"/>
                    <w:left w:w="11" w:type="dxa"/>
                    <w:bottom w:w="11" w:type="dxa"/>
                    <w:right w:w="11" w:type="dxa"/>
                  </w:tcMar>
                  <w:vAlign w:val="center"/>
                </w:tcPr>
                <w:p w14:paraId="17F8D505"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pakiranje</w:t>
                  </w:r>
                </w:p>
              </w:tc>
              <w:tc>
                <w:tcPr>
                  <w:tcW w:w="1666" w:type="pct"/>
                  <w:shd w:val="solid" w:color="FFFFFF" w:fill="auto"/>
                  <w:tcMar>
                    <w:top w:w="11" w:type="dxa"/>
                    <w:left w:w="11" w:type="dxa"/>
                    <w:bottom w:w="11" w:type="dxa"/>
                    <w:right w:w="11" w:type="dxa"/>
                  </w:tcMar>
                  <w:vAlign w:val="center"/>
                </w:tcPr>
                <w:p w14:paraId="4010D916"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15</w:t>
                  </w:r>
                </w:p>
              </w:tc>
            </w:tr>
            <w:tr w:rsidR="00477FAA" w:rsidRPr="0071794C" w14:paraId="78624C73" w14:textId="77777777" w:rsidTr="0071794C">
              <w:trPr>
                <w:jc w:val="center"/>
              </w:trPr>
              <w:tc>
                <w:tcPr>
                  <w:tcW w:w="1667" w:type="pct"/>
                  <w:shd w:val="solid" w:color="FFFFFF" w:fill="auto"/>
                  <w:tcMar>
                    <w:top w:w="11" w:type="dxa"/>
                    <w:left w:w="11" w:type="dxa"/>
                    <w:bottom w:w="11" w:type="dxa"/>
                    <w:right w:w="11" w:type="dxa"/>
                  </w:tcMar>
                  <w:vAlign w:val="center"/>
                </w:tcPr>
                <w:p w14:paraId="7C5613C2"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brusna ploča</w:t>
                  </w:r>
                </w:p>
              </w:tc>
              <w:tc>
                <w:tcPr>
                  <w:tcW w:w="1667" w:type="pct"/>
                  <w:shd w:val="solid" w:color="FFFFFF" w:fill="auto"/>
                  <w:tcMar>
                    <w:top w:w="11" w:type="dxa"/>
                    <w:left w:w="11" w:type="dxa"/>
                    <w:bottom w:w="11" w:type="dxa"/>
                    <w:right w:w="11" w:type="dxa"/>
                  </w:tcMar>
                  <w:vAlign w:val="center"/>
                </w:tcPr>
                <w:p w14:paraId="0D41060C"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kom</w:t>
                  </w:r>
                </w:p>
              </w:tc>
              <w:tc>
                <w:tcPr>
                  <w:tcW w:w="1666" w:type="pct"/>
                  <w:shd w:val="solid" w:color="FFFFFF" w:fill="auto"/>
                  <w:tcMar>
                    <w:top w:w="11" w:type="dxa"/>
                    <w:left w:w="11" w:type="dxa"/>
                    <w:bottom w:w="11" w:type="dxa"/>
                    <w:right w:w="11" w:type="dxa"/>
                  </w:tcMar>
                  <w:vAlign w:val="center"/>
                </w:tcPr>
                <w:p w14:paraId="1291A48C"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8</w:t>
                  </w:r>
                </w:p>
              </w:tc>
            </w:tr>
            <w:tr w:rsidR="00477FAA" w:rsidRPr="0071794C" w14:paraId="6417ED7C" w14:textId="77777777" w:rsidTr="0071794C">
              <w:trPr>
                <w:jc w:val="center"/>
              </w:trPr>
              <w:tc>
                <w:tcPr>
                  <w:tcW w:w="1667" w:type="pct"/>
                  <w:shd w:val="solid" w:color="FFFFFF" w:fill="auto"/>
                  <w:tcMar>
                    <w:top w:w="11" w:type="dxa"/>
                    <w:left w:w="11" w:type="dxa"/>
                    <w:bottom w:w="11" w:type="dxa"/>
                    <w:right w:w="11" w:type="dxa"/>
                  </w:tcMar>
                  <w:vAlign w:val="center"/>
                </w:tcPr>
                <w:p w14:paraId="6E1BBD74"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brusni papir</w:t>
                  </w:r>
                </w:p>
              </w:tc>
              <w:tc>
                <w:tcPr>
                  <w:tcW w:w="1667" w:type="pct"/>
                  <w:shd w:val="solid" w:color="FFFFFF" w:fill="auto"/>
                  <w:tcMar>
                    <w:top w:w="11" w:type="dxa"/>
                    <w:left w:w="11" w:type="dxa"/>
                    <w:bottom w:w="11" w:type="dxa"/>
                    <w:right w:w="11" w:type="dxa"/>
                  </w:tcMar>
                  <w:vAlign w:val="center"/>
                </w:tcPr>
                <w:p w14:paraId="393FF7B6"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kom</w:t>
                  </w:r>
                </w:p>
              </w:tc>
              <w:tc>
                <w:tcPr>
                  <w:tcW w:w="1666" w:type="pct"/>
                  <w:shd w:val="solid" w:color="FFFFFF" w:fill="auto"/>
                  <w:tcMar>
                    <w:top w:w="11" w:type="dxa"/>
                    <w:left w:w="11" w:type="dxa"/>
                    <w:bottom w:w="11" w:type="dxa"/>
                    <w:right w:w="11" w:type="dxa"/>
                  </w:tcMar>
                  <w:vAlign w:val="center"/>
                </w:tcPr>
                <w:p w14:paraId="660EE299"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1.5</w:t>
                  </w:r>
                </w:p>
              </w:tc>
            </w:tr>
            <w:tr w:rsidR="00477FAA" w:rsidRPr="0071794C" w14:paraId="222D3E48" w14:textId="77777777" w:rsidTr="0071794C">
              <w:trPr>
                <w:jc w:val="center"/>
              </w:trPr>
              <w:tc>
                <w:tcPr>
                  <w:tcW w:w="1667" w:type="pct"/>
                  <w:shd w:val="solid" w:color="FFFFFF" w:fill="auto"/>
                  <w:tcMar>
                    <w:top w:w="11" w:type="dxa"/>
                    <w:left w:w="11" w:type="dxa"/>
                    <w:bottom w:w="11" w:type="dxa"/>
                    <w:right w:w="11" w:type="dxa"/>
                  </w:tcMar>
                  <w:vAlign w:val="center"/>
                </w:tcPr>
                <w:p w14:paraId="04FE8917"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temeljna boja</w:t>
                  </w:r>
                </w:p>
              </w:tc>
              <w:tc>
                <w:tcPr>
                  <w:tcW w:w="1667" w:type="pct"/>
                  <w:shd w:val="solid" w:color="FFFFFF" w:fill="auto"/>
                  <w:tcMar>
                    <w:top w:w="11" w:type="dxa"/>
                    <w:left w:w="11" w:type="dxa"/>
                    <w:bottom w:w="11" w:type="dxa"/>
                    <w:right w:w="11" w:type="dxa"/>
                  </w:tcMar>
                  <w:vAlign w:val="center"/>
                </w:tcPr>
                <w:p w14:paraId="33DDDF12"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kg</w:t>
                  </w:r>
                </w:p>
              </w:tc>
              <w:tc>
                <w:tcPr>
                  <w:tcW w:w="1666" w:type="pct"/>
                  <w:shd w:val="solid" w:color="FFFFFF" w:fill="auto"/>
                  <w:tcMar>
                    <w:top w:w="11" w:type="dxa"/>
                    <w:left w:w="11" w:type="dxa"/>
                    <w:bottom w:w="11" w:type="dxa"/>
                    <w:right w:w="11" w:type="dxa"/>
                  </w:tcMar>
                  <w:vAlign w:val="center"/>
                </w:tcPr>
                <w:p w14:paraId="61C3735A"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10</w:t>
                  </w:r>
                </w:p>
              </w:tc>
            </w:tr>
            <w:tr w:rsidR="00477FAA" w:rsidRPr="0071794C" w14:paraId="4C3B2EDF" w14:textId="77777777" w:rsidTr="0071794C">
              <w:trPr>
                <w:jc w:val="center"/>
              </w:trPr>
              <w:tc>
                <w:tcPr>
                  <w:tcW w:w="1667" w:type="pct"/>
                  <w:shd w:val="solid" w:color="FFFFFF" w:fill="auto"/>
                  <w:tcMar>
                    <w:top w:w="11" w:type="dxa"/>
                    <w:left w:w="11" w:type="dxa"/>
                    <w:bottom w:w="11" w:type="dxa"/>
                    <w:right w:w="11" w:type="dxa"/>
                  </w:tcMar>
                  <w:vAlign w:val="center"/>
                </w:tcPr>
                <w:p w14:paraId="3CBB09ED"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razrjeđivač</w:t>
                  </w:r>
                </w:p>
              </w:tc>
              <w:tc>
                <w:tcPr>
                  <w:tcW w:w="1667" w:type="pct"/>
                  <w:shd w:val="solid" w:color="FFFFFF" w:fill="auto"/>
                  <w:tcMar>
                    <w:top w:w="11" w:type="dxa"/>
                    <w:left w:w="11" w:type="dxa"/>
                    <w:bottom w:w="11" w:type="dxa"/>
                    <w:right w:w="11" w:type="dxa"/>
                  </w:tcMar>
                  <w:vAlign w:val="center"/>
                </w:tcPr>
                <w:p w14:paraId="6E78A4A8"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litra</w:t>
                  </w:r>
                </w:p>
              </w:tc>
              <w:tc>
                <w:tcPr>
                  <w:tcW w:w="1666" w:type="pct"/>
                  <w:shd w:val="solid" w:color="FFFFFF" w:fill="auto"/>
                  <w:tcMar>
                    <w:top w:w="11" w:type="dxa"/>
                    <w:left w:w="11" w:type="dxa"/>
                    <w:bottom w:w="11" w:type="dxa"/>
                    <w:right w:w="11" w:type="dxa"/>
                  </w:tcMar>
                  <w:vAlign w:val="center"/>
                </w:tcPr>
                <w:p w14:paraId="2551BFE3" w14:textId="77777777" w:rsidR="00477FAA" w:rsidRPr="0071794C" w:rsidRDefault="00477FAA" w:rsidP="00BA7EB9">
                  <w:pPr>
                    <w:pBdr>
                      <w:top w:val="nil"/>
                      <w:left w:val="nil"/>
                      <w:bottom w:val="nil"/>
                      <w:right w:val="nil"/>
                      <w:between w:val="nil"/>
                    </w:pBdr>
                    <w:spacing w:after="0" w:line="240" w:lineRule="auto"/>
                    <w:jc w:val="center"/>
                    <w:rPr>
                      <w:rFonts w:eastAsia="Aptos" w:cs="Times New Roman"/>
                    </w:rPr>
                  </w:pPr>
                  <w:r w:rsidRPr="0071794C">
                    <w:rPr>
                      <w:rFonts w:eastAsia="Aptos" w:cs="Times New Roman"/>
                    </w:rPr>
                    <w:t>6.5</w:t>
                  </w:r>
                </w:p>
              </w:tc>
            </w:tr>
          </w:tbl>
          <w:p w14:paraId="1581FED3" w14:textId="77777777" w:rsidR="00477FAA" w:rsidRPr="0071794C" w:rsidRDefault="00477FAA" w:rsidP="00BA7EB9">
            <w:pPr>
              <w:spacing w:after="120" w:line="240" w:lineRule="auto"/>
              <w:jc w:val="both"/>
              <w:rPr>
                <w:rFonts w:eastAsia="Aptos" w:cs="Times New Roman"/>
              </w:rPr>
            </w:pPr>
            <w:r w:rsidRPr="0071794C">
              <w:rPr>
                <w:rFonts w:eastAsia="Aptos" w:cs="Times New Roman"/>
              </w:rPr>
              <w:t>6. Marko ima bruto plaću u iznosu 1600 €, živi u Varaždinu i ima prijavljeno 1 dijete za poreznu olakšicu. Koliko iznosi Markova neto plaća?</w:t>
            </w:r>
          </w:p>
        </w:tc>
      </w:tr>
      <w:tr w:rsidR="00477FAA" w:rsidRPr="0071794C" w14:paraId="51643262" w14:textId="77777777" w:rsidTr="0071794C">
        <w:trPr>
          <w:trHeight w:val="627"/>
        </w:trPr>
        <w:tc>
          <w:tcPr>
            <w:tcW w:w="1710" w:type="pct"/>
            <w:shd w:val="clear" w:color="auto" w:fill="auto"/>
            <w:tcMar>
              <w:left w:w="57" w:type="dxa"/>
              <w:right w:w="57" w:type="dxa"/>
            </w:tcMar>
            <w:vAlign w:val="center"/>
          </w:tcPr>
          <w:p w14:paraId="6E4F603E" w14:textId="77777777" w:rsidR="00477FAA" w:rsidRPr="0071794C" w:rsidRDefault="00477FAA" w:rsidP="00BA7EB9">
            <w:pPr>
              <w:spacing w:after="0" w:line="240" w:lineRule="auto"/>
              <w:jc w:val="both"/>
              <w:rPr>
                <w:rFonts w:eastAsia="Aptos" w:cs="Times New Roman"/>
                <w:b/>
              </w:rPr>
            </w:pPr>
            <w:r w:rsidRPr="0071794C">
              <w:rPr>
                <w:rFonts w:eastAsia="Aptos" w:cs="Times New Roman"/>
                <w:b/>
              </w:rPr>
              <w:t>Nastavne cjeline/teme</w:t>
            </w:r>
          </w:p>
        </w:tc>
        <w:tc>
          <w:tcPr>
            <w:tcW w:w="3290" w:type="pct"/>
            <w:gridSpan w:val="2"/>
            <w:shd w:val="clear" w:color="auto" w:fill="auto"/>
            <w:tcMar>
              <w:left w:w="57" w:type="dxa"/>
              <w:right w:w="57" w:type="dxa"/>
            </w:tcMar>
            <w:vAlign w:val="center"/>
          </w:tcPr>
          <w:p w14:paraId="762C0C9A" w14:textId="77777777" w:rsidR="00477FAA" w:rsidRPr="0071794C" w:rsidRDefault="00477FAA" w:rsidP="00BA7EB9">
            <w:pPr>
              <w:spacing w:after="0" w:line="240" w:lineRule="auto"/>
              <w:jc w:val="both"/>
              <w:rPr>
                <w:rFonts w:eastAsia="Aptos" w:cs="Times New Roman"/>
              </w:rPr>
            </w:pPr>
            <w:r w:rsidRPr="0071794C">
              <w:rPr>
                <w:rFonts w:eastAsia="Aptos" w:cs="Times New Roman"/>
              </w:rPr>
              <w:t>1. Postotni i kamatni račun</w:t>
            </w:r>
          </w:p>
          <w:p w14:paraId="12EC674F" w14:textId="77777777" w:rsidR="00477FAA" w:rsidRPr="0071794C" w:rsidRDefault="00477FAA" w:rsidP="00BA7EB9">
            <w:pPr>
              <w:spacing w:after="0" w:line="240" w:lineRule="auto"/>
              <w:jc w:val="both"/>
              <w:rPr>
                <w:rFonts w:eastAsia="Aptos" w:cs="Times New Roman"/>
              </w:rPr>
            </w:pPr>
            <w:r w:rsidRPr="0071794C">
              <w:rPr>
                <w:rFonts w:eastAsia="Aptos" w:cs="Times New Roman"/>
              </w:rPr>
              <w:t>2. Bruto i neto plaća</w:t>
            </w:r>
          </w:p>
          <w:p w14:paraId="124402D1" w14:textId="77777777" w:rsidR="00477FAA" w:rsidRPr="0071794C" w:rsidRDefault="00477FAA" w:rsidP="00BA7EB9">
            <w:pPr>
              <w:spacing w:after="0" w:line="240" w:lineRule="auto"/>
              <w:jc w:val="both"/>
              <w:rPr>
                <w:rFonts w:eastAsia="Aptos" w:cs="Times New Roman"/>
              </w:rPr>
            </w:pPr>
            <w:r w:rsidRPr="0071794C">
              <w:rPr>
                <w:rFonts w:eastAsia="Aptos" w:cs="Times New Roman"/>
              </w:rPr>
              <w:t>3. Troškovi</w:t>
            </w:r>
          </w:p>
          <w:p w14:paraId="562CB97B" w14:textId="77777777" w:rsidR="00477FAA" w:rsidRPr="0071794C" w:rsidRDefault="00477FAA" w:rsidP="00BA7EB9">
            <w:pPr>
              <w:spacing w:after="0" w:line="240" w:lineRule="auto"/>
              <w:jc w:val="both"/>
              <w:rPr>
                <w:rFonts w:eastAsia="Aptos" w:cs="Times New Roman"/>
              </w:rPr>
            </w:pPr>
            <w:r w:rsidRPr="0071794C">
              <w:rPr>
                <w:rFonts w:eastAsia="Aptos" w:cs="Times New Roman"/>
              </w:rPr>
              <w:t>4. Kalkulacije</w:t>
            </w:r>
          </w:p>
          <w:p w14:paraId="0CD48E4F" w14:textId="77777777" w:rsidR="00477FAA" w:rsidRPr="0071794C" w:rsidRDefault="00477FAA" w:rsidP="00BA7EB9">
            <w:pPr>
              <w:spacing w:after="0" w:line="240" w:lineRule="auto"/>
              <w:jc w:val="both"/>
              <w:rPr>
                <w:rFonts w:eastAsia="Aptos" w:cs="Times New Roman"/>
              </w:rPr>
            </w:pPr>
            <w:r w:rsidRPr="0071794C">
              <w:rPr>
                <w:rFonts w:eastAsia="Aptos" w:cs="Times New Roman"/>
              </w:rPr>
              <w:t>5. Porezna prijava</w:t>
            </w:r>
          </w:p>
        </w:tc>
      </w:tr>
      <w:tr w:rsidR="00477FAA" w:rsidRPr="0071794C" w14:paraId="389C8CA3" w14:textId="77777777" w:rsidTr="0071794C">
        <w:trPr>
          <w:trHeight w:val="486"/>
        </w:trPr>
        <w:tc>
          <w:tcPr>
            <w:tcW w:w="5000" w:type="pct"/>
            <w:gridSpan w:val="3"/>
            <w:shd w:val="clear" w:color="auto" w:fill="BDD6EE" w:themeFill="accent5" w:themeFillTint="66"/>
            <w:tcMar>
              <w:left w:w="57" w:type="dxa"/>
              <w:right w:w="57" w:type="dxa"/>
            </w:tcMar>
            <w:vAlign w:val="center"/>
          </w:tcPr>
          <w:p w14:paraId="0BEDB099" w14:textId="77777777" w:rsidR="00477FAA" w:rsidRPr="0071794C" w:rsidRDefault="00477FAA" w:rsidP="00BA7EB9">
            <w:pPr>
              <w:spacing w:after="0" w:line="240" w:lineRule="auto"/>
              <w:jc w:val="both"/>
              <w:rPr>
                <w:rFonts w:eastAsia="Aptos" w:cs="Times New Roman"/>
                <w:b/>
              </w:rPr>
            </w:pPr>
            <w:r w:rsidRPr="0071794C">
              <w:rPr>
                <w:rFonts w:eastAsia="Aptos" w:cs="Times New Roman"/>
                <w:b/>
              </w:rPr>
              <w:t>Načini i primjer vrednovanja</w:t>
            </w:r>
          </w:p>
        </w:tc>
      </w:tr>
      <w:tr w:rsidR="00477FAA" w:rsidRPr="0071794C" w14:paraId="4B586806" w14:textId="77777777" w:rsidTr="0071794C">
        <w:trPr>
          <w:trHeight w:val="572"/>
        </w:trPr>
        <w:tc>
          <w:tcPr>
            <w:tcW w:w="5000" w:type="pct"/>
            <w:gridSpan w:val="3"/>
            <w:shd w:val="clear" w:color="auto" w:fill="auto"/>
            <w:tcMar>
              <w:left w:w="57" w:type="dxa"/>
              <w:right w:w="57" w:type="dxa"/>
            </w:tcMar>
          </w:tcPr>
          <w:p w14:paraId="7C6E837B"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7FFF33AD" w14:textId="77777777" w:rsidR="007F5195" w:rsidRDefault="007F5195" w:rsidP="00BA7EB9">
            <w:pPr>
              <w:spacing w:line="240" w:lineRule="auto"/>
              <w:rPr>
                <w:b/>
                <w:bCs/>
              </w:rPr>
            </w:pPr>
          </w:p>
          <w:p w14:paraId="2284950F" w14:textId="43110BD1" w:rsidR="00EF4921" w:rsidRPr="0071794C" w:rsidRDefault="00EF4921" w:rsidP="00BA7EB9">
            <w:pPr>
              <w:spacing w:line="240" w:lineRule="auto"/>
              <w:rPr>
                <w:b/>
                <w:bCs/>
              </w:rPr>
            </w:pPr>
            <w:r w:rsidRPr="0071794C">
              <w:rPr>
                <w:b/>
                <w:bCs/>
              </w:rPr>
              <w:t>Primjer vrednovanja naučenog projektnim zadatkom</w:t>
            </w:r>
          </w:p>
          <w:p w14:paraId="53572216" w14:textId="753EBADB" w:rsidR="00EF4921" w:rsidRPr="0071794C" w:rsidRDefault="00EF4921" w:rsidP="00BA7EB9">
            <w:pPr>
              <w:spacing w:line="240" w:lineRule="auto"/>
            </w:pPr>
            <w:r w:rsidRPr="0071794C">
              <w:t>Vlasnik ste OPG-a koj</w:t>
            </w:r>
            <w:r w:rsidR="00C94765" w:rsidRPr="0071794C">
              <w:t>i</w:t>
            </w:r>
            <w:r w:rsidRPr="0071794C">
              <w:t xml:space="preserve"> se bavi uzgojem i preradom voća i prodajom proizvoda od voća (pekmezi, džemovi, sirupi, likeri…). Sezonski zapošljavate nekoliko radnika za berbu i nekoliko radnika za preradu voća.</w:t>
            </w:r>
          </w:p>
          <w:p w14:paraId="50C38454" w14:textId="77777777" w:rsidR="00EF4921" w:rsidRPr="0071794C" w:rsidRDefault="00EF4921" w:rsidP="00BA7EB9">
            <w:pPr>
              <w:spacing w:line="240" w:lineRule="auto"/>
            </w:pPr>
            <w:r w:rsidRPr="0071794C">
              <w:t>Samostalno odredite koje voće uzgajate (dovoljna je jedna vrsta) i odlučite se za barem dva proizvoda koja planirate izrađivati i prodavati). Također odredite koliko radnika za koju vrstu posla vam je potrebno.</w:t>
            </w:r>
          </w:p>
          <w:p w14:paraId="77B8584A" w14:textId="77777777" w:rsidR="00EF4921" w:rsidRPr="0071794C" w:rsidRDefault="00EF4921" w:rsidP="00BA7EB9">
            <w:pPr>
              <w:spacing w:line="240" w:lineRule="auto"/>
            </w:pPr>
            <w:r w:rsidRPr="0071794C">
              <w:t>Za nabavu novih strojeva koji će unaprijediti proizvodnju podigli ste kredit u iznosu 20 000 € uz godišnju kamatnu stopu 4 % i rok otplate 10 godina (složeno ukamaćivanje). Kolika je mjesečna rata?</w:t>
            </w:r>
          </w:p>
          <w:p w14:paraId="761FFD8D" w14:textId="77777777" w:rsidR="00EF4921" w:rsidRPr="0071794C" w:rsidRDefault="00EF4921" w:rsidP="00BA7EB9">
            <w:pPr>
              <w:spacing w:line="240" w:lineRule="auto"/>
            </w:pPr>
            <w:r w:rsidRPr="0071794C">
              <w:t xml:space="preserve">Izradite kalkulaciju proizvodnje i kalkulaciju prodaje svojih proizvoda. Pri kalkulaciji vodite računa o materijalnim troškovima, troškovima rada (bruto i neto plaća radnika), amortizaciji radnih strojeva, troškovima pogona, nabavnim cijenama dodatnih materijala, maržama, rabatima, PDV-u, otplati kredita… </w:t>
            </w:r>
            <w:r w:rsidRPr="0071794C">
              <w:lastRenderedPageBreak/>
              <w:t>Samostalno procijenite i/ili pronađite na internetu koliko bi ti troškovi iznosili. Za iznos postotka PDV-a koristite podatke Porezne uprave.</w:t>
            </w:r>
          </w:p>
          <w:p w14:paraId="444EEF00" w14:textId="77777777" w:rsidR="00EF4921" w:rsidRPr="0071794C" w:rsidRDefault="00EF4921" w:rsidP="00BA7EB9">
            <w:pPr>
              <w:spacing w:line="240" w:lineRule="auto"/>
            </w:pPr>
            <w:r w:rsidRPr="0071794C">
              <w:t>Zadatak se može vrednovati rubrikom za vrednovanje koja sadrži sljedeće sastavnice: izbor proizvoda i opis poslovanja OPG-a, izračun rate kredita, kalkulacija proizvodnje, kalkulacija prodaje, troškovi plaća za sve radnike, izračun marža, rabata i PDV-a, zaključak.</w:t>
            </w:r>
          </w:p>
          <w:p w14:paraId="74BB2A73" w14:textId="2333B8AE" w:rsidR="00477FAA" w:rsidRPr="0071794C" w:rsidRDefault="00EF4921" w:rsidP="00BA7EB9">
            <w:pPr>
              <w:spacing w:after="120" w:line="240" w:lineRule="auto"/>
              <w:jc w:val="both"/>
              <w:rPr>
                <w:rFonts w:eastAsia="Aptos" w:cs="Times New Roman"/>
              </w:rPr>
            </w:pPr>
            <w:r w:rsidRPr="0071794C">
              <w:t>Učenike je potrebno unaprijed upoznati sa sastavnicama rubrike i načinom dodjeljivanja bodova, odnosno ocjene.</w:t>
            </w:r>
          </w:p>
        </w:tc>
      </w:tr>
      <w:tr w:rsidR="00477FAA" w:rsidRPr="0071794C" w14:paraId="020553BB" w14:textId="77777777" w:rsidTr="0071794C">
        <w:tc>
          <w:tcPr>
            <w:tcW w:w="5000" w:type="pct"/>
            <w:gridSpan w:val="3"/>
            <w:shd w:val="clear" w:color="auto" w:fill="BDD6EE" w:themeFill="accent5" w:themeFillTint="66"/>
            <w:tcMar>
              <w:left w:w="57" w:type="dxa"/>
              <w:right w:w="57" w:type="dxa"/>
            </w:tcMar>
            <w:vAlign w:val="center"/>
          </w:tcPr>
          <w:p w14:paraId="199B9DE7" w14:textId="77777777" w:rsidR="00477FAA" w:rsidRPr="0071794C" w:rsidRDefault="00477FAA" w:rsidP="00BA7EB9">
            <w:pPr>
              <w:spacing w:after="0" w:line="240" w:lineRule="auto"/>
              <w:jc w:val="both"/>
              <w:rPr>
                <w:rFonts w:eastAsia="Aptos" w:cs="Times New Roman"/>
                <w:b/>
              </w:rPr>
            </w:pPr>
            <w:r w:rsidRPr="0071794C">
              <w:rPr>
                <w:rFonts w:eastAsia="Aptos" w:cs="Times New Roman"/>
                <w:b/>
              </w:rPr>
              <w:t>Prijedlog prilagodbe za učenike s posebnim odgojno-obrazovnim potrebama</w:t>
            </w:r>
          </w:p>
        </w:tc>
      </w:tr>
      <w:tr w:rsidR="00477FAA" w:rsidRPr="0071794C" w14:paraId="1AB956C3" w14:textId="77777777" w:rsidTr="0071794C">
        <w:trPr>
          <w:trHeight w:val="679"/>
        </w:trPr>
        <w:tc>
          <w:tcPr>
            <w:tcW w:w="5000" w:type="pct"/>
            <w:gridSpan w:val="3"/>
            <w:shd w:val="clear" w:color="auto" w:fill="auto"/>
            <w:tcMar>
              <w:left w:w="57" w:type="dxa"/>
              <w:right w:w="57" w:type="dxa"/>
            </w:tcMar>
          </w:tcPr>
          <w:p w14:paraId="2169D1E0" w14:textId="77777777" w:rsidR="00477FAA" w:rsidRPr="0071794C" w:rsidRDefault="00477FAA" w:rsidP="00BA7EB9">
            <w:pPr>
              <w:spacing w:after="120" w:line="240" w:lineRule="auto"/>
              <w:jc w:val="both"/>
              <w:rPr>
                <w:rFonts w:eastAsia="Aptos" w:cs="Times New Roman"/>
              </w:rPr>
            </w:pPr>
            <w:r w:rsidRPr="0071794C">
              <w:rPr>
                <w:rFonts w:eastAsia="Aptos" w:cs="Times New Roman"/>
              </w:rPr>
              <w:t xml:space="preserve">Nastavnik prilagođava stupanj težine zadataka na individualnoj razini. Učenicima s teškoćama daju se detaljnije upute za rješavanje zadatka koje su prilagođene s obzirom na vrstu poteškoće (primjerice povećan font, produljeno vrijeme pisanja, smanjen broj i težina zadatka, objašnjeni koraci rješavanja zadatka). </w:t>
            </w:r>
          </w:p>
          <w:p w14:paraId="73A546E8" w14:textId="77777777" w:rsidR="00477FAA" w:rsidRPr="0071794C" w:rsidRDefault="00477FAA" w:rsidP="00BA7EB9">
            <w:pPr>
              <w:spacing w:after="120" w:line="240" w:lineRule="auto"/>
              <w:jc w:val="both"/>
              <w:rPr>
                <w:rFonts w:eastAsia="Aptos" w:cs="Times New Roman"/>
              </w:rPr>
            </w:pPr>
            <w:r w:rsidRPr="0071794C">
              <w:rPr>
                <w:rFonts w:eastAsia="Aptos" w:cs="Times New Roman"/>
              </w:rPr>
              <w:t>U prethodnom primjeru vrednovanja učenicima s teškoćama zadati da rade kalkulaciju prodaje samo jednog proizvoda, smanjiti broj sastavnica koje ulaze u cijenu, definirati konkretni broj sezonskih radnika.</w:t>
            </w:r>
          </w:p>
          <w:p w14:paraId="269E1C88" w14:textId="77777777" w:rsidR="00477FAA" w:rsidRPr="0071794C" w:rsidRDefault="00477FAA" w:rsidP="00BA7EB9">
            <w:pPr>
              <w:spacing w:after="120" w:line="240" w:lineRule="auto"/>
              <w:jc w:val="both"/>
              <w:rPr>
                <w:rFonts w:eastAsia="Aptos" w:cs="Times New Roman"/>
              </w:rPr>
            </w:pPr>
            <w:r w:rsidRPr="0071794C">
              <w:rPr>
                <w:rFonts w:eastAsia="Aptos" w:cs="Times New Roman"/>
              </w:rPr>
              <w:t>Darovitim učenicima ili onima koje zanima više umjesto ponuđenoga kredita zadati da samostalno procijene koliki im je kredit potreban i u bankama istraže uvjete kreditiranja. Dodatno, može ih se uputiti da se njihov OPG bavi uzgojem više vrsta voća i prodajom 4 vrsta proizvoda.</w:t>
            </w:r>
          </w:p>
        </w:tc>
      </w:tr>
    </w:tbl>
    <w:p w14:paraId="093B4CAA" w14:textId="4F002072" w:rsidR="008E4B88" w:rsidRPr="004D54EE" w:rsidRDefault="00997B88" w:rsidP="00BA7EB9">
      <w:pPr>
        <w:spacing w:line="240" w:lineRule="auto"/>
        <w:rPr>
          <w:szCs w:val="20"/>
        </w:rPr>
      </w:pPr>
      <w:r w:rsidRPr="004D54EE">
        <w:rPr>
          <w:szCs w:val="20"/>
        </w:rPr>
        <w:br w:type="page"/>
      </w:r>
    </w:p>
    <w:p w14:paraId="3F711665" w14:textId="6870C94C" w:rsidR="00C450AE" w:rsidRDefault="000F7B1D" w:rsidP="000F7B1D">
      <w:pPr>
        <w:pStyle w:val="Heading2"/>
        <w:spacing w:before="120" w:after="120" w:line="240" w:lineRule="auto"/>
        <w:rPr>
          <w:szCs w:val="24"/>
        </w:rPr>
      </w:pPr>
      <w:r>
        <w:rPr>
          <w:rFonts w:eastAsia="Calibri"/>
          <w:szCs w:val="24"/>
        </w:rPr>
        <w:lastRenderedPageBreak/>
        <w:t xml:space="preserve">3.2 </w:t>
      </w:r>
      <w:r w:rsidR="00C450AE">
        <w:rPr>
          <w:rFonts w:eastAsia="Calibri"/>
          <w:szCs w:val="24"/>
        </w:rPr>
        <w:t xml:space="preserve"> </w:t>
      </w:r>
      <w:bookmarkStart w:id="72" w:name="_Toc181695129"/>
      <w:r w:rsidR="00C450AE" w:rsidRPr="00897977">
        <w:rPr>
          <w:rFonts w:eastAsia="Calibri"/>
          <w:szCs w:val="24"/>
        </w:rPr>
        <w:t>I</w:t>
      </w:r>
      <w:r w:rsidR="00C450AE">
        <w:rPr>
          <w:rFonts w:eastAsia="Calibri"/>
          <w:szCs w:val="24"/>
        </w:rPr>
        <w:t>ZBORNI</w:t>
      </w:r>
      <w:r w:rsidR="00C450AE" w:rsidRPr="00897977">
        <w:rPr>
          <w:szCs w:val="24"/>
        </w:rPr>
        <w:t xml:space="preserve"> MODULI</w:t>
      </w:r>
      <w:bookmarkEnd w:id="72"/>
    </w:p>
    <w:p w14:paraId="7074FF40" w14:textId="77777777" w:rsidR="00C450AE" w:rsidRPr="00A17D1A" w:rsidRDefault="00C450AE" w:rsidP="00BA7EB9">
      <w:pPr>
        <w:spacing w:line="240" w:lineRule="auto"/>
      </w:pPr>
    </w:p>
    <w:p w14:paraId="53711CEE" w14:textId="310C3201" w:rsidR="00C450AE" w:rsidRPr="007336ED" w:rsidRDefault="00AA03FB" w:rsidP="00552F9E">
      <w:pPr>
        <w:pStyle w:val="Heading3"/>
      </w:pPr>
      <w:bookmarkStart w:id="73" w:name="_Toc181695130"/>
      <w:r>
        <w:t xml:space="preserve">2. </w:t>
      </w:r>
      <w:r w:rsidR="00C450AE" w:rsidRPr="007336ED">
        <w:t>RAZRED</w:t>
      </w:r>
      <w:bookmarkEnd w:id="73"/>
    </w:p>
    <w:tbl>
      <w:tblPr>
        <w:tblStyle w:val="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B37EA5" w:rsidRPr="0071794C" w14:paraId="3A468980" w14:textId="77777777" w:rsidTr="0071794C">
        <w:trPr>
          <w:trHeight w:val="558"/>
        </w:trPr>
        <w:tc>
          <w:tcPr>
            <w:tcW w:w="1038" w:type="pct"/>
            <w:shd w:val="clear" w:color="auto" w:fill="9CC3E5"/>
            <w:tcMar>
              <w:top w:w="0" w:type="dxa"/>
              <w:left w:w="57" w:type="dxa"/>
              <w:bottom w:w="0" w:type="dxa"/>
              <w:right w:w="57" w:type="dxa"/>
            </w:tcMar>
            <w:vAlign w:val="center"/>
          </w:tcPr>
          <w:p w14:paraId="2BADAE2F" w14:textId="77777777" w:rsidR="00B37EA5" w:rsidRPr="0071794C" w:rsidRDefault="00B37EA5" w:rsidP="00BA7EB9">
            <w:pPr>
              <w:ind w:left="397" w:hanging="397"/>
              <w:rPr>
                <w:b/>
                <w:sz w:val="20"/>
                <w:szCs w:val="20"/>
              </w:rPr>
            </w:pPr>
            <w:r w:rsidRPr="0071794C">
              <w:rPr>
                <w:b/>
                <w:sz w:val="20"/>
                <w:szCs w:val="20"/>
              </w:rPr>
              <w:t>NAZIV MODULA</w:t>
            </w:r>
          </w:p>
        </w:tc>
        <w:tc>
          <w:tcPr>
            <w:tcW w:w="3962" w:type="pct"/>
            <w:gridSpan w:val="3"/>
            <w:shd w:val="clear" w:color="auto" w:fill="auto"/>
            <w:tcMar>
              <w:top w:w="0" w:type="dxa"/>
              <w:left w:w="108" w:type="dxa"/>
              <w:bottom w:w="0" w:type="dxa"/>
              <w:right w:w="108" w:type="dxa"/>
            </w:tcMar>
            <w:vAlign w:val="center"/>
          </w:tcPr>
          <w:p w14:paraId="41000EDA" w14:textId="77777777" w:rsidR="00B37EA5" w:rsidRPr="0071794C" w:rsidRDefault="00B37EA5" w:rsidP="00BA7EB9">
            <w:pPr>
              <w:pStyle w:val="Dualno3"/>
              <w:rPr>
                <w:sz w:val="20"/>
                <w:szCs w:val="20"/>
              </w:rPr>
            </w:pPr>
            <w:bookmarkStart w:id="74" w:name="_Toc181695131"/>
            <w:r w:rsidRPr="0071794C">
              <w:rPr>
                <w:sz w:val="20"/>
                <w:szCs w:val="20"/>
              </w:rPr>
              <w:t>TRENDOVI U STRUCI</w:t>
            </w:r>
            <w:bookmarkEnd w:id="74"/>
          </w:p>
        </w:tc>
      </w:tr>
      <w:tr w:rsidR="00B37EA5" w:rsidRPr="0071794C" w14:paraId="5356FB54" w14:textId="77777777" w:rsidTr="0071794C">
        <w:trPr>
          <w:trHeight w:val="558"/>
        </w:trPr>
        <w:tc>
          <w:tcPr>
            <w:tcW w:w="1038" w:type="pct"/>
            <w:shd w:val="clear" w:color="auto" w:fill="BDD7EE"/>
            <w:tcMar>
              <w:top w:w="0" w:type="dxa"/>
              <w:left w:w="57" w:type="dxa"/>
              <w:bottom w:w="0" w:type="dxa"/>
              <w:right w:w="57" w:type="dxa"/>
            </w:tcMar>
            <w:vAlign w:val="center"/>
          </w:tcPr>
          <w:p w14:paraId="3F15D834" w14:textId="77777777" w:rsidR="00B37EA5" w:rsidRPr="0071794C" w:rsidRDefault="00B37EA5"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44142186" w14:textId="77777777" w:rsidR="00B37EA5" w:rsidRPr="0071794C" w:rsidRDefault="00B37EA5" w:rsidP="00BA7EB9">
            <w:pPr>
              <w:ind w:left="397" w:hanging="397"/>
              <w:rPr>
                <w:b/>
                <w:sz w:val="20"/>
                <w:szCs w:val="20"/>
              </w:rPr>
            </w:pPr>
          </w:p>
        </w:tc>
      </w:tr>
      <w:tr w:rsidR="00B37EA5" w:rsidRPr="0071794C" w14:paraId="5F78D08A" w14:textId="77777777" w:rsidTr="0071794C">
        <w:trPr>
          <w:trHeight w:val="558"/>
        </w:trPr>
        <w:tc>
          <w:tcPr>
            <w:tcW w:w="1038" w:type="pct"/>
            <w:shd w:val="clear" w:color="auto" w:fill="BDD7EE"/>
            <w:tcMar>
              <w:top w:w="0" w:type="dxa"/>
              <w:left w:w="57" w:type="dxa"/>
              <w:bottom w:w="0" w:type="dxa"/>
              <w:right w:w="57" w:type="dxa"/>
            </w:tcMar>
            <w:vAlign w:val="center"/>
          </w:tcPr>
          <w:p w14:paraId="4AF4A3B3" w14:textId="77777777" w:rsidR="00B37EA5" w:rsidRPr="0071794C" w:rsidRDefault="00B37EA5"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7E79C1FC" w14:textId="77777777" w:rsidR="00B37EA5" w:rsidRPr="0071794C" w:rsidRDefault="00B37EA5" w:rsidP="00BA7EB9">
            <w:pPr>
              <w:ind w:left="397" w:hanging="397"/>
              <w:rPr>
                <w:sz w:val="20"/>
              </w:rPr>
            </w:pPr>
          </w:p>
          <w:p w14:paraId="44BE9C23" w14:textId="7256F7E1" w:rsidR="00471D62" w:rsidRPr="0071794C" w:rsidRDefault="00024059" w:rsidP="00BA7EB9">
            <w:pPr>
              <w:ind w:left="397" w:hanging="397"/>
              <w:rPr>
                <w:sz w:val="20"/>
                <w:szCs w:val="20"/>
              </w:rPr>
            </w:pPr>
            <w:hyperlink r:id="rId92" w:history="1">
              <w:r w:rsidR="00471D62" w:rsidRPr="0071794C">
                <w:rPr>
                  <w:rStyle w:val="Hyperlink"/>
                  <w:sz w:val="20"/>
                  <w:szCs w:val="20"/>
                </w:rPr>
                <w:t>https://hko.srce.hr/registar/skup-ishoda-ucenja/detalji/13941</w:t>
              </w:r>
            </w:hyperlink>
            <w:r w:rsidR="00471D62" w:rsidRPr="0071794C">
              <w:rPr>
                <w:sz w:val="20"/>
                <w:szCs w:val="20"/>
              </w:rPr>
              <w:t xml:space="preserve"> </w:t>
            </w:r>
          </w:p>
        </w:tc>
      </w:tr>
      <w:tr w:rsidR="00B37EA5" w:rsidRPr="0071794C" w14:paraId="764883AA" w14:textId="77777777" w:rsidTr="0071794C">
        <w:trPr>
          <w:trHeight w:val="738"/>
        </w:trPr>
        <w:tc>
          <w:tcPr>
            <w:tcW w:w="1038" w:type="pct"/>
            <w:shd w:val="clear" w:color="auto" w:fill="BDD7EE"/>
            <w:tcMar>
              <w:top w:w="0" w:type="dxa"/>
              <w:left w:w="57" w:type="dxa"/>
              <w:bottom w:w="0" w:type="dxa"/>
              <w:right w:w="57" w:type="dxa"/>
            </w:tcMar>
            <w:vAlign w:val="center"/>
          </w:tcPr>
          <w:p w14:paraId="38E53891" w14:textId="77777777" w:rsidR="00B37EA5" w:rsidRPr="0071794C" w:rsidRDefault="00B37EA5"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4CB7E4DF" w14:textId="77777777" w:rsidR="00B37EA5" w:rsidRPr="0071794C" w:rsidRDefault="00B37EA5" w:rsidP="00BA7EB9">
            <w:pPr>
              <w:ind w:left="397" w:hanging="397"/>
              <w:rPr>
                <w:b/>
                <w:sz w:val="20"/>
                <w:szCs w:val="20"/>
              </w:rPr>
            </w:pPr>
            <w:r w:rsidRPr="0071794C">
              <w:rPr>
                <w:b/>
                <w:sz w:val="20"/>
                <w:szCs w:val="20"/>
              </w:rPr>
              <w:t>1 CSVET</w:t>
            </w:r>
          </w:p>
          <w:p w14:paraId="45D422D1" w14:textId="223E064D" w:rsidR="00B37EA5" w:rsidRPr="0071794C" w:rsidRDefault="00B37EA5" w:rsidP="00BA7EB9">
            <w:pPr>
              <w:jc w:val="both"/>
              <w:rPr>
                <w:sz w:val="20"/>
                <w:szCs w:val="20"/>
              </w:rPr>
            </w:pPr>
            <w:r w:rsidRPr="0071794C">
              <w:rPr>
                <w:sz w:val="20"/>
                <w:szCs w:val="20"/>
              </w:rPr>
              <w:t>Trendovi u struci, 1 CSVET</w:t>
            </w:r>
          </w:p>
        </w:tc>
      </w:tr>
      <w:tr w:rsidR="00B37EA5" w:rsidRPr="0071794C" w14:paraId="6B6802CC" w14:textId="77777777" w:rsidTr="0071794C">
        <w:tc>
          <w:tcPr>
            <w:tcW w:w="1038" w:type="pct"/>
            <w:vMerge w:val="restart"/>
            <w:shd w:val="clear" w:color="auto" w:fill="9CC3E5"/>
            <w:tcMar>
              <w:top w:w="0" w:type="dxa"/>
              <w:left w:w="57" w:type="dxa"/>
              <w:bottom w:w="0" w:type="dxa"/>
              <w:right w:w="57" w:type="dxa"/>
            </w:tcMar>
            <w:vAlign w:val="center"/>
          </w:tcPr>
          <w:p w14:paraId="56F0057F" w14:textId="77777777" w:rsidR="00B37EA5" w:rsidRPr="0071794C" w:rsidRDefault="00B37EA5" w:rsidP="00BA7EB9">
            <w:pPr>
              <w:rPr>
                <w:b/>
                <w:sz w:val="20"/>
                <w:szCs w:val="20"/>
              </w:rPr>
            </w:pPr>
            <w:r w:rsidRPr="0071794C">
              <w:rPr>
                <w:b/>
                <w:sz w:val="20"/>
                <w:szCs w:val="20"/>
              </w:rPr>
              <w:t>Načini stjecanja skupova ishoda učenja</w:t>
            </w:r>
          </w:p>
          <w:p w14:paraId="510FB2FA" w14:textId="77777777" w:rsidR="00B37EA5" w:rsidRPr="0071794C" w:rsidRDefault="00B37EA5"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6251F27E" w14:textId="77777777" w:rsidR="00B37EA5" w:rsidRPr="0071794C" w:rsidRDefault="00B37EA5"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7CD0A529" w14:textId="77777777" w:rsidR="00B37EA5" w:rsidRPr="0071794C" w:rsidRDefault="00B37EA5"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6B5D0A7B" w14:textId="77777777" w:rsidR="00B37EA5" w:rsidRPr="0071794C" w:rsidRDefault="00B37EA5" w:rsidP="00BA7EB9">
            <w:pPr>
              <w:jc w:val="center"/>
              <w:rPr>
                <w:sz w:val="20"/>
                <w:szCs w:val="20"/>
              </w:rPr>
            </w:pPr>
            <w:r w:rsidRPr="0071794C">
              <w:rPr>
                <w:b/>
                <w:sz w:val="20"/>
                <w:szCs w:val="20"/>
              </w:rPr>
              <w:t>Samostalne aktivnosti učenika/polaznika</w:t>
            </w:r>
          </w:p>
        </w:tc>
      </w:tr>
      <w:tr w:rsidR="00B37EA5" w:rsidRPr="0071794C" w14:paraId="35385052" w14:textId="77777777" w:rsidTr="0071794C">
        <w:trPr>
          <w:trHeight w:val="540"/>
        </w:trPr>
        <w:tc>
          <w:tcPr>
            <w:tcW w:w="1038" w:type="pct"/>
            <w:vMerge/>
            <w:shd w:val="clear" w:color="auto" w:fill="9CC3E5"/>
            <w:tcMar>
              <w:top w:w="0" w:type="dxa"/>
              <w:left w:w="57" w:type="dxa"/>
              <w:bottom w:w="0" w:type="dxa"/>
              <w:right w:w="57" w:type="dxa"/>
            </w:tcMar>
            <w:vAlign w:val="center"/>
          </w:tcPr>
          <w:p w14:paraId="10403E87" w14:textId="77777777" w:rsidR="00B37EA5" w:rsidRPr="0071794C" w:rsidRDefault="00B37EA5"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0BAB829C" w14:textId="77777777" w:rsidR="00B37EA5" w:rsidRPr="0071794C" w:rsidRDefault="00B37EA5" w:rsidP="00BA7EB9">
            <w:pPr>
              <w:jc w:val="center"/>
              <w:rPr>
                <w:sz w:val="20"/>
                <w:szCs w:val="20"/>
                <w:highlight w:val="yellow"/>
              </w:rPr>
            </w:pPr>
            <w:r w:rsidRPr="0071794C">
              <w:rPr>
                <w:sz w:val="20"/>
                <w:szCs w:val="20"/>
              </w:rPr>
              <w:t>30 – 50 %</w:t>
            </w:r>
          </w:p>
        </w:tc>
        <w:tc>
          <w:tcPr>
            <w:tcW w:w="1344" w:type="pct"/>
            <w:tcMar>
              <w:top w:w="0" w:type="dxa"/>
              <w:left w:w="108" w:type="dxa"/>
              <w:bottom w:w="0" w:type="dxa"/>
              <w:right w:w="108" w:type="dxa"/>
            </w:tcMar>
            <w:vAlign w:val="center"/>
          </w:tcPr>
          <w:p w14:paraId="4DBE4BAD" w14:textId="77777777" w:rsidR="00B37EA5" w:rsidRPr="0071794C" w:rsidRDefault="00B37EA5" w:rsidP="00BA7EB9">
            <w:pPr>
              <w:jc w:val="center"/>
              <w:rPr>
                <w:sz w:val="20"/>
                <w:szCs w:val="20"/>
                <w:highlight w:val="yellow"/>
              </w:rPr>
            </w:pPr>
            <w:r w:rsidRPr="0071794C">
              <w:rPr>
                <w:sz w:val="20"/>
                <w:szCs w:val="20"/>
              </w:rPr>
              <w:t>40 – 50 %</w:t>
            </w:r>
          </w:p>
        </w:tc>
        <w:tc>
          <w:tcPr>
            <w:tcW w:w="1344" w:type="pct"/>
            <w:tcMar>
              <w:top w:w="0" w:type="dxa"/>
              <w:left w:w="108" w:type="dxa"/>
              <w:bottom w:w="0" w:type="dxa"/>
              <w:right w:w="108" w:type="dxa"/>
            </w:tcMar>
            <w:vAlign w:val="center"/>
          </w:tcPr>
          <w:p w14:paraId="1869FDBF" w14:textId="77777777" w:rsidR="00B37EA5" w:rsidRPr="0071794C" w:rsidRDefault="00B37EA5" w:rsidP="00BA7EB9">
            <w:pPr>
              <w:jc w:val="center"/>
              <w:rPr>
                <w:sz w:val="20"/>
                <w:szCs w:val="20"/>
                <w:highlight w:val="yellow"/>
              </w:rPr>
            </w:pPr>
            <w:r w:rsidRPr="0071794C">
              <w:rPr>
                <w:sz w:val="20"/>
                <w:szCs w:val="20"/>
              </w:rPr>
              <w:t>10 – 20 %</w:t>
            </w:r>
          </w:p>
        </w:tc>
      </w:tr>
      <w:tr w:rsidR="00B37EA5" w:rsidRPr="0071794C" w14:paraId="66F8C4DB" w14:textId="77777777" w:rsidTr="0071794C">
        <w:tc>
          <w:tcPr>
            <w:tcW w:w="1038" w:type="pct"/>
            <w:shd w:val="clear" w:color="auto" w:fill="BDD7EE"/>
            <w:tcMar>
              <w:top w:w="0" w:type="dxa"/>
              <w:left w:w="57" w:type="dxa"/>
              <w:bottom w:w="0" w:type="dxa"/>
              <w:right w:w="57" w:type="dxa"/>
            </w:tcMar>
            <w:vAlign w:val="center"/>
          </w:tcPr>
          <w:p w14:paraId="4C6E1BA7" w14:textId="77777777" w:rsidR="00B37EA5" w:rsidRPr="0071794C" w:rsidRDefault="00B37EA5" w:rsidP="00BA7EB9">
            <w:pPr>
              <w:rPr>
                <w:b/>
                <w:sz w:val="20"/>
                <w:szCs w:val="20"/>
              </w:rPr>
            </w:pPr>
            <w:r w:rsidRPr="0071794C">
              <w:rPr>
                <w:b/>
                <w:sz w:val="20"/>
                <w:szCs w:val="20"/>
              </w:rPr>
              <w:t>Status modula</w:t>
            </w:r>
          </w:p>
          <w:p w14:paraId="3727A28C" w14:textId="77777777" w:rsidR="00B37EA5" w:rsidRPr="0071794C" w:rsidRDefault="00B37EA5"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06939647" w14:textId="77777777" w:rsidR="00B37EA5" w:rsidRPr="0071794C" w:rsidRDefault="00B37EA5" w:rsidP="00BA7EB9">
            <w:pPr>
              <w:rPr>
                <w:sz w:val="20"/>
                <w:szCs w:val="20"/>
                <w:highlight w:val="yellow"/>
              </w:rPr>
            </w:pPr>
            <w:r w:rsidRPr="0071794C">
              <w:rPr>
                <w:sz w:val="20"/>
                <w:szCs w:val="20"/>
              </w:rPr>
              <w:t>izborni</w:t>
            </w:r>
          </w:p>
        </w:tc>
      </w:tr>
      <w:tr w:rsidR="00B37EA5" w:rsidRPr="0071794C" w14:paraId="713DB1B0" w14:textId="77777777" w:rsidTr="0071794C">
        <w:trPr>
          <w:trHeight w:val="1223"/>
        </w:trPr>
        <w:tc>
          <w:tcPr>
            <w:tcW w:w="1038" w:type="pct"/>
            <w:shd w:val="clear" w:color="auto" w:fill="BDD7EE"/>
            <w:tcMar>
              <w:top w:w="0" w:type="dxa"/>
              <w:left w:w="57" w:type="dxa"/>
              <w:bottom w:w="0" w:type="dxa"/>
              <w:right w:w="57" w:type="dxa"/>
            </w:tcMar>
            <w:vAlign w:val="center"/>
          </w:tcPr>
          <w:p w14:paraId="70A5060F" w14:textId="77777777" w:rsidR="00B37EA5" w:rsidRPr="0071794C" w:rsidRDefault="00B37EA5"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05E65B00" w14:textId="6795AD8E" w:rsidR="00B37EA5" w:rsidRPr="0071794C" w:rsidRDefault="00B37EA5" w:rsidP="00BA7EB9">
            <w:pPr>
              <w:tabs>
                <w:tab w:val="left" w:pos="2820"/>
              </w:tabs>
              <w:jc w:val="both"/>
              <w:rPr>
                <w:sz w:val="20"/>
                <w:szCs w:val="20"/>
              </w:rPr>
            </w:pPr>
            <w:r w:rsidRPr="0071794C">
              <w:rPr>
                <w:sz w:val="20"/>
                <w:szCs w:val="20"/>
              </w:rPr>
              <w:t>Cilj modul</w:t>
            </w:r>
            <w:r w:rsidR="00C94765" w:rsidRPr="0071794C">
              <w:rPr>
                <w:sz w:val="20"/>
                <w:szCs w:val="20"/>
              </w:rPr>
              <w:t>a</w:t>
            </w:r>
            <w:r w:rsidRPr="0071794C">
              <w:rPr>
                <w:sz w:val="20"/>
                <w:szCs w:val="20"/>
              </w:rPr>
              <w:t xml:space="preserve"> jest učenicima omogućiti stjecanje i primjenu znanja i vještina o trendovima u struci, o mogućnostima i načinima korištenja novih preparata, pribora, alata i aparata u skladu s novim tehnologijama primjenjujući pravila mode i estetike u skladu s osobnim stilom klijenta te primjenu istih.</w:t>
            </w:r>
          </w:p>
        </w:tc>
      </w:tr>
      <w:tr w:rsidR="00B37EA5" w:rsidRPr="0071794C" w14:paraId="6C1EEA4D" w14:textId="77777777" w:rsidTr="0071794C">
        <w:trPr>
          <w:trHeight w:val="790"/>
        </w:trPr>
        <w:tc>
          <w:tcPr>
            <w:tcW w:w="1038" w:type="pct"/>
            <w:shd w:val="clear" w:color="auto" w:fill="BDD7EE"/>
            <w:tcMar>
              <w:top w:w="0" w:type="dxa"/>
              <w:left w:w="57" w:type="dxa"/>
              <w:bottom w:w="0" w:type="dxa"/>
              <w:right w:w="57" w:type="dxa"/>
            </w:tcMar>
            <w:vAlign w:val="center"/>
          </w:tcPr>
          <w:p w14:paraId="66D6B0F6" w14:textId="77777777" w:rsidR="00B37EA5" w:rsidRPr="0071794C" w:rsidRDefault="00B37EA5"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554FA94E" w14:textId="74301506" w:rsidR="00B37EA5" w:rsidRPr="0071794C" w:rsidRDefault="00B37EA5" w:rsidP="00BA7EB9">
            <w:pPr>
              <w:tabs>
                <w:tab w:val="left" w:pos="2820"/>
              </w:tabs>
              <w:jc w:val="both"/>
              <w:rPr>
                <w:sz w:val="20"/>
                <w:szCs w:val="20"/>
              </w:rPr>
            </w:pPr>
            <w:r w:rsidRPr="0071794C">
              <w:rPr>
                <w:sz w:val="20"/>
                <w:szCs w:val="20"/>
              </w:rPr>
              <w:t>preparati i pribor, alati i aparati, trendovi u frizerskoj industriji, moda, estetika, stiliziranje</w:t>
            </w:r>
          </w:p>
        </w:tc>
      </w:tr>
      <w:tr w:rsidR="00B37EA5" w:rsidRPr="0071794C" w14:paraId="43BE891A" w14:textId="77777777" w:rsidTr="0071794C">
        <w:tc>
          <w:tcPr>
            <w:tcW w:w="1038" w:type="pct"/>
            <w:shd w:val="clear" w:color="auto" w:fill="BDD7EE"/>
            <w:tcMar>
              <w:top w:w="0" w:type="dxa"/>
              <w:left w:w="57" w:type="dxa"/>
              <w:bottom w:w="0" w:type="dxa"/>
              <w:right w:w="57" w:type="dxa"/>
            </w:tcMar>
            <w:vAlign w:val="center"/>
          </w:tcPr>
          <w:p w14:paraId="790F8B6C" w14:textId="77777777" w:rsidR="00B37EA5" w:rsidRPr="0071794C" w:rsidRDefault="00B37EA5"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6464AD63" w14:textId="77777777" w:rsidR="00B37EA5" w:rsidRPr="0071794C" w:rsidRDefault="00B37EA5"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055C9240" w14:textId="77777777" w:rsidR="00B37EA5" w:rsidRPr="0071794C" w:rsidRDefault="00B37EA5" w:rsidP="00BA7EB9">
            <w:pPr>
              <w:pStyle w:val="ListParagraph"/>
              <w:numPr>
                <w:ilvl w:val="0"/>
                <w:numId w:val="31"/>
              </w:numPr>
              <w:tabs>
                <w:tab w:val="left" w:pos="2820"/>
              </w:tabs>
              <w:rPr>
                <w:sz w:val="20"/>
                <w:szCs w:val="20"/>
              </w:rPr>
            </w:pPr>
            <w:proofErr w:type="spellStart"/>
            <w:r w:rsidRPr="0071794C">
              <w:rPr>
                <w:sz w:val="20"/>
                <w:szCs w:val="20"/>
              </w:rPr>
              <w:t>ikt</w:t>
            </w:r>
            <w:proofErr w:type="spellEnd"/>
            <w:r w:rsidRPr="0071794C">
              <w:rPr>
                <w:sz w:val="20"/>
                <w:szCs w:val="20"/>
              </w:rPr>
              <w:t xml:space="preserve"> D.5.1. </w:t>
            </w:r>
          </w:p>
          <w:p w14:paraId="4B634836" w14:textId="77777777" w:rsidR="00B37EA5" w:rsidRPr="0071794C" w:rsidRDefault="00B37EA5"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3AD62AD7"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A.5.1. </w:t>
            </w:r>
          </w:p>
          <w:p w14:paraId="4536512C"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A.5.2.</w:t>
            </w:r>
          </w:p>
          <w:p w14:paraId="4FD4E15F"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A.5.3.</w:t>
            </w:r>
          </w:p>
          <w:p w14:paraId="34D6D1EE"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A.5.4.</w:t>
            </w:r>
          </w:p>
          <w:p w14:paraId="304057D3"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B.5.1. </w:t>
            </w:r>
          </w:p>
          <w:p w14:paraId="2F76149E"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B.5.2. </w:t>
            </w:r>
          </w:p>
          <w:p w14:paraId="6001B881" w14:textId="77777777" w:rsidR="00B37EA5" w:rsidRPr="0071794C" w:rsidRDefault="00B37EA5" w:rsidP="00BA7EB9">
            <w:pPr>
              <w:tabs>
                <w:tab w:val="left" w:pos="2820"/>
              </w:tabs>
              <w:rPr>
                <w:sz w:val="20"/>
                <w:szCs w:val="20"/>
              </w:rPr>
            </w:pPr>
            <w:r w:rsidRPr="0071794C">
              <w:rPr>
                <w:rFonts w:eastAsia="Times New Roman" w:cs="Times New Roman"/>
                <w:b/>
                <w:bCs/>
                <w:sz w:val="20"/>
                <w:szCs w:val="20"/>
                <w:lang w:eastAsia="hr-HR"/>
              </w:rPr>
              <w:t>MPT Učiti kako učiti</w:t>
            </w:r>
          </w:p>
          <w:p w14:paraId="3D10152A"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A.4/5.3. </w:t>
            </w:r>
          </w:p>
          <w:p w14:paraId="2D08C01B"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C.4/5.3.</w:t>
            </w:r>
          </w:p>
        </w:tc>
      </w:tr>
      <w:tr w:rsidR="00B37EA5" w:rsidRPr="0071794C" w14:paraId="018ECA98" w14:textId="77777777" w:rsidTr="0071794C">
        <w:trPr>
          <w:trHeight w:val="2275"/>
        </w:trPr>
        <w:tc>
          <w:tcPr>
            <w:tcW w:w="1038" w:type="pct"/>
            <w:shd w:val="clear" w:color="auto" w:fill="BDD7EE"/>
            <w:tcMar>
              <w:top w:w="0" w:type="dxa"/>
              <w:left w:w="57" w:type="dxa"/>
              <w:bottom w:w="0" w:type="dxa"/>
              <w:right w:w="57" w:type="dxa"/>
            </w:tcMar>
            <w:vAlign w:val="center"/>
          </w:tcPr>
          <w:p w14:paraId="7F9E743F" w14:textId="77777777" w:rsidR="00B37EA5" w:rsidRPr="0071794C" w:rsidRDefault="00B37EA5"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7CDE91DD" w14:textId="72C762EC" w:rsidR="00B37EA5" w:rsidRPr="0071794C" w:rsidRDefault="00B37EA5" w:rsidP="00BA7EB9">
            <w:pPr>
              <w:jc w:val="both"/>
              <w:rPr>
                <w:color w:val="000000"/>
                <w:sz w:val="20"/>
                <w:szCs w:val="20"/>
              </w:rPr>
            </w:pPr>
            <w:r w:rsidRPr="0071794C">
              <w:rPr>
                <w:sz w:val="20"/>
                <w:szCs w:val="20"/>
              </w:rPr>
              <w:t>Učenje temeljeno na radu ostvaruje se realiziranjem radnih zadataka koji se mogu simulirati u školskim specijaliziranim učionicama</w:t>
            </w:r>
            <w:r w:rsidR="00C94765" w:rsidRPr="0071794C">
              <w:rPr>
                <w:sz w:val="20"/>
                <w:szCs w:val="20"/>
              </w:rPr>
              <w:t xml:space="preserve"> </w:t>
            </w:r>
            <w:r w:rsidRPr="0071794C">
              <w:rPr>
                <w:sz w:val="20"/>
                <w:szCs w:val="20"/>
              </w:rPr>
              <w:t>/</w:t>
            </w:r>
            <w:r w:rsidR="00C94765"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w:t>
            </w:r>
          </w:p>
        </w:tc>
      </w:tr>
      <w:tr w:rsidR="00B37EA5" w:rsidRPr="0071794C" w14:paraId="47AA8FF7" w14:textId="77777777" w:rsidTr="0071794C">
        <w:trPr>
          <w:trHeight w:val="1547"/>
        </w:trPr>
        <w:tc>
          <w:tcPr>
            <w:tcW w:w="1038" w:type="pct"/>
            <w:shd w:val="clear" w:color="auto" w:fill="BDD7EE"/>
            <w:tcMar>
              <w:top w:w="0" w:type="dxa"/>
              <w:left w:w="57" w:type="dxa"/>
              <w:bottom w:w="0" w:type="dxa"/>
              <w:right w:w="57" w:type="dxa"/>
            </w:tcMar>
            <w:vAlign w:val="center"/>
          </w:tcPr>
          <w:p w14:paraId="5DFECDB5" w14:textId="77777777" w:rsidR="00B37EA5" w:rsidRPr="0071794C" w:rsidRDefault="00B37EA5" w:rsidP="00BA7EB9">
            <w:pPr>
              <w:tabs>
                <w:tab w:val="left" w:pos="567"/>
              </w:tabs>
              <w:rPr>
                <w:b/>
                <w:sz w:val="20"/>
                <w:szCs w:val="20"/>
              </w:rPr>
            </w:pPr>
            <w:r w:rsidRPr="0071794C">
              <w:rPr>
                <w:b/>
                <w:sz w:val="20"/>
                <w:szCs w:val="20"/>
              </w:rPr>
              <w:lastRenderedPageBreak/>
              <w:t>Specifični materijalni uvjeti i okruženje za učenje, potrebni za realizaciju modula</w:t>
            </w:r>
          </w:p>
        </w:tc>
        <w:tc>
          <w:tcPr>
            <w:tcW w:w="3962" w:type="pct"/>
            <w:gridSpan w:val="3"/>
            <w:tcMar>
              <w:top w:w="0" w:type="dxa"/>
              <w:left w:w="57" w:type="dxa"/>
              <w:bottom w:w="0" w:type="dxa"/>
              <w:right w:w="57" w:type="dxa"/>
            </w:tcMar>
          </w:tcPr>
          <w:p w14:paraId="13268435" w14:textId="3FA745C0" w:rsidR="00471D62" w:rsidRPr="0071794C" w:rsidRDefault="00024059" w:rsidP="00BA7EB9">
            <w:pPr>
              <w:ind w:left="397" w:hanging="397"/>
              <w:rPr>
                <w:sz w:val="20"/>
                <w:szCs w:val="20"/>
              </w:rPr>
            </w:pPr>
            <w:hyperlink r:id="rId93" w:history="1">
              <w:r w:rsidR="00471D62" w:rsidRPr="0071794C">
                <w:rPr>
                  <w:rStyle w:val="Hyperlink"/>
                  <w:sz w:val="20"/>
                  <w:szCs w:val="20"/>
                </w:rPr>
                <w:t>https://hko.srce.hr/registar/skup-ishoda-ucenja/detalji/13941</w:t>
              </w:r>
            </w:hyperlink>
          </w:p>
        </w:tc>
      </w:tr>
    </w:tbl>
    <w:p w14:paraId="0E7BD26F" w14:textId="77777777" w:rsidR="008E4B88" w:rsidRDefault="008E4B88" w:rsidP="00BA7EB9">
      <w:pPr>
        <w:spacing w:line="240" w:lineRule="auto"/>
        <w:rPr>
          <w:szCs w:val="20"/>
        </w:rPr>
      </w:pPr>
    </w:p>
    <w:tbl>
      <w:tblPr>
        <w:tblStyle w:v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B37EA5" w:rsidRPr="0071794C" w14:paraId="28CE166A"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6708D72B" w14:textId="77777777" w:rsidR="00B37EA5" w:rsidRPr="0071794C" w:rsidRDefault="00B37EA5"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593386FA" w14:textId="77777777" w:rsidR="00B37EA5" w:rsidRPr="0071794C" w:rsidRDefault="00B37EA5" w:rsidP="00BA7EB9">
            <w:pPr>
              <w:tabs>
                <w:tab w:val="left" w:pos="2820"/>
              </w:tabs>
              <w:rPr>
                <w:sz w:val="20"/>
                <w:szCs w:val="20"/>
              </w:rPr>
            </w:pPr>
            <w:r w:rsidRPr="0071794C">
              <w:rPr>
                <w:b/>
                <w:sz w:val="20"/>
                <w:szCs w:val="20"/>
              </w:rPr>
              <w:t>Trendovi u struci, 1 CSVET</w:t>
            </w:r>
          </w:p>
        </w:tc>
      </w:tr>
      <w:tr w:rsidR="00B37EA5" w:rsidRPr="0071794C" w14:paraId="77F18D2D" w14:textId="77777777" w:rsidTr="0071794C">
        <w:tc>
          <w:tcPr>
            <w:tcW w:w="2500" w:type="pct"/>
            <w:gridSpan w:val="3"/>
            <w:shd w:val="clear" w:color="auto" w:fill="BDD7EE"/>
            <w:tcMar>
              <w:top w:w="0" w:type="dxa"/>
              <w:left w:w="57" w:type="dxa"/>
              <w:bottom w:w="0" w:type="dxa"/>
              <w:right w:w="57" w:type="dxa"/>
            </w:tcMar>
            <w:vAlign w:val="center"/>
          </w:tcPr>
          <w:p w14:paraId="053EA213" w14:textId="77777777" w:rsidR="00B37EA5" w:rsidRPr="0071794C" w:rsidRDefault="00B37EA5"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4EDC63E8" w14:textId="77777777" w:rsidR="00B37EA5" w:rsidRPr="0071794C" w:rsidRDefault="00B37EA5" w:rsidP="00BA7EB9">
            <w:pPr>
              <w:tabs>
                <w:tab w:val="left" w:pos="2820"/>
              </w:tabs>
              <w:jc w:val="center"/>
              <w:rPr>
                <w:b/>
                <w:sz w:val="20"/>
                <w:szCs w:val="20"/>
              </w:rPr>
            </w:pPr>
            <w:r w:rsidRPr="0071794C">
              <w:rPr>
                <w:b/>
                <w:sz w:val="20"/>
                <w:szCs w:val="20"/>
              </w:rPr>
              <w:t>Ishodi učenja na razini usvojenosti „dobar”</w:t>
            </w:r>
          </w:p>
        </w:tc>
      </w:tr>
      <w:tr w:rsidR="00B37EA5" w:rsidRPr="0071794C" w14:paraId="695927B6" w14:textId="77777777" w:rsidTr="0071794C">
        <w:trPr>
          <w:trHeight w:val="393"/>
        </w:trPr>
        <w:tc>
          <w:tcPr>
            <w:tcW w:w="2500" w:type="pct"/>
            <w:gridSpan w:val="3"/>
            <w:shd w:val="clear" w:color="auto" w:fill="auto"/>
            <w:tcMar>
              <w:top w:w="0" w:type="dxa"/>
              <w:left w:w="57" w:type="dxa"/>
              <w:bottom w:w="0" w:type="dxa"/>
              <w:right w:w="57" w:type="dxa"/>
            </w:tcMar>
            <w:vAlign w:val="center"/>
          </w:tcPr>
          <w:p w14:paraId="08C1E5A5" w14:textId="77777777" w:rsidR="00B37EA5" w:rsidRPr="0071794C" w:rsidRDefault="00B37EA5" w:rsidP="00BA7EB9">
            <w:pPr>
              <w:tabs>
                <w:tab w:val="left" w:pos="2820"/>
              </w:tabs>
              <w:jc w:val="both"/>
              <w:rPr>
                <w:sz w:val="20"/>
                <w:szCs w:val="20"/>
              </w:rPr>
            </w:pPr>
            <w:r w:rsidRPr="0071794C">
              <w:rPr>
                <w:sz w:val="20"/>
                <w:szCs w:val="20"/>
              </w:rPr>
              <w:t>Analizirati najnovije trendove u frizerskoj industriji</w:t>
            </w:r>
          </w:p>
        </w:tc>
        <w:tc>
          <w:tcPr>
            <w:tcW w:w="2500" w:type="pct"/>
            <w:shd w:val="clear" w:color="auto" w:fill="auto"/>
            <w:tcMar>
              <w:top w:w="0" w:type="dxa"/>
              <w:left w:w="57" w:type="dxa"/>
              <w:bottom w:w="0" w:type="dxa"/>
              <w:right w:w="57" w:type="dxa"/>
            </w:tcMar>
            <w:vAlign w:val="center"/>
          </w:tcPr>
          <w:p w14:paraId="1193ACCE" w14:textId="60061B0B" w:rsidR="00B37EA5" w:rsidRPr="0071794C" w:rsidRDefault="006B0CEA" w:rsidP="00BA7EB9">
            <w:pPr>
              <w:tabs>
                <w:tab w:val="left" w:pos="2820"/>
              </w:tabs>
              <w:jc w:val="both"/>
              <w:rPr>
                <w:sz w:val="20"/>
                <w:szCs w:val="20"/>
              </w:rPr>
            </w:pPr>
            <w:r w:rsidRPr="0071794C">
              <w:rPr>
                <w:sz w:val="20"/>
                <w:szCs w:val="20"/>
              </w:rPr>
              <w:t>Povezati trenutne trendove u frizerskoj industriji s mogućnostima njihove primjene</w:t>
            </w:r>
          </w:p>
        </w:tc>
      </w:tr>
      <w:tr w:rsidR="00B37EA5" w:rsidRPr="0071794C" w14:paraId="621737E6" w14:textId="77777777" w:rsidTr="0071794C">
        <w:tc>
          <w:tcPr>
            <w:tcW w:w="2500" w:type="pct"/>
            <w:gridSpan w:val="3"/>
            <w:shd w:val="clear" w:color="auto" w:fill="auto"/>
            <w:tcMar>
              <w:top w:w="0" w:type="dxa"/>
              <w:left w:w="57" w:type="dxa"/>
              <w:bottom w:w="0" w:type="dxa"/>
              <w:right w:w="57" w:type="dxa"/>
            </w:tcMar>
            <w:vAlign w:val="center"/>
          </w:tcPr>
          <w:p w14:paraId="1C5558E5" w14:textId="77777777" w:rsidR="00B37EA5" w:rsidRPr="0071794C" w:rsidRDefault="00B37EA5" w:rsidP="00BA7EB9">
            <w:pPr>
              <w:tabs>
                <w:tab w:val="left" w:pos="2820"/>
              </w:tabs>
              <w:rPr>
                <w:sz w:val="20"/>
                <w:szCs w:val="20"/>
              </w:rPr>
            </w:pPr>
            <w:r w:rsidRPr="0071794C">
              <w:rPr>
                <w:sz w:val="20"/>
                <w:szCs w:val="20"/>
              </w:rPr>
              <w:t>Istražiti trendove prateći domaće i regionalne frizerske akademije</w:t>
            </w:r>
          </w:p>
        </w:tc>
        <w:tc>
          <w:tcPr>
            <w:tcW w:w="2500" w:type="pct"/>
            <w:shd w:val="clear" w:color="auto" w:fill="auto"/>
            <w:tcMar>
              <w:top w:w="0" w:type="dxa"/>
              <w:left w:w="57" w:type="dxa"/>
              <w:bottom w:w="0" w:type="dxa"/>
              <w:right w:w="57" w:type="dxa"/>
            </w:tcMar>
            <w:vAlign w:val="center"/>
          </w:tcPr>
          <w:p w14:paraId="114012A0" w14:textId="61A85F15" w:rsidR="00B37EA5" w:rsidRPr="0071794C" w:rsidRDefault="006B0CEA" w:rsidP="00BA7EB9">
            <w:pPr>
              <w:tabs>
                <w:tab w:val="left" w:pos="2820"/>
              </w:tabs>
              <w:rPr>
                <w:sz w:val="20"/>
                <w:szCs w:val="20"/>
              </w:rPr>
            </w:pPr>
            <w:r w:rsidRPr="0071794C">
              <w:rPr>
                <w:sz w:val="20"/>
                <w:szCs w:val="20"/>
              </w:rPr>
              <w:t>Usporediti trendove različitih akademija u frizerskoj struci</w:t>
            </w:r>
          </w:p>
        </w:tc>
      </w:tr>
      <w:tr w:rsidR="00B37EA5" w:rsidRPr="0071794C" w14:paraId="7D30E26A" w14:textId="77777777" w:rsidTr="0071794C">
        <w:tc>
          <w:tcPr>
            <w:tcW w:w="2500" w:type="pct"/>
            <w:gridSpan w:val="3"/>
            <w:shd w:val="clear" w:color="auto" w:fill="auto"/>
            <w:tcMar>
              <w:top w:w="0" w:type="dxa"/>
              <w:left w:w="57" w:type="dxa"/>
              <w:bottom w:w="0" w:type="dxa"/>
              <w:right w:w="57" w:type="dxa"/>
            </w:tcMar>
            <w:vAlign w:val="center"/>
          </w:tcPr>
          <w:p w14:paraId="2FC8601A" w14:textId="77777777" w:rsidR="00B37EA5" w:rsidRPr="0071794C" w:rsidRDefault="00B37EA5" w:rsidP="00BA7EB9">
            <w:pPr>
              <w:tabs>
                <w:tab w:val="left" w:pos="2820"/>
              </w:tabs>
              <w:rPr>
                <w:sz w:val="20"/>
                <w:szCs w:val="20"/>
              </w:rPr>
            </w:pPr>
            <w:r w:rsidRPr="0071794C">
              <w:rPr>
                <w:sz w:val="20"/>
                <w:szCs w:val="20"/>
              </w:rPr>
              <w:t>Primijeniti trendove s obzirom na korištene preparata u različitim kemijskim procesima</w:t>
            </w:r>
          </w:p>
        </w:tc>
        <w:tc>
          <w:tcPr>
            <w:tcW w:w="2500" w:type="pct"/>
            <w:shd w:val="clear" w:color="auto" w:fill="auto"/>
            <w:tcMar>
              <w:top w:w="0" w:type="dxa"/>
              <w:left w:w="57" w:type="dxa"/>
              <w:bottom w:w="0" w:type="dxa"/>
              <w:right w:w="57" w:type="dxa"/>
            </w:tcMar>
            <w:vAlign w:val="center"/>
          </w:tcPr>
          <w:p w14:paraId="351B8E5A" w14:textId="06585F55" w:rsidR="00B37EA5" w:rsidRPr="0071794C" w:rsidRDefault="006B0CEA" w:rsidP="00BA7EB9">
            <w:pPr>
              <w:tabs>
                <w:tab w:val="left" w:pos="2820"/>
              </w:tabs>
              <w:rPr>
                <w:sz w:val="20"/>
                <w:szCs w:val="20"/>
              </w:rPr>
            </w:pPr>
            <w:r w:rsidRPr="0071794C">
              <w:rPr>
                <w:sz w:val="20"/>
                <w:szCs w:val="20"/>
              </w:rPr>
              <w:t>Primijeniti preparate za kemijske procese s obzirom na promjene trendova u frizerskoj industriji</w:t>
            </w:r>
          </w:p>
        </w:tc>
      </w:tr>
      <w:tr w:rsidR="00B37EA5" w:rsidRPr="0071794C" w14:paraId="249C76C6" w14:textId="77777777" w:rsidTr="0071794C">
        <w:tc>
          <w:tcPr>
            <w:tcW w:w="2500" w:type="pct"/>
            <w:gridSpan w:val="3"/>
            <w:shd w:val="clear" w:color="auto" w:fill="auto"/>
            <w:tcMar>
              <w:top w:w="0" w:type="dxa"/>
              <w:left w:w="57" w:type="dxa"/>
              <w:bottom w:w="0" w:type="dxa"/>
              <w:right w:w="57" w:type="dxa"/>
            </w:tcMar>
            <w:vAlign w:val="center"/>
          </w:tcPr>
          <w:p w14:paraId="576B06E6" w14:textId="77777777" w:rsidR="00B37EA5" w:rsidRPr="0071794C" w:rsidRDefault="00B37EA5" w:rsidP="00BA7EB9">
            <w:pPr>
              <w:tabs>
                <w:tab w:val="left" w:pos="2820"/>
              </w:tabs>
              <w:rPr>
                <w:sz w:val="20"/>
                <w:szCs w:val="20"/>
              </w:rPr>
            </w:pPr>
            <w:r w:rsidRPr="0071794C">
              <w:rPr>
                <w:sz w:val="20"/>
                <w:szCs w:val="20"/>
              </w:rPr>
              <w:t>Primijeniti suvremene trendove u završnom stiliziranju kose</w:t>
            </w:r>
          </w:p>
        </w:tc>
        <w:tc>
          <w:tcPr>
            <w:tcW w:w="2500" w:type="pct"/>
            <w:shd w:val="clear" w:color="auto" w:fill="auto"/>
            <w:tcMar>
              <w:top w:w="0" w:type="dxa"/>
              <w:left w:w="57" w:type="dxa"/>
              <w:bottom w:w="0" w:type="dxa"/>
              <w:right w:w="57" w:type="dxa"/>
            </w:tcMar>
            <w:vAlign w:val="center"/>
          </w:tcPr>
          <w:p w14:paraId="3FF49247" w14:textId="0EEC062D" w:rsidR="00B37EA5" w:rsidRPr="0071794C" w:rsidRDefault="006B0CEA" w:rsidP="00BA7EB9">
            <w:pPr>
              <w:tabs>
                <w:tab w:val="left" w:pos="2820"/>
              </w:tabs>
              <w:rPr>
                <w:sz w:val="20"/>
                <w:szCs w:val="20"/>
              </w:rPr>
            </w:pPr>
            <w:r w:rsidRPr="0071794C">
              <w:rPr>
                <w:sz w:val="20"/>
                <w:szCs w:val="20"/>
              </w:rPr>
              <w:t>Primijeniti suvremene trendove u završnom stiliziranju kose</w:t>
            </w:r>
          </w:p>
        </w:tc>
      </w:tr>
      <w:tr w:rsidR="00B37EA5" w:rsidRPr="0071794C" w14:paraId="14D893AC"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218560A0" w14:textId="77777777" w:rsidR="00B37EA5" w:rsidRPr="0071794C" w:rsidRDefault="00B37EA5" w:rsidP="00BA7EB9">
            <w:pPr>
              <w:tabs>
                <w:tab w:val="left" w:pos="2820"/>
              </w:tabs>
              <w:rPr>
                <w:b/>
                <w:sz w:val="20"/>
                <w:szCs w:val="20"/>
              </w:rPr>
            </w:pPr>
            <w:r w:rsidRPr="0071794C">
              <w:rPr>
                <w:b/>
                <w:sz w:val="20"/>
                <w:szCs w:val="20"/>
              </w:rPr>
              <w:t>Dominantan nastavni sustav i opis načina ostvarivanja SIU</w:t>
            </w:r>
          </w:p>
        </w:tc>
      </w:tr>
      <w:tr w:rsidR="00B37EA5" w:rsidRPr="0071794C" w14:paraId="2093EDEF" w14:textId="77777777" w:rsidTr="0071794C">
        <w:trPr>
          <w:trHeight w:val="572"/>
        </w:trPr>
        <w:tc>
          <w:tcPr>
            <w:tcW w:w="5000" w:type="pct"/>
            <w:gridSpan w:val="4"/>
            <w:shd w:val="clear" w:color="auto" w:fill="auto"/>
            <w:tcMar>
              <w:top w:w="0" w:type="dxa"/>
              <w:left w:w="57" w:type="dxa"/>
              <w:bottom w:w="0" w:type="dxa"/>
              <w:right w:w="57" w:type="dxa"/>
            </w:tcMar>
          </w:tcPr>
          <w:p w14:paraId="53A5F424" w14:textId="6F74419D" w:rsidR="00B37EA5" w:rsidRPr="0071794C" w:rsidRDefault="00B37EA5" w:rsidP="00BA7EB9">
            <w:pPr>
              <w:tabs>
                <w:tab w:val="left" w:pos="2820"/>
              </w:tabs>
              <w:jc w:val="both"/>
              <w:rPr>
                <w:sz w:val="20"/>
                <w:szCs w:val="20"/>
              </w:rPr>
            </w:pPr>
            <w:r w:rsidRPr="0071794C">
              <w:rPr>
                <w:sz w:val="20"/>
                <w:szCs w:val="20"/>
              </w:rPr>
              <w:t>Dominantan nastavni sustav projektna nastava. Učenicima se tijekom projektnih zadataka</w:t>
            </w:r>
            <w:r w:rsidR="00C94765" w:rsidRPr="0071794C">
              <w:rPr>
                <w:sz w:val="20"/>
                <w:szCs w:val="20"/>
              </w:rPr>
              <w:t xml:space="preserve"> </w:t>
            </w:r>
            <w:r w:rsidRPr="0071794C">
              <w:rPr>
                <w:sz w:val="20"/>
                <w:szCs w:val="20"/>
              </w:rPr>
              <w:t>/</w:t>
            </w:r>
            <w:r w:rsidR="00C94765" w:rsidRPr="0071794C">
              <w:rPr>
                <w:sz w:val="20"/>
                <w:szCs w:val="20"/>
              </w:rPr>
              <w:t xml:space="preserve"> </w:t>
            </w:r>
            <w:r w:rsidRPr="0071794C">
              <w:rPr>
                <w:sz w:val="20"/>
                <w:szCs w:val="20"/>
              </w:rPr>
              <w:t>radnih situacija</w:t>
            </w:r>
            <w:r w:rsidR="00C94765" w:rsidRPr="0071794C">
              <w:rPr>
                <w:sz w:val="20"/>
                <w:szCs w:val="20"/>
              </w:rPr>
              <w:t xml:space="preserve"> </w:t>
            </w:r>
            <w:r w:rsidRPr="0071794C">
              <w:rPr>
                <w:sz w:val="20"/>
                <w:szCs w:val="20"/>
              </w:rPr>
              <w:t>/</w:t>
            </w:r>
            <w:r w:rsidR="00C94765"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istraživanjem i primjenom novih trendova u struci. </w:t>
            </w:r>
          </w:p>
        </w:tc>
      </w:tr>
      <w:tr w:rsidR="00B37EA5" w:rsidRPr="0071794C" w14:paraId="57AA37A4" w14:textId="77777777" w:rsidTr="0071794C">
        <w:tc>
          <w:tcPr>
            <w:tcW w:w="968" w:type="pct"/>
            <w:shd w:val="clear" w:color="auto" w:fill="BDD7EE"/>
            <w:tcMar>
              <w:top w:w="0" w:type="dxa"/>
              <w:left w:w="57" w:type="dxa"/>
              <w:bottom w:w="0" w:type="dxa"/>
              <w:right w:w="57" w:type="dxa"/>
            </w:tcMar>
            <w:vAlign w:val="center"/>
          </w:tcPr>
          <w:p w14:paraId="661BB008" w14:textId="77777777" w:rsidR="00B37EA5" w:rsidRPr="0071794C" w:rsidRDefault="00B37EA5"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4F3D0450" w14:textId="77777777" w:rsidR="00B37EA5" w:rsidRPr="0071794C" w:rsidRDefault="00B37EA5" w:rsidP="00BA7EB9">
            <w:pPr>
              <w:tabs>
                <w:tab w:val="left" w:pos="2820"/>
              </w:tabs>
              <w:jc w:val="both"/>
              <w:rPr>
                <w:sz w:val="20"/>
                <w:szCs w:val="20"/>
              </w:rPr>
            </w:pPr>
            <w:r w:rsidRPr="0071794C">
              <w:rPr>
                <w:sz w:val="20"/>
                <w:szCs w:val="20"/>
              </w:rPr>
              <w:t>Analiza najnovijih trendove u frizerskoj industriji</w:t>
            </w:r>
          </w:p>
          <w:p w14:paraId="72DB4FFE" w14:textId="77777777" w:rsidR="00B37EA5" w:rsidRPr="0071794C" w:rsidRDefault="00B37EA5" w:rsidP="00BA7EB9">
            <w:pPr>
              <w:tabs>
                <w:tab w:val="left" w:pos="2820"/>
              </w:tabs>
              <w:jc w:val="both"/>
              <w:rPr>
                <w:sz w:val="20"/>
                <w:szCs w:val="20"/>
              </w:rPr>
            </w:pPr>
            <w:r w:rsidRPr="0071794C">
              <w:rPr>
                <w:sz w:val="20"/>
                <w:szCs w:val="20"/>
              </w:rPr>
              <w:t>Domaći i regionalni trendovi</w:t>
            </w:r>
          </w:p>
          <w:p w14:paraId="6298C8CB" w14:textId="77777777" w:rsidR="00B37EA5" w:rsidRPr="0071794C" w:rsidRDefault="00B37EA5" w:rsidP="00BA7EB9">
            <w:pPr>
              <w:tabs>
                <w:tab w:val="left" w:pos="2820"/>
              </w:tabs>
              <w:jc w:val="both"/>
              <w:rPr>
                <w:sz w:val="20"/>
                <w:szCs w:val="20"/>
              </w:rPr>
            </w:pPr>
            <w:r w:rsidRPr="0071794C">
              <w:rPr>
                <w:sz w:val="20"/>
                <w:szCs w:val="20"/>
              </w:rPr>
              <w:t>Prilagodba upotrebe preparata prema trendovima u struci</w:t>
            </w:r>
          </w:p>
          <w:p w14:paraId="1A5C07F6" w14:textId="77777777" w:rsidR="00B37EA5" w:rsidRPr="0071794C" w:rsidRDefault="00B37EA5" w:rsidP="00BA7EB9">
            <w:pPr>
              <w:tabs>
                <w:tab w:val="left" w:pos="2820"/>
              </w:tabs>
              <w:jc w:val="both"/>
              <w:rPr>
                <w:sz w:val="20"/>
                <w:szCs w:val="20"/>
              </w:rPr>
            </w:pPr>
            <w:r w:rsidRPr="0071794C">
              <w:rPr>
                <w:sz w:val="20"/>
                <w:szCs w:val="20"/>
              </w:rPr>
              <w:t>Primjena trendova u oblikovanju kose</w:t>
            </w:r>
          </w:p>
        </w:tc>
      </w:tr>
      <w:tr w:rsidR="00B37EA5" w:rsidRPr="0071794C" w14:paraId="0F2656E8"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38256F29" w14:textId="77777777" w:rsidR="00B37EA5" w:rsidRPr="0071794C" w:rsidRDefault="00B37EA5" w:rsidP="00BA7EB9">
            <w:pPr>
              <w:tabs>
                <w:tab w:val="left" w:pos="2820"/>
              </w:tabs>
              <w:rPr>
                <w:b/>
                <w:sz w:val="20"/>
                <w:szCs w:val="20"/>
              </w:rPr>
            </w:pPr>
            <w:r w:rsidRPr="0071794C">
              <w:rPr>
                <w:b/>
                <w:sz w:val="20"/>
                <w:szCs w:val="20"/>
              </w:rPr>
              <w:t>Načini i primjer vrednovanja</w:t>
            </w:r>
          </w:p>
        </w:tc>
      </w:tr>
      <w:tr w:rsidR="00B37EA5" w:rsidRPr="0071794C" w14:paraId="676A0269" w14:textId="77777777" w:rsidTr="0071794C">
        <w:trPr>
          <w:trHeight w:val="572"/>
        </w:trPr>
        <w:tc>
          <w:tcPr>
            <w:tcW w:w="5000" w:type="pct"/>
            <w:gridSpan w:val="4"/>
            <w:shd w:val="clear" w:color="auto" w:fill="auto"/>
            <w:tcMar>
              <w:top w:w="0" w:type="dxa"/>
              <w:left w:w="57" w:type="dxa"/>
              <w:bottom w:w="0" w:type="dxa"/>
              <w:right w:w="57" w:type="dxa"/>
            </w:tcMar>
          </w:tcPr>
          <w:p w14:paraId="02A8F958"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65810FF0" w14:textId="77777777" w:rsidR="00B37EA5" w:rsidRPr="0071794C" w:rsidRDefault="00B37EA5" w:rsidP="00BA7EB9">
            <w:pPr>
              <w:tabs>
                <w:tab w:val="left" w:pos="2820"/>
              </w:tabs>
              <w:jc w:val="both"/>
              <w:rPr>
                <w:rFonts w:eastAsia="Calibri" w:cs="Calibri"/>
                <w:b/>
                <w:sz w:val="20"/>
                <w:szCs w:val="20"/>
                <w:lang w:eastAsia="hr-HR"/>
              </w:rPr>
            </w:pPr>
          </w:p>
          <w:p w14:paraId="234D5244" w14:textId="77777777" w:rsidR="00B37EA5" w:rsidRPr="0071794C" w:rsidRDefault="00B37EA5"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6859B9A4" w14:textId="77777777" w:rsidR="00B37EA5" w:rsidRPr="0071794C" w:rsidRDefault="00B37EA5" w:rsidP="00BA7EB9">
            <w:pPr>
              <w:tabs>
                <w:tab w:val="left" w:pos="2820"/>
              </w:tabs>
              <w:spacing w:before="240"/>
              <w:jc w:val="center"/>
              <w:rPr>
                <w:b/>
                <w:sz w:val="20"/>
                <w:szCs w:val="20"/>
              </w:rPr>
            </w:pPr>
            <w:r w:rsidRPr="0071794C">
              <w:rPr>
                <w:b/>
                <w:sz w:val="20"/>
                <w:szCs w:val="20"/>
              </w:rPr>
              <w:t>JAGODICA BOBICA</w:t>
            </w:r>
          </w:p>
          <w:p w14:paraId="5533B898" w14:textId="77777777" w:rsidR="00B37EA5" w:rsidRPr="0071794C" w:rsidRDefault="00B37EA5" w:rsidP="00BA7EB9">
            <w:pPr>
              <w:pStyle w:val="ListParagraph"/>
              <w:numPr>
                <w:ilvl w:val="0"/>
                <w:numId w:val="68"/>
              </w:numPr>
              <w:tabs>
                <w:tab w:val="left" w:pos="2820"/>
              </w:tabs>
              <w:spacing w:before="240"/>
              <w:rPr>
                <w:sz w:val="20"/>
                <w:szCs w:val="20"/>
              </w:rPr>
            </w:pPr>
            <w:r w:rsidRPr="0071794C">
              <w:rPr>
                <w:rFonts w:eastAsia="Calibri" w:cs="Times New Roman"/>
                <w:sz w:val="20"/>
                <w:szCs w:val="20"/>
              </w:rPr>
              <w:t>Opis radne situacije</w:t>
            </w:r>
            <w:r w:rsidRPr="0071794C">
              <w:rPr>
                <w:sz w:val="20"/>
                <w:szCs w:val="20"/>
              </w:rPr>
              <w:t xml:space="preserve">: Klijentica želi promjenu boje kose, ali ne želi obojiti cijelu dužinu kose. Kosa joj je </w:t>
            </w:r>
            <w:proofErr w:type="spellStart"/>
            <w:r w:rsidRPr="0071794C">
              <w:rPr>
                <w:sz w:val="20"/>
                <w:szCs w:val="20"/>
              </w:rPr>
              <w:t>zlatnoplave</w:t>
            </w:r>
            <w:proofErr w:type="spellEnd"/>
            <w:r w:rsidRPr="0071794C">
              <w:rPr>
                <w:sz w:val="20"/>
                <w:szCs w:val="20"/>
              </w:rPr>
              <w:t xml:space="preserve"> boje i mi joj predlažemo osvježenje kose pramenovima u boji jagode.</w:t>
            </w:r>
          </w:p>
          <w:p w14:paraId="3C3D8E43" w14:textId="77777777" w:rsidR="00B37EA5" w:rsidRPr="0071794C" w:rsidRDefault="00B37EA5" w:rsidP="00BA7EB9">
            <w:pPr>
              <w:pStyle w:val="ListParagraph"/>
              <w:numPr>
                <w:ilvl w:val="0"/>
                <w:numId w:val="68"/>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 xml:space="preserve"> </w:t>
            </w:r>
            <w:r w:rsidRPr="0071794C">
              <w:rPr>
                <w:sz w:val="20"/>
                <w:szCs w:val="20"/>
              </w:rPr>
              <w:t xml:space="preserve">pokazati na modelu tehniku </w:t>
            </w:r>
            <w:proofErr w:type="spellStart"/>
            <w:r w:rsidRPr="0071794C">
              <w:rPr>
                <w:sz w:val="20"/>
                <w:szCs w:val="20"/>
              </w:rPr>
              <w:t>koloracije</w:t>
            </w:r>
            <w:proofErr w:type="spellEnd"/>
            <w:r w:rsidRPr="0071794C">
              <w:rPr>
                <w:sz w:val="20"/>
                <w:szCs w:val="20"/>
              </w:rPr>
              <w:t xml:space="preserve"> i/ili </w:t>
            </w:r>
            <w:proofErr w:type="spellStart"/>
            <w:r w:rsidRPr="0071794C">
              <w:rPr>
                <w:sz w:val="20"/>
                <w:szCs w:val="20"/>
              </w:rPr>
              <w:t>dekoloracije</w:t>
            </w:r>
            <w:proofErr w:type="spellEnd"/>
            <w:r w:rsidRPr="0071794C">
              <w:rPr>
                <w:sz w:val="20"/>
                <w:szCs w:val="20"/>
              </w:rPr>
              <w:t xml:space="preserve"> te stiliziranja u skladu s trendom.</w:t>
            </w:r>
          </w:p>
          <w:p w14:paraId="20878186" w14:textId="5A0627FC" w:rsidR="00B37EA5" w:rsidRPr="0071794C" w:rsidRDefault="00B37EA5" w:rsidP="00BA7EB9">
            <w:pPr>
              <w:pStyle w:val="ListParagraph"/>
              <w:numPr>
                <w:ilvl w:val="0"/>
                <w:numId w:val="68"/>
              </w:numPr>
              <w:spacing w:after="160"/>
              <w:jc w:val="both"/>
              <w:rPr>
                <w:sz w:val="20"/>
                <w:szCs w:val="20"/>
              </w:rPr>
            </w:pPr>
            <w:r w:rsidRPr="0071794C">
              <w:rPr>
                <w:sz w:val="20"/>
                <w:szCs w:val="20"/>
              </w:rPr>
              <w:t xml:space="preserve">Nakon </w:t>
            </w:r>
            <w:r w:rsidRPr="0071794C">
              <w:rPr>
                <w:rFonts w:eastAsia="Calibri" w:cs="Calibri"/>
                <w:bCs/>
                <w:sz w:val="20"/>
                <w:szCs w:val="20"/>
              </w:rPr>
              <w:t>isteka</w:t>
            </w:r>
            <w:r w:rsidRPr="0071794C">
              <w:rPr>
                <w:sz w:val="20"/>
                <w:szCs w:val="20"/>
              </w:rPr>
              <w:t xml:space="preserve"> vremena za izradu zadatka potrebno je predstaviti rezultate rada</w:t>
            </w:r>
            <w:r w:rsidR="00C94765" w:rsidRPr="0071794C">
              <w:rPr>
                <w:sz w:val="20"/>
                <w:szCs w:val="20"/>
              </w:rPr>
              <w:t>.</w:t>
            </w:r>
          </w:p>
          <w:p w14:paraId="0980BBB6" w14:textId="77777777" w:rsidR="00B37EA5" w:rsidRPr="0071794C" w:rsidRDefault="00B37EA5"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2AADFA47" w14:textId="77777777" w:rsidR="00B37EA5" w:rsidRPr="0071794C" w:rsidRDefault="00B37EA5"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6F67425E" w14:textId="77777777" w:rsidR="00B37EA5" w:rsidRPr="0071794C" w:rsidRDefault="00B37EA5"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B37EA5" w:rsidRPr="0071794C" w14:paraId="2C2DC5BF"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68EB767F" w14:textId="77777777" w:rsidR="00B37EA5" w:rsidRPr="0071794C" w:rsidRDefault="00B37EA5" w:rsidP="00BA7EB9">
            <w:pPr>
              <w:tabs>
                <w:tab w:val="left" w:pos="2820"/>
              </w:tabs>
              <w:rPr>
                <w:b/>
                <w:sz w:val="20"/>
                <w:szCs w:val="20"/>
              </w:rPr>
            </w:pPr>
            <w:r w:rsidRPr="0071794C">
              <w:rPr>
                <w:b/>
                <w:sz w:val="20"/>
                <w:szCs w:val="20"/>
              </w:rPr>
              <w:t>Prijedlog prilagodbe za učenike s posebnim odgojno-obrazovnim potrebama</w:t>
            </w:r>
          </w:p>
        </w:tc>
      </w:tr>
      <w:tr w:rsidR="00B37EA5" w:rsidRPr="0071794C" w14:paraId="620F6B3E" w14:textId="77777777" w:rsidTr="0071794C">
        <w:tc>
          <w:tcPr>
            <w:tcW w:w="5000" w:type="pct"/>
            <w:gridSpan w:val="4"/>
            <w:shd w:val="clear" w:color="auto" w:fill="auto"/>
            <w:tcMar>
              <w:top w:w="0" w:type="dxa"/>
              <w:left w:w="57" w:type="dxa"/>
              <w:bottom w:w="0" w:type="dxa"/>
              <w:right w:w="57" w:type="dxa"/>
            </w:tcMar>
          </w:tcPr>
          <w:p w14:paraId="73080188" w14:textId="324F93B1" w:rsidR="00B37EA5" w:rsidRPr="0071794C" w:rsidRDefault="00B37EA5"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w:t>
            </w:r>
            <w:r w:rsidRPr="0071794C">
              <w:rPr>
                <w:rFonts w:eastAsia="Calibri" w:cs="Calibri"/>
                <w:iCs/>
                <w:sz w:val="20"/>
                <w:szCs w:val="20"/>
              </w:rPr>
              <w:lastRenderedPageBreak/>
              <w:t xml:space="preserve">motiviranja učenika, jačanja samopouzdanja te omogućavanja daljnjeg napretka. Nastavnik će procijeniti koja razina pedagoške podrške učeniku je potrebna. Nije namjera da nastavnik odradi dio uvjeta za dostizanje ishoda učenja umjesto učenika. </w:t>
            </w:r>
          </w:p>
          <w:p w14:paraId="152FB3BF" w14:textId="238923FA" w:rsidR="00B37EA5" w:rsidRPr="0071794C" w:rsidRDefault="00B37EA5"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4A28F2C6" w14:textId="77777777" w:rsidR="00D165B5" w:rsidRDefault="00D165B5" w:rsidP="00BA7EB9">
      <w:pPr>
        <w:spacing w:line="240" w:lineRule="auto"/>
        <w:rPr>
          <w:szCs w:val="20"/>
        </w:rPr>
      </w:pPr>
    </w:p>
    <w:p w14:paraId="4EB72CE1" w14:textId="77777777" w:rsidR="00D165B5" w:rsidRDefault="00D165B5" w:rsidP="00BA7EB9">
      <w:pPr>
        <w:spacing w:line="240" w:lineRule="auto"/>
        <w:rPr>
          <w:szCs w:val="20"/>
        </w:rPr>
      </w:pPr>
    </w:p>
    <w:tbl>
      <w:tblPr>
        <w:tblStyle w:val="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2588"/>
        <w:gridCol w:w="2588"/>
        <w:gridCol w:w="2588"/>
      </w:tblGrid>
      <w:tr w:rsidR="00B37EA5" w:rsidRPr="0071794C" w14:paraId="0461378F" w14:textId="77777777" w:rsidTr="0071794C">
        <w:trPr>
          <w:trHeight w:val="558"/>
        </w:trPr>
        <w:tc>
          <w:tcPr>
            <w:tcW w:w="968" w:type="pct"/>
            <w:shd w:val="clear" w:color="auto" w:fill="9CC3E5"/>
            <w:tcMar>
              <w:top w:w="0" w:type="dxa"/>
              <w:left w:w="57" w:type="dxa"/>
              <w:bottom w:w="0" w:type="dxa"/>
              <w:right w:w="57" w:type="dxa"/>
            </w:tcMar>
            <w:vAlign w:val="center"/>
          </w:tcPr>
          <w:p w14:paraId="45014425" w14:textId="77777777" w:rsidR="00B37EA5" w:rsidRPr="0071794C" w:rsidRDefault="00B37EA5" w:rsidP="00BA7EB9">
            <w:pPr>
              <w:ind w:left="397" w:hanging="397"/>
              <w:rPr>
                <w:b/>
                <w:sz w:val="20"/>
                <w:szCs w:val="20"/>
              </w:rPr>
            </w:pPr>
            <w:r w:rsidRPr="0071794C">
              <w:rPr>
                <w:b/>
                <w:sz w:val="20"/>
                <w:szCs w:val="20"/>
              </w:rPr>
              <w:t>NAZIV MODULA</w:t>
            </w:r>
          </w:p>
        </w:tc>
        <w:tc>
          <w:tcPr>
            <w:tcW w:w="4032" w:type="pct"/>
            <w:gridSpan w:val="3"/>
            <w:shd w:val="clear" w:color="auto" w:fill="auto"/>
            <w:tcMar>
              <w:top w:w="0" w:type="dxa"/>
              <w:left w:w="108" w:type="dxa"/>
              <w:bottom w:w="0" w:type="dxa"/>
              <w:right w:w="108" w:type="dxa"/>
            </w:tcMar>
            <w:vAlign w:val="center"/>
          </w:tcPr>
          <w:p w14:paraId="5CA01562" w14:textId="77777777" w:rsidR="00B37EA5" w:rsidRPr="0071794C" w:rsidRDefault="00B37EA5" w:rsidP="00BA7EB9">
            <w:pPr>
              <w:pStyle w:val="Dualno3"/>
              <w:outlineLvl w:val="0"/>
              <w:rPr>
                <w:sz w:val="20"/>
                <w:szCs w:val="20"/>
              </w:rPr>
            </w:pPr>
            <w:bookmarkStart w:id="75" w:name="_Toc181695132"/>
            <w:r w:rsidRPr="0071794C">
              <w:rPr>
                <w:sz w:val="20"/>
                <w:szCs w:val="20"/>
              </w:rPr>
              <w:t>BARBERING (Muški trendovi u frizerskoj djelatnosti)</w:t>
            </w:r>
            <w:bookmarkEnd w:id="75"/>
          </w:p>
        </w:tc>
      </w:tr>
      <w:tr w:rsidR="00B37EA5" w:rsidRPr="0071794C" w14:paraId="5D892B4A" w14:textId="77777777" w:rsidTr="0071794C">
        <w:trPr>
          <w:trHeight w:val="558"/>
        </w:trPr>
        <w:tc>
          <w:tcPr>
            <w:tcW w:w="968" w:type="pct"/>
            <w:shd w:val="clear" w:color="auto" w:fill="BDD7EE"/>
            <w:tcMar>
              <w:top w:w="0" w:type="dxa"/>
              <w:left w:w="57" w:type="dxa"/>
              <w:bottom w:w="0" w:type="dxa"/>
              <w:right w:w="57" w:type="dxa"/>
            </w:tcMar>
            <w:vAlign w:val="center"/>
          </w:tcPr>
          <w:p w14:paraId="209D0C18" w14:textId="77777777" w:rsidR="00B37EA5" w:rsidRPr="0071794C" w:rsidRDefault="00B37EA5" w:rsidP="00BA7EB9">
            <w:pPr>
              <w:ind w:left="397" w:hanging="397"/>
              <w:rPr>
                <w:b/>
                <w:sz w:val="20"/>
                <w:szCs w:val="20"/>
              </w:rPr>
            </w:pPr>
            <w:r w:rsidRPr="0071794C">
              <w:rPr>
                <w:b/>
                <w:sz w:val="20"/>
                <w:szCs w:val="20"/>
              </w:rPr>
              <w:t>Šifra modula</w:t>
            </w:r>
          </w:p>
        </w:tc>
        <w:tc>
          <w:tcPr>
            <w:tcW w:w="4032" w:type="pct"/>
            <w:gridSpan w:val="3"/>
            <w:shd w:val="clear" w:color="auto" w:fill="auto"/>
            <w:tcMar>
              <w:top w:w="0" w:type="dxa"/>
              <w:left w:w="108" w:type="dxa"/>
              <w:bottom w:w="0" w:type="dxa"/>
              <w:right w:w="108" w:type="dxa"/>
            </w:tcMar>
            <w:vAlign w:val="center"/>
          </w:tcPr>
          <w:p w14:paraId="43E5AF76" w14:textId="77777777" w:rsidR="00B37EA5" w:rsidRPr="0071794C" w:rsidRDefault="00B37EA5" w:rsidP="00BA7EB9">
            <w:pPr>
              <w:ind w:left="397" w:hanging="397"/>
              <w:rPr>
                <w:b/>
                <w:sz w:val="20"/>
                <w:szCs w:val="20"/>
              </w:rPr>
            </w:pPr>
          </w:p>
        </w:tc>
      </w:tr>
      <w:tr w:rsidR="00B37EA5" w:rsidRPr="0071794C" w14:paraId="31064E01" w14:textId="77777777" w:rsidTr="0071794C">
        <w:trPr>
          <w:trHeight w:val="558"/>
        </w:trPr>
        <w:tc>
          <w:tcPr>
            <w:tcW w:w="968" w:type="pct"/>
            <w:shd w:val="clear" w:color="auto" w:fill="BDD7EE"/>
            <w:tcMar>
              <w:top w:w="0" w:type="dxa"/>
              <w:left w:w="57" w:type="dxa"/>
              <w:bottom w:w="0" w:type="dxa"/>
              <w:right w:w="57" w:type="dxa"/>
            </w:tcMar>
            <w:vAlign w:val="center"/>
          </w:tcPr>
          <w:p w14:paraId="724EA586" w14:textId="77777777" w:rsidR="00B37EA5" w:rsidRPr="0071794C" w:rsidRDefault="00B37EA5" w:rsidP="00BA7EB9">
            <w:pPr>
              <w:rPr>
                <w:b/>
                <w:sz w:val="20"/>
                <w:szCs w:val="20"/>
              </w:rPr>
            </w:pPr>
            <w:r w:rsidRPr="0071794C">
              <w:rPr>
                <w:b/>
                <w:sz w:val="20"/>
                <w:szCs w:val="20"/>
              </w:rPr>
              <w:t>Kvalifikacije nastavnika koji sudjeluju u realizaciji modula</w:t>
            </w:r>
          </w:p>
        </w:tc>
        <w:tc>
          <w:tcPr>
            <w:tcW w:w="4032" w:type="pct"/>
            <w:gridSpan w:val="3"/>
            <w:shd w:val="clear" w:color="auto" w:fill="auto"/>
            <w:tcMar>
              <w:top w:w="0" w:type="dxa"/>
              <w:left w:w="108" w:type="dxa"/>
              <w:bottom w:w="0" w:type="dxa"/>
              <w:right w:w="108" w:type="dxa"/>
            </w:tcMar>
          </w:tcPr>
          <w:p w14:paraId="736DC337" w14:textId="77777777" w:rsidR="00B37EA5" w:rsidRPr="0071794C" w:rsidRDefault="00B37EA5" w:rsidP="00BA7EB9">
            <w:pPr>
              <w:ind w:left="397" w:hanging="397"/>
              <w:rPr>
                <w:sz w:val="20"/>
              </w:rPr>
            </w:pPr>
          </w:p>
          <w:p w14:paraId="533B9D17" w14:textId="279ED030" w:rsidR="001C7F65" w:rsidRPr="0071794C" w:rsidRDefault="00024059" w:rsidP="00BA7EB9">
            <w:pPr>
              <w:ind w:left="397" w:hanging="397"/>
              <w:rPr>
                <w:sz w:val="20"/>
                <w:szCs w:val="20"/>
              </w:rPr>
            </w:pPr>
            <w:hyperlink r:id="rId94" w:history="1">
              <w:r w:rsidR="001C7F65" w:rsidRPr="0071794C">
                <w:rPr>
                  <w:rStyle w:val="Hyperlink"/>
                  <w:sz w:val="20"/>
                  <w:szCs w:val="20"/>
                </w:rPr>
                <w:t>https://hko.srce.hr/registar/skup-ishoda-ucenja/detalji/13942</w:t>
              </w:r>
            </w:hyperlink>
            <w:r w:rsidR="001C7F65" w:rsidRPr="0071794C">
              <w:rPr>
                <w:sz w:val="20"/>
                <w:szCs w:val="20"/>
              </w:rPr>
              <w:t xml:space="preserve"> </w:t>
            </w:r>
          </w:p>
        </w:tc>
      </w:tr>
      <w:tr w:rsidR="00B37EA5" w:rsidRPr="0071794C" w14:paraId="25B63719" w14:textId="77777777" w:rsidTr="0071794C">
        <w:trPr>
          <w:trHeight w:val="558"/>
        </w:trPr>
        <w:tc>
          <w:tcPr>
            <w:tcW w:w="968" w:type="pct"/>
            <w:shd w:val="clear" w:color="auto" w:fill="BDD7EE"/>
            <w:tcMar>
              <w:top w:w="0" w:type="dxa"/>
              <w:left w:w="57" w:type="dxa"/>
              <w:bottom w:w="0" w:type="dxa"/>
              <w:right w:w="57" w:type="dxa"/>
            </w:tcMar>
            <w:vAlign w:val="center"/>
          </w:tcPr>
          <w:p w14:paraId="59EB3D40" w14:textId="77777777" w:rsidR="00B37EA5" w:rsidRPr="0071794C" w:rsidRDefault="00B37EA5" w:rsidP="00BA7EB9">
            <w:pPr>
              <w:rPr>
                <w:b/>
                <w:sz w:val="20"/>
                <w:szCs w:val="20"/>
              </w:rPr>
            </w:pPr>
            <w:r w:rsidRPr="0071794C">
              <w:rPr>
                <w:b/>
                <w:sz w:val="20"/>
                <w:szCs w:val="20"/>
              </w:rPr>
              <w:t>Obujam modula (CSVET)</w:t>
            </w:r>
          </w:p>
        </w:tc>
        <w:tc>
          <w:tcPr>
            <w:tcW w:w="4032" w:type="pct"/>
            <w:gridSpan w:val="3"/>
            <w:shd w:val="clear" w:color="auto" w:fill="auto"/>
            <w:tcMar>
              <w:top w:w="0" w:type="dxa"/>
              <w:left w:w="108" w:type="dxa"/>
              <w:bottom w:w="0" w:type="dxa"/>
              <w:right w:w="108" w:type="dxa"/>
            </w:tcMar>
            <w:vAlign w:val="center"/>
          </w:tcPr>
          <w:p w14:paraId="3099A5A1" w14:textId="00466595" w:rsidR="00B37EA5" w:rsidRPr="0071794C" w:rsidRDefault="00D46615" w:rsidP="00BA7EB9">
            <w:pPr>
              <w:ind w:left="397" w:hanging="397"/>
              <w:rPr>
                <w:b/>
                <w:sz w:val="20"/>
                <w:szCs w:val="20"/>
              </w:rPr>
            </w:pPr>
            <w:r w:rsidRPr="0071794C">
              <w:rPr>
                <w:b/>
                <w:sz w:val="20"/>
                <w:szCs w:val="20"/>
              </w:rPr>
              <w:t>1</w:t>
            </w:r>
            <w:r w:rsidR="00B37EA5" w:rsidRPr="0071794C">
              <w:rPr>
                <w:b/>
                <w:sz w:val="20"/>
                <w:szCs w:val="20"/>
              </w:rPr>
              <w:t xml:space="preserve"> CSVET</w:t>
            </w:r>
          </w:p>
          <w:p w14:paraId="1173E21D" w14:textId="0C09D469" w:rsidR="00B37EA5" w:rsidRPr="0071794C" w:rsidRDefault="00B37EA5" w:rsidP="00BA7EB9">
            <w:pPr>
              <w:ind w:left="397" w:hanging="397"/>
              <w:rPr>
                <w:sz w:val="20"/>
                <w:szCs w:val="20"/>
              </w:rPr>
            </w:pPr>
            <w:proofErr w:type="spellStart"/>
            <w:r w:rsidRPr="0071794C">
              <w:rPr>
                <w:sz w:val="20"/>
                <w:szCs w:val="20"/>
              </w:rPr>
              <w:t>Barbering</w:t>
            </w:r>
            <w:proofErr w:type="spellEnd"/>
            <w:r w:rsidRPr="0071794C">
              <w:rPr>
                <w:sz w:val="20"/>
                <w:szCs w:val="20"/>
              </w:rPr>
              <w:t xml:space="preserve"> (Muški trendovi u frizerskoj djelatnosti), </w:t>
            </w:r>
            <w:r w:rsidR="00D46615" w:rsidRPr="0071794C">
              <w:rPr>
                <w:sz w:val="20"/>
                <w:szCs w:val="20"/>
              </w:rPr>
              <w:t>1</w:t>
            </w:r>
            <w:r w:rsidRPr="0071794C">
              <w:rPr>
                <w:sz w:val="20"/>
                <w:szCs w:val="20"/>
              </w:rPr>
              <w:t xml:space="preserve"> CSVET</w:t>
            </w:r>
          </w:p>
        </w:tc>
      </w:tr>
      <w:tr w:rsidR="00B37EA5" w:rsidRPr="0071794C" w14:paraId="1B8951C2" w14:textId="77777777" w:rsidTr="0071794C">
        <w:tc>
          <w:tcPr>
            <w:tcW w:w="968" w:type="pct"/>
            <w:vMerge w:val="restart"/>
            <w:shd w:val="clear" w:color="auto" w:fill="9CC3E5"/>
            <w:tcMar>
              <w:top w:w="0" w:type="dxa"/>
              <w:left w:w="57" w:type="dxa"/>
              <w:bottom w:w="0" w:type="dxa"/>
              <w:right w:w="57" w:type="dxa"/>
            </w:tcMar>
            <w:vAlign w:val="center"/>
          </w:tcPr>
          <w:p w14:paraId="5A6C7546" w14:textId="77777777" w:rsidR="00B37EA5" w:rsidRPr="0071794C" w:rsidRDefault="00B37EA5" w:rsidP="00BA7EB9">
            <w:pPr>
              <w:rPr>
                <w:b/>
                <w:sz w:val="20"/>
                <w:szCs w:val="20"/>
              </w:rPr>
            </w:pPr>
            <w:r w:rsidRPr="0071794C">
              <w:rPr>
                <w:b/>
                <w:sz w:val="20"/>
                <w:szCs w:val="20"/>
              </w:rPr>
              <w:t>Načini stjecanja skupova ishoda učenja</w:t>
            </w:r>
          </w:p>
          <w:p w14:paraId="0DDBEB4E" w14:textId="77777777" w:rsidR="00B37EA5" w:rsidRPr="0071794C" w:rsidRDefault="00B37EA5" w:rsidP="00BA7EB9">
            <w:pPr>
              <w:rPr>
                <w:b/>
                <w:sz w:val="20"/>
                <w:szCs w:val="20"/>
              </w:rPr>
            </w:pPr>
            <w:r w:rsidRPr="0071794C">
              <w:rPr>
                <w:b/>
                <w:sz w:val="20"/>
                <w:szCs w:val="20"/>
              </w:rPr>
              <w:t>(od – do, postotak)</w:t>
            </w:r>
          </w:p>
        </w:tc>
        <w:tc>
          <w:tcPr>
            <w:tcW w:w="1344" w:type="pct"/>
            <w:shd w:val="clear" w:color="auto" w:fill="9CC3E5"/>
            <w:tcMar>
              <w:top w:w="0" w:type="dxa"/>
              <w:left w:w="57" w:type="dxa"/>
              <w:bottom w:w="0" w:type="dxa"/>
              <w:right w:w="57" w:type="dxa"/>
            </w:tcMar>
            <w:vAlign w:val="center"/>
          </w:tcPr>
          <w:p w14:paraId="48DEBFE4" w14:textId="77777777" w:rsidR="00B37EA5" w:rsidRPr="0071794C" w:rsidRDefault="00B37EA5"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24745C48" w14:textId="77777777" w:rsidR="00B37EA5" w:rsidRPr="0071794C" w:rsidRDefault="00B37EA5"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1F04F074" w14:textId="77777777" w:rsidR="00B37EA5" w:rsidRPr="0071794C" w:rsidRDefault="00B37EA5" w:rsidP="00BA7EB9">
            <w:pPr>
              <w:jc w:val="center"/>
              <w:rPr>
                <w:sz w:val="20"/>
                <w:szCs w:val="20"/>
              </w:rPr>
            </w:pPr>
            <w:r w:rsidRPr="0071794C">
              <w:rPr>
                <w:b/>
                <w:sz w:val="20"/>
                <w:szCs w:val="20"/>
              </w:rPr>
              <w:t>Samostalne aktivnosti učenika/polaznika</w:t>
            </w:r>
          </w:p>
        </w:tc>
      </w:tr>
      <w:tr w:rsidR="00B37EA5" w:rsidRPr="0071794C" w14:paraId="58F23129" w14:textId="77777777" w:rsidTr="0071794C">
        <w:trPr>
          <w:trHeight w:val="540"/>
        </w:trPr>
        <w:tc>
          <w:tcPr>
            <w:tcW w:w="968" w:type="pct"/>
            <w:vMerge/>
            <w:shd w:val="clear" w:color="auto" w:fill="9CC3E5"/>
            <w:tcMar>
              <w:top w:w="0" w:type="dxa"/>
              <w:left w:w="57" w:type="dxa"/>
              <w:bottom w:w="0" w:type="dxa"/>
              <w:right w:w="57" w:type="dxa"/>
            </w:tcMar>
            <w:vAlign w:val="center"/>
          </w:tcPr>
          <w:p w14:paraId="7E123B1E" w14:textId="77777777" w:rsidR="00B37EA5" w:rsidRPr="0071794C" w:rsidRDefault="00B37EA5" w:rsidP="00BA7EB9">
            <w:pPr>
              <w:widowControl w:val="0"/>
              <w:pBdr>
                <w:top w:val="nil"/>
                <w:left w:val="nil"/>
                <w:bottom w:val="nil"/>
                <w:right w:val="nil"/>
                <w:between w:val="nil"/>
              </w:pBdr>
              <w:rPr>
                <w:sz w:val="20"/>
                <w:szCs w:val="20"/>
              </w:rPr>
            </w:pPr>
          </w:p>
        </w:tc>
        <w:tc>
          <w:tcPr>
            <w:tcW w:w="1344" w:type="pct"/>
            <w:tcMar>
              <w:top w:w="0" w:type="dxa"/>
              <w:left w:w="57" w:type="dxa"/>
              <w:bottom w:w="0" w:type="dxa"/>
              <w:right w:w="57" w:type="dxa"/>
            </w:tcMar>
            <w:vAlign w:val="center"/>
          </w:tcPr>
          <w:p w14:paraId="1C72DE38" w14:textId="77777777" w:rsidR="00B37EA5" w:rsidRPr="0071794C" w:rsidRDefault="00B37EA5" w:rsidP="00BA7EB9">
            <w:pPr>
              <w:jc w:val="center"/>
              <w:rPr>
                <w:sz w:val="20"/>
                <w:szCs w:val="20"/>
                <w:highlight w:val="yellow"/>
              </w:rPr>
            </w:pPr>
            <w:r w:rsidRPr="0071794C">
              <w:rPr>
                <w:sz w:val="20"/>
                <w:szCs w:val="20"/>
              </w:rPr>
              <w:t>30 – 50 %</w:t>
            </w:r>
          </w:p>
        </w:tc>
        <w:tc>
          <w:tcPr>
            <w:tcW w:w="1344" w:type="pct"/>
            <w:tcMar>
              <w:top w:w="0" w:type="dxa"/>
              <w:left w:w="108" w:type="dxa"/>
              <w:bottom w:w="0" w:type="dxa"/>
              <w:right w:w="108" w:type="dxa"/>
            </w:tcMar>
            <w:vAlign w:val="center"/>
          </w:tcPr>
          <w:p w14:paraId="7DC3C89B" w14:textId="77777777" w:rsidR="00B37EA5" w:rsidRPr="0071794C" w:rsidRDefault="00B37EA5" w:rsidP="00BA7EB9">
            <w:pPr>
              <w:jc w:val="center"/>
              <w:rPr>
                <w:sz w:val="20"/>
                <w:szCs w:val="20"/>
                <w:highlight w:val="yellow"/>
              </w:rPr>
            </w:pPr>
            <w:r w:rsidRPr="0071794C">
              <w:rPr>
                <w:sz w:val="20"/>
                <w:szCs w:val="20"/>
              </w:rPr>
              <w:t>40 – 50 %</w:t>
            </w:r>
          </w:p>
        </w:tc>
        <w:tc>
          <w:tcPr>
            <w:tcW w:w="1344" w:type="pct"/>
            <w:tcMar>
              <w:top w:w="0" w:type="dxa"/>
              <w:left w:w="108" w:type="dxa"/>
              <w:bottom w:w="0" w:type="dxa"/>
              <w:right w:w="108" w:type="dxa"/>
            </w:tcMar>
            <w:vAlign w:val="center"/>
          </w:tcPr>
          <w:p w14:paraId="5AF3E056" w14:textId="77777777" w:rsidR="00B37EA5" w:rsidRPr="0071794C" w:rsidRDefault="00B37EA5" w:rsidP="00BA7EB9">
            <w:pPr>
              <w:jc w:val="center"/>
              <w:rPr>
                <w:sz w:val="20"/>
                <w:szCs w:val="20"/>
                <w:highlight w:val="yellow"/>
              </w:rPr>
            </w:pPr>
            <w:r w:rsidRPr="0071794C">
              <w:rPr>
                <w:sz w:val="20"/>
                <w:szCs w:val="20"/>
              </w:rPr>
              <w:t>10 – 20 %</w:t>
            </w:r>
          </w:p>
        </w:tc>
      </w:tr>
      <w:tr w:rsidR="00B37EA5" w:rsidRPr="0071794C" w14:paraId="3D32F6BC" w14:textId="77777777" w:rsidTr="0071794C">
        <w:tc>
          <w:tcPr>
            <w:tcW w:w="968" w:type="pct"/>
            <w:shd w:val="clear" w:color="auto" w:fill="BDD7EE"/>
            <w:tcMar>
              <w:top w:w="0" w:type="dxa"/>
              <w:left w:w="57" w:type="dxa"/>
              <w:bottom w:w="0" w:type="dxa"/>
              <w:right w:w="57" w:type="dxa"/>
            </w:tcMar>
            <w:vAlign w:val="center"/>
          </w:tcPr>
          <w:p w14:paraId="5E54DDA4" w14:textId="77777777" w:rsidR="00B37EA5" w:rsidRPr="0071794C" w:rsidRDefault="00B37EA5" w:rsidP="00BA7EB9">
            <w:pPr>
              <w:rPr>
                <w:b/>
                <w:sz w:val="20"/>
                <w:szCs w:val="20"/>
              </w:rPr>
            </w:pPr>
            <w:r w:rsidRPr="0071794C">
              <w:rPr>
                <w:b/>
                <w:sz w:val="20"/>
                <w:szCs w:val="20"/>
              </w:rPr>
              <w:t>Status modula</w:t>
            </w:r>
          </w:p>
          <w:p w14:paraId="78C7BE0F" w14:textId="77777777" w:rsidR="00B37EA5" w:rsidRPr="0071794C" w:rsidRDefault="00B37EA5" w:rsidP="00BA7EB9">
            <w:pPr>
              <w:rPr>
                <w:b/>
                <w:sz w:val="20"/>
                <w:szCs w:val="20"/>
              </w:rPr>
            </w:pPr>
            <w:r w:rsidRPr="0071794C">
              <w:rPr>
                <w:b/>
                <w:sz w:val="20"/>
                <w:szCs w:val="20"/>
              </w:rPr>
              <w:t>(obvezni/izborni)</w:t>
            </w:r>
          </w:p>
        </w:tc>
        <w:tc>
          <w:tcPr>
            <w:tcW w:w="4032" w:type="pct"/>
            <w:gridSpan w:val="3"/>
            <w:tcMar>
              <w:top w:w="0" w:type="dxa"/>
              <w:left w:w="57" w:type="dxa"/>
              <w:bottom w:w="0" w:type="dxa"/>
              <w:right w:w="57" w:type="dxa"/>
            </w:tcMar>
            <w:vAlign w:val="center"/>
          </w:tcPr>
          <w:p w14:paraId="21D32B5B" w14:textId="77777777" w:rsidR="00B37EA5" w:rsidRPr="0071794C" w:rsidRDefault="00B37EA5" w:rsidP="00BA7EB9">
            <w:pPr>
              <w:rPr>
                <w:sz w:val="20"/>
                <w:szCs w:val="20"/>
                <w:highlight w:val="yellow"/>
              </w:rPr>
            </w:pPr>
            <w:r w:rsidRPr="0071794C">
              <w:rPr>
                <w:sz w:val="20"/>
                <w:szCs w:val="20"/>
              </w:rPr>
              <w:t>izborni</w:t>
            </w:r>
          </w:p>
        </w:tc>
      </w:tr>
      <w:tr w:rsidR="00B37EA5" w:rsidRPr="0071794C" w14:paraId="58AF1285" w14:textId="77777777" w:rsidTr="0071794C">
        <w:trPr>
          <w:trHeight w:val="626"/>
        </w:trPr>
        <w:tc>
          <w:tcPr>
            <w:tcW w:w="968" w:type="pct"/>
            <w:shd w:val="clear" w:color="auto" w:fill="BDD7EE"/>
            <w:tcMar>
              <w:top w:w="0" w:type="dxa"/>
              <w:left w:w="57" w:type="dxa"/>
              <w:bottom w:w="0" w:type="dxa"/>
              <w:right w:w="57" w:type="dxa"/>
            </w:tcMar>
            <w:vAlign w:val="center"/>
          </w:tcPr>
          <w:p w14:paraId="6730585F" w14:textId="77777777" w:rsidR="00B37EA5" w:rsidRPr="0071794C" w:rsidRDefault="00B37EA5" w:rsidP="00BA7EB9">
            <w:pPr>
              <w:tabs>
                <w:tab w:val="left" w:pos="2820"/>
              </w:tabs>
              <w:rPr>
                <w:b/>
                <w:sz w:val="20"/>
                <w:szCs w:val="20"/>
              </w:rPr>
            </w:pPr>
            <w:r w:rsidRPr="0071794C">
              <w:rPr>
                <w:b/>
                <w:sz w:val="20"/>
                <w:szCs w:val="20"/>
              </w:rPr>
              <w:t xml:space="preserve">Cilj (opis) modula </w:t>
            </w:r>
          </w:p>
        </w:tc>
        <w:tc>
          <w:tcPr>
            <w:tcW w:w="4032" w:type="pct"/>
            <w:gridSpan w:val="3"/>
            <w:tcMar>
              <w:top w:w="0" w:type="dxa"/>
              <w:left w:w="57" w:type="dxa"/>
              <w:bottom w:w="0" w:type="dxa"/>
              <w:right w:w="57" w:type="dxa"/>
            </w:tcMar>
            <w:vAlign w:val="center"/>
          </w:tcPr>
          <w:p w14:paraId="44BB18B1" w14:textId="77777777" w:rsidR="00B37EA5" w:rsidRPr="0071794C" w:rsidRDefault="00B37EA5" w:rsidP="00BA7EB9">
            <w:pPr>
              <w:tabs>
                <w:tab w:val="left" w:pos="2820"/>
              </w:tabs>
              <w:jc w:val="both"/>
              <w:rPr>
                <w:sz w:val="20"/>
                <w:szCs w:val="20"/>
              </w:rPr>
            </w:pPr>
            <w:r w:rsidRPr="0071794C">
              <w:rPr>
                <w:sz w:val="20"/>
                <w:szCs w:val="20"/>
              </w:rPr>
              <w:t>Cilj modula jest učenicima omogućiti stjecanje i primjenu znanja i vještina u ponudi  suvremenih trendova frizerskih usluga za muškarce.</w:t>
            </w:r>
          </w:p>
        </w:tc>
      </w:tr>
      <w:tr w:rsidR="00B37EA5" w:rsidRPr="0071794C" w14:paraId="7AC55518" w14:textId="77777777" w:rsidTr="0071794C">
        <w:tc>
          <w:tcPr>
            <w:tcW w:w="968" w:type="pct"/>
            <w:shd w:val="clear" w:color="auto" w:fill="BDD7EE"/>
            <w:tcMar>
              <w:top w:w="0" w:type="dxa"/>
              <w:left w:w="57" w:type="dxa"/>
              <w:bottom w:w="0" w:type="dxa"/>
              <w:right w:w="57" w:type="dxa"/>
            </w:tcMar>
            <w:vAlign w:val="center"/>
          </w:tcPr>
          <w:p w14:paraId="4F665873" w14:textId="77777777" w:rsidR="00B37EA5" w:rsidRPr="0071794C" w:rsidRDefault="00B37EA5" w:rsidP="00BA7EB9">
            <w:pPr>
              <w:tabs>
                <w:tab w:val="left" w:pos="2820"/>
              </w:tabs>
              <w:rPr>
                <w:b/>
                <w:sz w:val="20"/>
                <w:szCs w:val="20"/>
              </w:rPr>
            </w:pPr>
            <w:r w:rsidRPr="0071794C">
              <w:rPr>
                <w:b/>
                <w:sz w:val="20"/>
                <w:szCs w:val="20"/>
              </w:rPr>
              <w:t>Ključni pojmovi</w:t>
            </w:r>
          </w:p>
        </w:tc>
        <w:tc>
          <w:tcPr>
            <w:tcW w:w="4032" w:type="pct"/>
            <w:gridSpan w:val="3"/>
            <w:tcMar>
              <w:top w:w="0" w:type="dxa"/>
              <w:left w:w="57" w:type="dxa"/>
              <w:bottom w:w="0" w:type="dxa"/>
              <w:right w:w="57" w:type="dxa"/>
            </w:tcMar>
            <w:vAlign w:val="center"/>
          </w:tcPr>
          <w:p w14:paraId="245C0F57" w14:textId="77777777" w:rsidR="00B37EA5" w:rsidRPr="0071794C" w:rsidRDefault="00B37EA5" w:rsidP="00BA7EB9">
            <w:pPr>
              <w:tabs>
                <w:tab w:val="left" w:pos="2820"/>
              </w:tabs>
              <w:jc w:val="both"/>
              <w:rPr>
                <w:sz w:val="20"/>
                <w:szCs w:val="20"/>
              </w:rPr>
            </w:pPr>
            <w:r w:rsidRPr="0071794C">
              <w:rPr>
                <w:sz w:val="20"/>
                <w:szCs w:val="20"/>
              </w:rPr>
              <w:t>brada i brkovi, estetski kriteriji</w:t>
            </w:r>
          </w:p>
        </w:tc>
      </w:tr>
      <w:tr w:rsidR="00B37EA5" w:rsidRPr="0071794C" w14:paraId="233858E6" w14:textId="77777777" w:rsidTr="0071794C">
        <w:trPr>
          <w:trHeight w:val="3332"/>
        </w:trPr>
        <w:tc>
          <w:tcPr>
            <w:tcW w:w="968" w:type="pct"/>
            <w:shd w:val="clear" w:color="auto" w:fill="BDD7EE"/>
            <w:tcMar>
              <w:top w:w="0" w:type="dxa"/>
              <w:left w:w="57" w:type="dxa"/>
              <w:bottom w:w="0" w:type="dxa"/>
              <w:right w:w="57" w:type="dxa"/>
            </w:tcMar>
            <w:vAlign w:val="center"/>
          </w:tcPr>
          <w:p w14:paraId="7F5E6769" w14:textId="77777777" w:rsidR="00B37EA5" w:rsidRPr="0071794C" w:rsidRDefault="00B37EA5"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4032" w:type="pct"/>
            <w:gridSpan w:val="3"/>
            <w:tcMar>
              <w:top w:w="0" w:type="dxa"/>
              <w:left w:w="57" w:type="dxa"/>
              <w:bottom w:w="0" w:type="dxa"/>
              <w:right w:w="57" w:type="dxa"/>
            </w:tcMar>
          </w:tcPr>
          <w:p w14:paraId="63B22459" w14:textId="77777777" w:rsidR="00B37EA5" w:rsidRPr="0071794C" w:rsidRDefault="00B37EA5"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44295840" w14:textId="77777777" w:rsidR="00B37EA5" w:rsidRPr="0071794C" w:rsidRDefault="00B37EA5" w:rsidP="00BA7EB9">
            <w:pPr>
              <w:pStyle w:val="ListParagraph"/>
              <w:numPr>
                <w:ilvl w:val="0"/>
                <w:numId w:val="31"/>
              </w:numPr>
              <w:tabs>
                <w:tab w:val="left" w:pos="2820"/>
              </w:tabs>
              <w:rPr>
                <w:sz w:val="20"/>
                <w:szCs w:val="20"/>
              </w:rPr>
            </w:pPr>
            <w:proofErr w:type="spellStart"/>
            <w:r w:rsidRPr="0071794C">
              <w:rPr>
                <w:sz w:val="20"/>
                <w:szCs w:val="20"/>
              </w:rPr>
              <w:t>ikt</w:t>
            </w:r>
            <w:proofErr w:type="spellEnd"/>
            <w:r w:rsidRPr="0071794C">
              <w:rPr>
                <w:sz w:val="20"/>
                <w:szCs w:val="20"/>
              </w:rPr>
              <w:t xml:space="preserve"> D.5.1. </w:t>
            </w:r>
          </w:p>
          <w:p w14:paraId="012B7B00" w14:textId="77777777" w:rsidR="00B37EA5" w:rsidRPr="0071794C" w:rsidRDefault="00B37EA5"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7C1A6A1D"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A.5.1. </w:t>
            </w:r>
          </w:p>
          <w:p w14:paraId="1C65E6CE"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A.5.2.</w:t>
            </w:r>
          </w:p>
          <w:p w14:paraId="0C542D0E"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A.5.3. </w:t>
            </w:r>
          </w:p>
          <w:p w14:paraId="145118C0"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A.5.4. </w:t>
            </w:r>
          </w:p>
          <w:p w14:paraId="062F4D1A"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B.5.1. </w:t>
            </w:r>
          </w:p>
          <w:p w14:paraId="5FAD9FA2"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B.5.2. </w:t>
            </w:r>
          </w:p>
          <w:p w14:paraId="22D1E4BE" w14:textId="77777777" w:rsidR="00B37EA5" w:rsidRPr="0071794C" w:rsidRDefault="00B37EA5" w:rsidP="00BA7EB9">
            <w:pPr>
              <w:tabs>
                <w:tab w:val="left" w:pos="2820"/>
              </w:tabs>
              <w:rPr>
                <w:sz w:val="20"/>
                <w:szCs w:val="20"/>
              </w:rPr>
            </w:pPr>
            <w:r w:rsidRPr="0071794C">
              <w:rPr>
                <w:rFonts w:eastAsia="Times New Roman" w:cs="Times New Roman"/>
                <w:b/>
                <w:bCs/>
                <w:sz w:val="20"/>
                <w:szCs w:val="20"/>
                <w:lang w:eastAsia="hr-HR"/>
              </w:rPr>
              <w:t>MPT Učiti kako učiti</w:t>
            </w:r>
          </w:p>
          <w:p w14:paraId="69410D29"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A.4/5.3. </w:t>
            </w:r>
          </w:p>
          <w:p w14:paraId="7FA2CA50" w14:textId="77777777" w:rsidR="00B37EA5" w:rsidRPr="0071794C" w:rsidRDefault="00B37EA5"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C.4/5.3. </w:t>
            </w:r>
          </w:p>
        </w:tc>
      </w:tr>
      <w:tr w:rsidR="00B37EA5" w:rsidRPr="0071794C" w14:paraId="09F66A7A" w14:textId="77777777" w:rsidTr="0071794C">
        <w:trPr>
          <w:trHeight w:val="2060"/>
        </w:trPr>
        <w:tc>
          <w:tcPr>
            <w:tcW w:w="968" w:type="pct"/>
            <w:shd w:val="clear" w:color="auto" w:fill="BDD7EE"/>
            <w:tcMar>
              <w:top w:w="0" w:type="dxa"/>
              <w:left w:w="57" w:type="dxa"/>
              <w:bottom w:w="0" w:type="dxa"/>
              <w:right w:w="57" w:type="dxa"/>
            </w:tcMar>
            <w:vAlign w:val="center"/>
          </w:tcPr>
          <w:p w14:paraId="43B73085" w14:textId="77777777" w:rsidR="00B37EA5" w:rsidRPr="0071794C" w:rsidRDefault="00B37EA5" w:rsidP="00BA7EB9">
            <w:pPr>
              <w:rPr>
                <w:b/>
                <w:sz w:val="20"/>
                <w:szCs w:val="20"/>
              </w:rPr>
            </w:pPr>
            <w:r w:rsidRPr="0071794C">
              <w:rPr>
                <w:b/>
                <w:sz w:val="20"/>
                <w:szCs w:val="20"/>
              </w:rPr>
              <w:t>Preporuke za učenje temeljeno na radu</w:t>
            </w:r>
          </w:p>
        </w:tc>
        <w:tc>
          <w:tcPr>
            <w:tcW w:w="4032" w:type="pct"/>
            <w:gridSpan w:val="3"/>
            <w:tcMar>
              <w:top w:w="0" w:type="dxa"/>
              <w:left w:w="57" w:type="dxa"/>
              <w:bottom w:w="0" w:type="dxa"/>
              <w:right w:w="57" w:type="dxa"/>
            </w:tcMar>
            <w:vAlign w:val="center"/>
          </w:tcPr>
          <w:p w14:paraId="65CD244C" w14:textId="35C55C18" w:rsidR="00B37EA5" w:rsidRPr="0071794C" w:rsidRDefault="00B37EA5" w:rsidP="00BA7EB9">
            <w:pPr>
              <w:jc w:val="both"/>
              <w:rPr>
                <w:color w:val="000000"/>
                <w:sz w:val="20"/>
                <w:szCs w:val="20"/>
              </w:rPr>
            </w:pPr>
            <w:r w:rsidRPr="0071794C">
              <w:rPr>
                <w:sz w:val="20"/>
                <w:szCs w:val="20"/>
              </w:rPr>
              <w:t>Učenje temeljeno na radu ostvaruje se realiziranjem radnih zadataka koji se mogu simulirati u školskim specijaliziranim učionicama</w:t>
            </w:r>
            <w:r w:rsidR="00C94765" w:rsidRPr="0071794C">
              <w:rPr>
                <w:sz w:val="20"/>
                <w:szCs w:val="20"/>
              </w:rPr>
              <w:t xml:space="preserve"> </w:t>
            </w:r>
            <w:r w:rsidRPr="0071794C">
              <w:rPr>
                <w:sz w:val="20"/>
                <w:szCs w:val="20"/>
              </w:rPr>
              <w:t>/</w:t>
            </w:r>
            <w:r w:rsidR="00C94765"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w:t>
            </w:r>
          </w:p>
        </w:tc>
      </w:tr>
      <w:tr w:rsidR="00B37EA5" w:rsidRPr="0071794C" w14:paraId="32EB0FD5" w14:textId="77777777" w:rsidTr="0071794C">
        <w:tc>
          <w:tcPr>
            <w:tcW w:w="968" w:type="pct"/>
            <w:shd w:val="clear" w:color="auto" w:fill="BDD7EE"/>
            <w:tcMar>
              <w:top w:w="0" w:type="dxa"/>
              <w:left w:w="57" w:type="dxa"/>
              <w:bottom w:w="0" w:type="dxa"/>
              <w:right w:w="57" w:type="dxa"/>
            </w:tcMar>
            <w:vAlign w:val="center"/>
          </w:tcPr>
          <w:p w14:paraId="4D5F8F41" w14:textId="77777777" w:rsidR="00B37EA5" w:rsidRPr="0071794C" w:rsidRDefault="00B37EA5" w:rsidP="00BA7EB9">
            <w:pPr>
              <w:tabs>
                <w:tab w:val="left" w:pos="567"/>
              </w:tabs>
              <w:rPr>
                <w:b/>
                <w:sz w:val="20"/>
                <w:szCs w:val="20"/>
              </w:rPr>
            </w:pPr>
            <w:r w:rsidRPr="0071794C">
              <w:rPr>
                <w:b/>
                <w:sz w:val="20"/>
                <w:szCs w:val="20"/>
              </w:rPr>
              <w:lastRenderedPageBreak/>
              <w:t>Specifični materijalni uvjeti i okruženje za učenje, potrebni za realizaciju modula</w:t>
            </w:r>
          </w:p>
        </w:tc>
        <w:tc>
          <w:tcPr>
            <w:tcW w:w="4032" w:type="pct"/>
            <w:gridSpan w:val="3"/>
            <w:tcMar>
              <w:top w:w="0" w:type="dxa"/>
              <w:left w:w="57" w:type="dxa"/>
              <w:bottom w:w="0" w:type="dxa"/>
              <w:right w:w="57" w:type="dxa"/>
            </w:tcMar>
          </w:tcPr>
          <w:p w14:paraId="66078EA5" w14:textId="5F636177" w:rsidR="00B37EA5" w:rsidRPr="0071794C" w:rsidRDefault="00B37EA5" w:rsidP="00BA7EB9">
            <w:pPr>
              <w:rPr>
                <w:sz w:val="20"/>
              </w:rPr>
            </w:pPr>
          </w:p>
          <w:p w14:paraId="29C152F3" w14:textId="7897F6BD" w:rsidR="001C7F65" w:rsidRPr="0071794C" w:rsidRDefault="00024059" w:rsidP="00BA7EB9">
            <w:pPr>
              <w:rPr>
                <w:sz w:val="20"/>
              </w:rPr>
            </w:pPr>
            <w:hyperlink r:id="rId95" w:history="1">
              <w:r w:rsidR="001C7F65" w:rsidRPr="0071794C">
                <w:rPr>
                  <w:rStyle w:val="Hyperlink"/>
                  <w:sz w:val="20"/>
                  <w:szCs w:val="20"/>
                </w:rPr>
                <w:t>https://hko.srce.hr/registar/skup-ishoda-ucenja/detalji/13942</w:t>
              </w:r>
            </w:hyperlink>
          </w:p>
          <w:p w14:paraId="4AF84E92" w14:textId="77777777" w:rsidR="00B37EA5" w:rsidRPr="0071794C" w:rsidRDefault="00B37EA5" w:rsidP="00BA7EB9">
            <w:pPr>
              <w:rPr>
                <w:sz w:val="20"/>
                <w:szCs w:val="20"/>
              </w:rPr>
            </w:pPr>
          </w:p>
        </w:tc>
      </w:tr>
    </w:tbl>
    <w:p w14:paraId="4559707A" w14:textId="77777777" w:rsidR="00D165B5" w:rsidRDefault="00D165B5" w:rsidP="00BA7EB9">
      <w:pPr>
        <w:spacing w:line="240" w:lineRule="auto"/>
        <w:rPr>
          <w:szCs w:val="20"/>
        </w:rPr>
      </w:pPr>
    </w:p>
    <w:tbl>
      <w:tblPr>
        <w:tblStyle w:v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69438C" w:rsidRPr="0071794C" w14:paraId="5753561E"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7B764164" w14:textId="77777777" w:rsidR="0069438C" w:rsidRPr="0071794C" w:rsidRDefault="0069438C"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02B79171" w14:textId="1C994403" w:rsidR="0069438C" w:rsidRPr="0071794C" w:rsidRDefault="0069438C" w:rsidP="00BA7EB9">
            <w:pPr>
              <w:ind w:left="397" w:hanging="397"/>
              <w:rPr>
                <w:b/>
                <w:sz w:val="20"/>
                <w:szCs w:val="20"/>
              </w:rPr>
            </w:pPr>
            <w:proofErr w:type="spellStart"/>
            <w:r w:rsidRPr="0071794C">
              <w:rPr>
                <w:b/>
                <w:sz w:val="20"/>
                <w:szCs w:val="20"/>
              </w:rPr>
              <w:t>Barbering</w:t>
            </w:r>
            <w:proofErr w:type="spellEnd"/>
            <w:r w:rsidRPr="0071794C">
              <w:rPr>
                <w:b/>
                <w:sz w:val="20"/>
                <w:szCs w:val="20"/>
              </w:rPr>
              <w:t xml:space="preserve"> (Muški trendovi u frizerskoj djelatnosti), </w:t>
            </w:r>
            <w:r w:rsidR="001E0787" w:rsidRPr="0071794C">
              <w:rPr>
                <w:b/>
                <w:sz w:val="20"/>
                <w:szCs w:val="20"/>
              </w:rPr>
              <w:t>1</w:t>
            </w:r>
            <w:r w:rsidRPr="0071794C">
              <w:rPr>
                <w:b/>
                <w:sz w:val="20"/>
                <w:szCs w:val="20"/>
              </w:rPr>
              <w:t xml:space="preserve"> CSVET</w:t>
            </w:r>
          </w:p>
        </w:tc>
      </w:tr>
      <w:tr w:rsidR="0069438C" w:rsidRPr="0071794C" w14:paraId="26E24B61" w14:textId="77777777" w:rsidTr="0071794C">
        <w:tc>
          <w:tcPr>
            <w:tcW w:w="2500" w:type="pct"/>
            <w:gridSpan w:val="3"/>
            <w:shd w:val="clear" w:color="auto" w:fill="BDD7EE"/>
            <w:tcMar>
              <w:top w:w="0" w:type="dxa"/>
              <w:left w:w="57" w:type="dxa"/>
              <w:bottom w:w="0" w:type="dxa"/>
              <w:right w:w="57" w:type="dxa"/>
            </w:tcMar>
            <w:vAlign w:val="center"/>
          </w:tcPr>
          <w:p w14:paraId="331BB456" w14:textId="77777777" w:rsidR="0069438C" w:rsidRPr="0071794C" w:rsidRDefault="0069438C"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48E22640" w14:textId="77777777" w:rsidR="0069438C" w:rsidRPr="0071794C" w:rsidRDefault="0069438C" w:rsidP="00BA7EB9">
            <w:pPr>
              <w:tabs>
                <w:tab w:val="left" w:pos="2820"/>
              </w:tabs>
              <w:jc w:val="center"/>
              <w:rPr>
                <w:b/>
                <w:sz w:val="20"/>
                <w:szCs w:val="20"/>
              </w:rPr>
            </w:pPr>
            <w:r w:rsidRPr="0071794C">
              <w:rPr>
                <w:b/>
                <w:sz w:val="20"/>
                <w:szCs w:val="20"/>
              </w:rPr>
              <w:t>Ishodi učenja na razini usvojenosti „dobar”</w:t>
            </w:r>
          </w:p>
        </w:tc>
      </w:tr>
      <w:tr w:rsidR="0069438C" w:rsidRPr="0071794C" w14:paraId="0ABAD04E" w14:textId="77777777" w:rsidTr="0071794C">
        <w:trPr>
          <w:trHeight w:val="393"/>
        </w:trPr>
        <w:tc>
          <w:tcPr>
            <w:tcW w:w="2500" w:type="pct"/>
            <w:gridSpan w:val="3"/>
            <w:shd w:val="clear" w:color="auto" w:fill="auto"/>
            <w:tcMar>
              <w:top w:w="0" w:type="dxa"/>
              <w:left w:w="57" w:type="dxa"/>
              <w:bottom w:w="0" w:type="dxa"/>
              <w:right w:w="57" w:type="dxa"/>
            </w:tcMar>
            <w:vAlign w:val="center"/>
          </w:tcPr>
          <w:p w14:paraId="527291D1" w14:textId="77777777" w:rsidR="0069438C" w:rsidRPr="0071794C" w:rsidRDefault="0069438C" w:rsidP="00BA7EB9">
            <w:pPr>
              <w:tabs>
                <w:tab w:val="left" w:pos="2820"/>
              </w:tabs>
              <w:rPr>
                <w:sz w:val="20"/>
                <w:szCs w:val="20"/>
              </w:rPr>
            </w:pPr>
            <w:r w:rsidRPr="0071794C">
              <w:rPr>
                <w:sz w:val="20"/>
                <w:szCs w:val="20"/>
              </w:rPr>
              <w:t>Uočiti nedostatke na licu i vlasištu s ciljem dijagnosticiranja nepravilnosti, oštećenja i oboljenja</w:t>
            </w:r>
          </w:p>
        </w:tc>
        <w:tc>
          <w:tcPr>
            <w:tcW w:w="2500" w:type="pct"/>
            <w:shd w:val="clear" w:color="auto" w:fill="auto"/>
            <w:tcMar>
              <w:top w:w="0" w:type="dxa"/>
              <w:left w:w="57" w:type="dxa"/>
              <w:bottom w:w="0" w:type="dxa"/>
              <w:right w:w="57" w:type="dxa"/>
            </w:tcMar>
            <w:vAlign w:val="center"/>
          </w:tcPr>
          <w:p w14:paraId="1050E701" w14:textId="621DB067" w:rsidR="0069438C" w:rsidRPr="0071794C" w:rsidRDefault="00402719" w:rsidP="00BA7EB9">
            <w:pPr>
              <w:tabs>
                <w:tab w:val="left" w:pos="2820"/>
              </w:tabs>
              <w:jc w:val="both"/>
              <w:rPr>
                <w:sz w:val="20"/>
                <w:szCs w:val="20"/>
              </w:rPr>
            </w:pPr>
            <w:r w:rsidRPr="0071794C">
              <w:rPr>
                <w:sz w:val="20"/>
                <w:szCs w:val="20"/>
              </w:rPr>
              <w:t>Identificirati nedostatke na licu i vlasištu s ciljem dijagnosticiranja nepravilnosti</w:t>
            </w:r>
          </w:p>
        </w:tc>
      </w:tr>
      <w:tr w:rsidR="0069438C" w:rsidRPr="0071794C" w14:paraId="3F6BFAD3" w14:textId="77777777" w:rsidTr="0071794C">
        <w:tc>
          <w:tcPr>
            <w:tcW w:w="2500" w:type="pct"/>
            <w:gridSpan w:val="3"/>
            <w:shd w:val="clear" w:color="auto" w:fill="auto"/>
            <w:tcMar>
              <w:top w:w="0" w:type="dxa"/>
              <w:left w:w="57" w:type="dxa"/>
              <w:bottom w:w="0" w:type="dxa"/>
              <w:right w:w="57" w:type="dxa"/>
            </w:tcMar>
            <w:vAlign w:val="center"/>
          </w:tcPr>
          <w:p w14:paraId="3BD609FE" w14:textId="77777777" w:rsidR="0069438C" w:rsidRPr="0071794C" w:rsidRDefault="0069438C" w:rsidP="00BA7EB9">
            <w:pPr>
              <w:tabs>
                <w:tab w:val="left" w:pos="2820"/>
              </w:tabs>
              <w:rPr>
                <w:sz w:val="20"/>
                <w:szCs w:val="20"/>
              </w:rPr>
            </w:pPr>
            <w:r w:rsidRPr="0071794C">
              <w:rPr>
                <w:sz w:val="20"/>
                <w:szCs w:val="20"/>
              </w:rPr>
              <w:t>Odabrati preparate, pribor, alate i aparate za oblikovanje brade i brkova</w:t>
            </w:r>
          </w:p>
        </w:tc>
        <w:tc>
          <w:tcPr>
            <w:tcW w:w="2500" w:type="pct"/>
            <w:shd w:val="clear" w:color="auto" w:fill="auto"/>
            <w:tcMar>
              <w:top w:w="0" w:type="dxa"/>
              <w:left w:w="57" w:type="dxa"/>
              <w:bottom w:w="0" w:type="dxa"/>
              <w:right w:w="57" w:type="dxa"/>
            </w:tcMar>
            <w:vAlign w:val="center"/>
          </w:tcPr>
          <w:p w14:paraId="1D4A1DF5" w14:textId="7FA965A5" w:rsidR="0069438C" w:rsidRPr="0071794C" w:rsidRDefault="00402719" w:rsidP="00BA7EB9">
            <w:pPr>
              <w:tabs>
                <w:tab w:val="left" w:pos="2820"/>
              </w:tabs>
              <w:rPr>
                <w:sz w:val="20"/>
                <w:szCs w:val="20"/>
              </w:rPr>
            </w:pPr>
            <w:r w:rsidRPr="0071794C">
              <w:rPr>
                <w:sz w:val="20"/>
                <w:szCs w:val="20"/>
              </w:rPr>
              <w:t>Odabrati preparate, pribor i alate za oblikovanje brade i brkova</w:t>
            </w:r>
          </w:p>
        </w:tc>
      </w:tr>
      <w:tr w:rsidR="0069438C" w:rsidRPr="0071794C" w14:paraId="1F18C8E0" w14:textId="77777777" w:rsidTr="0071794C">
        <w:tc>
          <w:tcPr>
            <w:tcW w:w="2500" w:type="pct"/>
            <w:gridSpan w:val="3"/>
            <w:shd w:val="clear" w:color="auto" w:fill="auto"/>
            <w:tcMar>
              <w:top w:w="0" w:type="dxa"/>
              <w:left w:w="57" w:type="dxa"/>
              <w:bottom w:w="0" w:type="dxa"/>
              <w:right w:w="57" w:type="dxa"/>
            </w:tcMar>
            <w:vAlign w:val="center"/>
          </w:tcPr>
          <w:p w14:paraId="2C823AAF" w14:textId="77777777" w:rsidR="0069438C" w:rsidRPr="0071794C" w:rsidRDefault="0069438C" w:rsidP="00BA7EB9">
            <w:pPr>
              <w:tabs>
                <w:tab w:val="left" w:pos="2820"/>
              </w:tabs>
              <w:rPr>
                <w:sz w:val="20"/>
                <w:szCs w:val="20"/>
              </w:rPr>
            </w:pPr>
            <w:r w:rsidRPr="0071794C">
              <w:rPr>
                <w:sz w:val="20"/>
                <w:szCs w:val="20"/>
              </w:rPr>
              <w:t>Ošišati kosu prema želji klijenta u skladu s prethodnom dijagnostikom i trendovima struke</w:t>
            </w:r>
          </w:p>
        </w:tc>
        <w:tc>
          <w:tcPr>
            <w:tcW w:w="2500" w:type="pct"/>
            <w:shd w:val="clear" w:color="auto" w:fill="auto"/>
            <w:tcMar>
              <w:top w:w="0" w:type="dxa"/>
              <w:left w:w="57" w:type="dxa"/>
              <w:bottom w:w="0" w:type="dxa"/>
              <w:right w:w="57" w:type="dxa"/>
            </w:tcMar>
            <w:vAlign w:val="center"/>
          </w:tcPr>
          <w:p w14:paraId="1B1210BC" w14:textId="1FCA387C" w:rsidR="0069438C" w:rsidRPr="0071794C" w:rsidRDefault="00402719" w:rsidP="00BA7EB9">
            <w:pPr>
              <w:tabs>
                <w:tab w:val="left" w:pos="2820"/>
              </w:tabs>
              <w:rPr>
                <w:sz w:val="20"/>
                <w:szCs w:val="20"/>
              </w:rPr>
            </w:pPr>
            <w:r w:rsidRPr="0071794C">
              <w:rPr>
                <w:sz w:val="20"/>
                <w:szCs w:val="20"/>
              </w:rPr>
              <w:t>Ošišati kosu prema želji klijenta u skladu s prethodnom dijagnostikom i trendovima struke</w:t>
            </w:r>
          </w:p>
        </w:tc>
      </w:tr>
      <w:tr w:rsidR="0069438C" w:rsidRPr="0071794C" w14:paraId="340A4E65" w14:textId="77777777" w:rsidTr="0071794C">
        <w:tc>
          <w:tcPr>
            <w:tcW w:w="2500" w:type="pct"/>
            <w:gridSpan w:val="3"/>
            <w:shd w:val="clear" w:color="auto" w:fill="auto"/>
            <w:tcMar>
              <w:top w:w="0" w:type="dxa"/>
              <w:left w:w="57" w:type="dxa"/>
              <w:bottom w:w="0" w:type="dxa"/>
              <w:right w:w="57" w:type="dxa"/>
            </w:tcMar>
            <w:vAlign w:val="center"/>
          </w:tcPr>
          <w:p w14:paraId="14DF0548" w14:textId="77777777" w:rsidR="0069438C" w:rsidRPr="0071794C" w:rsidRDefault="0069438C" w:rsidP="00BA7EB9">
            <w:pPr>
              <w:tabs>
                <w:tab w:val="left" w:pos="2820"/>
              </w:tabs>
              <w:rPr>
                <w:sz w:val="20"/>
                <w:szCs w:val="20"/>
              </w:rPr>
            </w:pPr>
            <w:r w:rsidRPr="0071794C">
              <w:rPr>
                <w:sz w:val="20"/>
                <w:szCs w:val="20"/>
              </w:rPr>
              <w:t>Brijati bradu prema tipu kože i želji klijenta i poštujući trendove struke</w:t>
            </w:r>
          </w:p>
        </w:tc>
        <w:tc>
          <w:tcPr>
            <w:tcW w:w="2500" w:type="pct"/>
            <w:shd w:val="clear" w:color="auto" w:fill="auto"/>
            <w:tcMar>
              <w:top w:w="0" w:type="dxa"/>
              <w:left w:w="57" w:type="dxa"/>
              <w:bottom w:w="0" w:type="dxa"/>
              <w:right w:w="57" w:type="dxa"/>
            </w:tcMar>
            <w:vAlign w:val="center"/>
          </w:tcPr>
          <w:p w14:paraId="4ADA4EB5" w14:textId="329F53E0" w:rsidR="0069438C" w:rsidRPr="0071794C" w:rsidRDefault="00402719" w:rsidP="00BA7EB9">
            <w:pPr>
              <w:tabs>
                <w:tab w:val="left" w:pos="2820"/>
              </w:tabs>
              <w:rPr>
                <w:sz w:val="20"/>
                <w:szCs w:val="20"/>
              </w:rPr>
            </w:pPr>
            <w:r w:rsidRPr="0071794C">
              <w:rPr>
                <w:sz w:val="20"/>
                <w:szCs w:val="20"/>
              </w:rPr>
              <w:t>Obrijati bradu prema tipu kože i želji klijenta, poštujući trendove frizerske struke</w:t>
            </w:r>
          </w:p>
        </w:tc>
      </w:tr>
      <w:tr w:rsidR="0069438C" w:rsidRPr="0071794C" w14:paraId="6E128652" w14:textId="77777777" w:rsidTr="0071794C">
        <w:tc>
          <w:tcPr>
            <w:tcW w:w="2500" w:type="pct"/>
            <w:gridSpan w:val="3"/>
            <w:shd w:val="clear" w:color="auto" w:fill="auto"/>
            <w:tcMar>
              <w:top w:w="0" w:type="dxa"/>
              <w:left w:w="57" w:type="dxa"/>
              <w:bottom w:w="0" w:type="dxa"/>
              <w:right w:w="57" w:type="dxa"/>
            </w:tcMar>
            <w:vAlign w:val="center"/>
          </w:tcPr>
          <w:p w14:paraId="0A6E4DF7" w14:textId="77777777" w:rsidR="0069438C" w:rsidRPr="0071794C" w:rsidRDefault="0069438C" w:rsidP="00BA7EB9">
            <w:pPr>
              <w:tabs>
                <w:tab w:val="left" w:pos="2820"/>
              </w:tabs>
              <w:rPr>
                <w:sz w:val="20"/>
                <w:szCs w:val="20"/>
              </w:rPr>
            </w:pPr>
            <w:r w:rsidRPr="0071794C">
              <w:rPr>
                <w:sz w:val="20"/>
                <w:szCs w:val="20"/>
              </w:rPr>
              <w:t>Oblikovati bradu i brkove prema estetskim kriterijima lica i glave te želji klijenta, poštujući trendove struke</w:t>
            </w:r>
          </w:p>
        </w:tc>
        <w:tc>
          <w:tcPr>
            <w:tcW w:w="2500" w:type="pct"/>
            <w:shd w:val="clear" w:color="auto" w:fill="auto"/>
            <w:tcMar>
              <w:top w:w="0" w:type="dxa"/>
              <w:left w:w="57" w:type="dxa"/>
              <w:bottom w:w="0" w:type="dxa"/>
              <w:right w:w="57" w:type="dxa"/>
            </w:tcMar>
            <w:vAlign w:val="center"/>
          </w:tcPr>
          <w:p w14:paraId="44B1A4F8" w14:textId="1F3F994B" w:rsidR="0069438C" w:rsidRPr="0071794C" w:rsidRDefault="00402719" w:rsidP="00BA7EB9">
            <w:pPr>
              <w:tabs>
                <w:tab w:val="left" w:pos="2820"/>
              </w:tabs>
              <w:rPr>
                <w:sz w:val="20"/>
                <w:szCs w:val="20"/>
              </w:rPr>
            </w:pPr>
            <w:r w:rsidRPr="0071794C">
              <w:rPr>
                <w:sz w:val="20"/>
                <w:szCs w:val="20"/>
              </w:rPr>
              <w:t>Oblikovati bradu i brkove prema estetskim kriterijima lica i glave te želji klijenta, poštujući trendove frizerske struke</w:t>
            </w:r>
          </w:p>
        </w:tc>
      </w:tr>
      <w:tr w:rsidR="0069438C" w:rsidRPr="0071794C" w14:paraId="6A2F2B7D" w14:textId="77777777" w:rsidTr="0071794C">
        <w:tc>
          <w:tcPr>
            <w:tcW w:w="2500" w:type="pct"/>
            <w:gridSpan w:val="3"/>
            <w:shd w:val="clear" w:color="auto" w:fill="auto"/>
            <w:tcMar>
              <w:top w:w="0" w:type="dxa"/>
              <w:left w:w="57" w:type="dxa"/>
              <w:bottom w:w="0" w:type="dxa"/>
              <w:right w:w="57" w:type="dxa"/>
            </w:tcMar>
            <w:vAlign w:val="center"/>
          </w:tcPr>
          <w:p w14:paraId="57B7FBE3" w14:textId="77777777" w:rsidR="0069438C" w:rsidRPr="0071794C" w:rsidRDefault="0069438C" w:rsidP="00BA7EB9">
            <w:pPr>
              <w:tabs>
                <w:tab w:val="left" w:pos="2820"/>
              </w:tabs>
              <w:rPr>
                <w:sz w:val="20"/>
                <w:szCs w:val="20"/>
              </w:rPr>
            </w:pPr>
            <w:r w:rsidRPr="0071794C">
              <w:rPr>
                <w:sz w:val="20"/>
                <w:szCs w:val="20"/>
              </w:rPr>
              <w:t>Upotrijebiti preparate za odgovarajuću njegu kože lica, njegu brade i stiliziranja frizure u skladu s trendovima struke</w:t>
            </w:r>
          </w:p>
        </w:tc>
        <w:tc>
          <w:tcPr>
            <w:tcW w:w="2500" w:type="pct"/>
            <w:shd w:val="clear" w:color="auto" w:fill="auto"/>
            <w:tcMar>
              <w:top w:w="0" w:type="dxa"/>
              <w:left w:w="57" w:type="dxa"/>
              <w:bottom w:w="0" w:type="dxa"/>
              <w:right w:w="57" w:type="dxa"/>
            </w:tcMar>
            <w:vAlign w:val="center"/>
          </w:tcPr>
          <w:p w14:paraId="4847164C" w14:textId="012FCAC9" w:rsidR="0069438C" w:rsidRPr="0071794C" w:rsidRDefault="00402719" w:rsidP="00BA7EB9">
            <w:pPr>
              <w:tabs>
                <w:tab w:val="left" w:pos="2820"/>
              </w:tabs>
              <w:rPr>
                <w:sz w:val="20"/>
                <w:szCs w:val="20"/>
              </w:rPr>
            </w:pPr>
            <w:r w:rsidRPr="0071794C">
              <w:rPr>
                <w:sz w:val="20"/>
                <w:szCs w:val="20"/>
              </w:rPr>
              <w:t>Upotrijebiti preparate za odgovarajuću njegu kože lica, brade i stiliziranje frizure u skladu s trendovima frizerske struke</w:t>
            </w:r>
          </w:p>
        </w:tc>
      </w:tr>
      <w:tr w:rsidR="0069438C" w:rsidRPr="0071794C" w14:paraId="6D050674"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2EA437FF" w14:textId="77777777" w:rsidR="0069438C" w:rsidRPr="0071794C" w:rsidRDefault="0069438C" w:rsidP="00BA7EB9">
            <w:pPr>
              <w:tabs>
                <w:tab w:val="left" w:pos="2820"/>
              </w:tabs>
              <w:rPr>
                <w:b/>
                <w:sz w:val="20"/>
                <w:szCs w:val="20"/>
              </w:rPr>
            </w:pPr>
            <w:r w:rsidRPr="0071794C">
              <w:rPr>
                <w:b/>
                <w:sz w:val="20"/>
                <w:szCs w:val="20"/>
              </w:rPr>
              <w:t>Dominantan nastavni sustav i opis načina ostvarivanja SIU</w:t>
            </w:r>
          </w:p>
        </w:tc>
      </w:tr>
      <w:tr w:rsidR="0069438C" w:rsidRPr="0071794C" w14:paraId="3DDBEB10" w14:textId="77777777" w:rsidTr="0071794C">
        <w:trPr>
          <w:trHeight w:val="572"/>
        </w:trPr>
        <w:tc>
          <w:tcPr>
            <w:tcW w:w="5000" w:type="pct"/>
            <w:gridSpan w:val="4"/>
            <w:shd w:val="clear" w:color="auto" w:fill="auto"/>
            <w:tcMar>
              <w:top w:w="0" w:type="dxa"/>
              <w:left w:w="57" w:type="dxa"/>
              <w:bottom w:w="0" w:type="dxa"/>
              <w:right w:w="57" w:type="dxa"/>
            </w:tcMar>
          </w:tcPr>
          <w:p w14:paraId="74D581A7" w14:textId="0D9B87CD" w:rsidR="0069438C" w:rsidRPr="0071794C" w:rsidRDefault="0069438C" w:rsidP="00BA7EB9">
            <w:pPr>
              <w:tabs>
                <w:tab w:val="left" w:pos="2820"/>
              </w:tabs>
              <w:jc w:val="both"/>
              <w:rPr>
                <w:sz w:val="20"/>
                <w:szCs w:val="20"/>
              </w:rPr>
            </w:pPr>
            <w:r w:rsidRPr="0071794C">
              <w:rPr>
                <w:sz w:val="20"/>
                <w:szCs w:val="20"/>
              </w:rPr>
              <w:t xml:space="preserve">Dominantan nastavni sustav </w:t>
            </w:r>
            <w:r w:rsidR="002D364C" w:rsidRPr="0071794C">
              <w:rPr>
                <w:sz w:val="20"/>
                <w:szCs w:val="20"/>
              </w:rPr>
              <w:t xml:space="preserve">je </w:t>
            </w:r>
            <w:r w:rsidRPr="0071794C">
              <w:rPr>
                <w:sz w:val="20"/>
                <w:szCs w:val="20"/>
              </w:rPr>
              <w:t>projektna nastava. Učenicima se tijekom projektnih zadataka</w:t>
            </w:r>
            <w:r w:rsidR="00865B29" w:rsidRPr="0071794C">
              <w:rPr>
                <w:sz w:val="20"/>
                <w:szCs w:val="20"/>
              </w:rPr>
              <w:t xml:space="preserve"> </w:t>
            </w:r>
            <w:r w:rsidRPr="0071794C">
              <w:rPr>
                <w:sz w:val="20"/>
                <w:szCs w:val="20"/>
              </w:rPr>
              <w:t>/</w:t>
            </w:r>
            <w:r w:rsidR="00865B29" w:rsidRPr="0071794C">
              <w:rPr>
                <w:sz w:val="20"/>
                <w:szCs w:val="20"/>
              </w:rPr>
              <w:t xml:space="preserve"> </w:t>
            </w:r>
            <w:r w:rsidRPr="0071794C">
              <w:rPr>
                <w:sz w:val="20"/>
                <w:szCs w:val="20"/>
              </w:rPr>
              <w:t>radnih situacija</w:t>
            </w:r>
            <w:r w:rsidR="00865B29" w:rsidRPr="0071794C">
              <w:rPr>
                <w:sz w:val="20"/>
                <w:szCs w:val="20"/>
              </w:rPr>
              <w:t xml:space="preserve"> </w:t>
            </w:r>
            <w:r w:rsidRPr="0071794C">
              <w:rPr>
                <w:sz w:val="20"/>
                <w:szCs w:val="20"/>
              </w:rPr>
              <w:t>/</w:t>
            </w:r>
            <w:r w:rsidR="00865B29" w:rsidRPr="0071794C">
              <w:rPr>
                <w:sz w:val="20"/>
                <w:szCs w:val="20"/>
              </w:rPr>
              <w:t xml:space="preserve"> </w:t>
            </w:r>
            <w:r w:rsidRPr="0071794C">
              <w:rPr>
                <w:sz w:val="20"/>
                <w:szCs w:val="20"/>
              </w:rPr>
              <w:t xml:space="preserve">istraživačkoga rada omogućuje razvoj kompetencija za dijagnosticiranje nepravilnosti, oštećenja i oboljenja na licu i vlasištu te o odabiru preparata, alata i aparata za oblikovanje brade i brkova u skladu s estetskim kriterijima. </w:t>
            </w:r>
          </w:p>
        </w:tc>
      </w:tr>
      <w:tr w:rsidR="0069438C" w:rsidRPr="0071794C" w14:paraId="130D98AD" w14:textId="77777777" w:rsidTr="0071794C">
        <w:tc>
          <w:tcPr>
            <w:tcW w:w="968" w:type="pct"/>
            <w:shd w:val="clear" w:color="auto" w:fill="BDD7EE"/>
            <w:tcMar>
              <w:top w:w="0" w:type="dxa"/>
              <w:left w:w="57" w:type="dxa"/>
              <w:bottom w:w="0" w:type="dxa"/>
              <w:right w:w="57" w:type="dxa"/>
            </w:tcMar>
            <w:vAlign w:val="center"/>
          </w:tcPr>
          <w:p w14:paraId="38D5A758" w14:textId="77777777" w:rsidR="0069438C" w:rsidRPr="0071794C" w:rsidRDefault="0069438C"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7781AF56" w14:textId="77777777" w:rsidR="0069438C" w:rsidRPr="0071794C" w:rsidRDefault="0069438C" w:rsidP="00BA7EB9">
            <w:pPr>
              <w:tabs>
                <w:tab w:val="left" w:pos="2820"/>
              </w:tabs>
              <w:rPr>
                <w:sz w:val="20"/>
                <w:szCs w:val="20"/>
              </w:rPr>
            </w:pPr>
            <w:r w:rsidRPr="0071794C">
              <w:rPr>
                <w:sz w:val="20"/>
                <w:szCs w:val="20"/>
              </w:rPr>
              <w:t>Dijagnostika nepravilnosti, oštećenja i oboljenja na muškom licu</w:t>
            </w:r>
          </w:p>
          <w:p w14:paraId="45306450" w14:textId="77777777" w:rsidR="0069438C" w:rsidRPr="0071794C" w:rsidRDefault="0069438C" w:rsidP="00BA7EB9">
            <w:pPr>
              <w:tabs>
                <w:tab w:val="left" w:pos="2820"/>
              </w:tabs>
              <w:rPr>
                <w:sz w:val="20"/>
                <w:szCs w:val="20"/>
              </w:rPr>
            </w:pPr>
            <w:r w:rsidRPr="0071794C">
              <w:rPr>
                <w:sz w:val="20"/>
                <w:szCs w:val="20"/>
              </w:rPr>
              <w:t>Preparati, pribor, alati i aparati za oblikovanje brade i brkova</w:t>
            </w:r>
          </w:p>
          <w:p w14:paraId="6C852475" w14:textId="77777777" w:rsidR="0069438C" w:rsidRPr="0071794C" w:rsidRDefault="0069438C" w:rsidP="00BA7EB9">
            <w:pPr>
              <w:tabs>
                <w:tab w:val="left" w:pos="2820"/>
              </w:tabs>
              <w:rPr>
                <w:sz w:val="20"/>
                <w:szCs w:val="20"/>
              </w:rPr>
            </w:pPr>
            <w:r w:rsidRPr="0071794C">
              <w:rPr>
                <w:sz w:val="20"/>
                <w:szCs w:val="20"/>
              </w:rPr>
              <w:t>Šišanje kose prema prethodnoj dijagnostici</w:t>
            </w:r>
          </w:p>
          <w:p w14:paraId="4AD47CB6" w14:textId="77777777" w:rsidR="0069438C" w:rsidRPr="0071794C" w:rsidRDefault="0069438C" w:rsidP="00BA7EB9">
            <w:pPr>
              <w:tabs>
                <w:tab w:val="left" w:pos="2820"/>
              </w:tabs>
              <w:rPr>
                <w:sz w:val="20"/>
                <w:szCs w:val="20"/>
              </w:rPr>
            </w:pPr>
            <w:r w:rsidRPr="0071794C">
              <w:rPr>
                <w:sz w:val="20"/>
                <w:szCs w:val="20"/>
              </w:rPr>
              <w:t>Oblikovanje brade i brkova prema tipu kože, estetskim kriterijima lica i glave te željama klijenta</w:t>
            </w:r>
          </w:p>
          <w:p w14:paraId="54C134A6" w14:textId="77777777" w:rsidR="0069438C" w:rsidRPr="0071794C" w:rsidRDefault="0069438C" w:rsidP="00BA7EB9">
            <w:pPr>
              <w:tabs>
                <w:tab w:val="left" w:pos="2820"/>
              </w:tabs>
              <w:rPr>
                <w:sz w:val="20"/>
                <w:szCs w:val="20"/>
              </w:rPr>
            </w:pPr>
            <w:r w:rsidRPr="0071794C">
              <w:rPr>
                <w:sz w:val="20"/>
                <w:szCs w:val="20"/>
              </w:rPr>
              <w:t>Njega kože lica, njega brade i stiliziranje frizure</w:t>
            </w:r>
          </w:p>
        </w:tc>
      </w:tr>
      <w:tr w:rsidR="0069438C" w:rsidRPr="0071794C" w14:paraId="1DCDD6E9"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0BA6EC8F" w14:textId="77777777" w:rsidR="0069438C" w:rsidRPr="0071794C" w:rsidRDefault="0069438C" w:rsidP="00BA7EB9">
            <w:pPr>
              <w:tabs>
                <w:tab w:val="left" w:pos="2820"/>
              </w:tabs>
              <w:rPr>
                <w:b/>
                <w:sz w:val="20"/>
                <w:szCs w:val="20"/>
              </w:rPr>
            </w:pPr>
            <w:r w:rsidRPr="0071794C">
              <w:rPr>
                <w:b/>
                <w:sz w:val="20"/>
                <w:szCs w:val="20"/>
              </w:rPr>
              <w:t>Načini i primjer vrednovanja</w:t>
            </w:r>
          </w:p>
        </w:tc>
      </w:tr>
      <w:tr w:rsidR="0069438C" w:rsidRPr="0071794C" w14:paraId="5CCC00EF" w14:textId="77777777" w:rsidTr="0071794C">
        <w:trPr>
          <w:trHeight w:val="572"/>
        </w:trPr>
        <w:tc>
          <w:tcPr>
            <w:tcW w:w="5000" w:type="pct"/>
            <w:gridSpan w:val="4"/>
            <w:shd w:val="clear" w:color="auto" w:fill="auto"/>
            <w:tcMar>
              <w:top w:w="0" w:type="dxa"/>
              <w:left w:w="57" w:type="dxa"/>
              <w:bottom w:w="0" w:type="dxa"/>
              <w:right w:w="57" w:type="dxa"/>
            </w:tcMar>
          </w:tcPr>
          <w:p w14:paraId="4F121918"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1455E3F9" w14:textId="77777777" w:rsidR="0069438C" w:rsidRPr="0071794C" w:rsidRDefault="0069438C" w:rsidP="00BA7EB9">
            <w:pPr>
              <w:tabs>
                <w:tab w:val="left" w:pos="2820"/>
              </w:tabs>
              <w:jc w:val="both"/>
              <w:rPr>
                <w:rFonts w:eastAsia="Calibri" w:cs="Calibri"/>
                <w:b/>
                <w:sz w:val="20"/>
                <w:szCs w:val="20"/>
                <w:lang w:eastAsia="hr-HR"/>
              </w:rPr>
            </w:pPr>
          </w:p>
          <w:p w14:paraId="3E17753D" w14:textId="77777777" w:rsidR="0069438C" w:rsidRPr="0071794C" w:rsidRDefault="0069438C"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24F97E54" w14:textId="77777777" w:rsidR="0069438C" w:rsidRPr="0071794C" w:rsidRDefault="0069438C" w:rsidP="00BA7EB9">
            <w:pPr>
              <w:tabs>
                <w:tab w:val="left" w:pos="2820"/>
              </w:tabs>
              <w:spacing w:before="240"/>
              <w:jc w:val="center"/>
              <w:rPr>
                <w:b/>
                <w:sz w:val="20"/>
                <w:szCs w:val="20"/>
              </w:rPr>
            </w:pPr>
            <w:r w:rsidRPr="0071794C">
              <w:rPr>
                <w:b/>
                <w:sz w:val="20"/>
                <w:szCs w:val="20"/>
              </w:rPr>
              <w:t>BRILJANTIN</w:t>
            </w:r>
          </w:p>
          <w:p w14:paraId="127015D7" w14:textId="77777777" w:rsidR="0069438C" w:rsidRPr="0071794C" w:rsidRDefault="0069438C" w:rsidP="00BA7EB9">
            <w:pPr>
              <w:pStyle w:val="ListParagraph"/>
              <w:numPr>
                <w:ilvl w:val="0"/>
                <w:numId w:val="71"/>
              </w:numPr>
              <w:tabs>
                <w:tab w:val="left" w:pos="2820"/>
              </w:tabs>
              <w:spacing w:before="240"/>
              <w:rPr>
                <w:sz w:val="20"/>
                <w:szCs w:val="20"/>
              </w:rPr>
            </w:pPr>
            <w:r w:rsidRPr="0071794C">
              <w:rPr>
                <w:sz w:val="20"/>
                <w:szCs w:val="20"/>
              </w:rPr>
              <w:t xml:space="preserve">Opis radne situacije: Prema prethodnoj narudžbi dolazi nam klijent koji prihvaća izazove te je otvoren za ekstremne promjene i kreacije. Predlažemo mu da mu izbrijavanjem novom </w:t>
            </w:r>
            <w:proofErr w:type="spellStart"/>
            <w:r w:rsidRPr="0071794C">
              <w:rPr>
                <w:sz w:val="20"/>
                <w:szCs w:val="20"/>
              </w:rPr>
              <w:t>mašinicom</w:t>
            </w:r>
            <w:proofErr w:type="spellEnd"/>
            <w:r w:rsidRPr="0071794C">
              <w:rPr>
                <w:sz w:val="20"/>
                <w:szCs w:val="20"/>
              </w:rPr>
              <w:t xml:space="preserve"> i britvom izradimo novi </w:t>
            </w:r>
            <w:r w:rsidRPr="0071794C">
              <w:rPr>
                <w:i/>
                <w:sz w:val="20"/>
                <w:szCs w:val="20"/>
              </w:rPr>
              <w:t>tattoo-</w:t>
            </w:r>
            <w:proofErr w:type="spellStart"/>
            <w:r w:rsidRPr="0071794C">
              <w:rPr>
                <w:i/>
                <w:sz w:val="20"/>
                <w:szCs w:val="20"/>
              </w:rPr>
              <w:t>look</w:t>
            </w:r>
            <w:proofErr w:type="spellEnd"/>
            <w:r w:rsidRPr="0071794C">
              <w:rPr>
                <w:sz w:val="20"/>
                <w:szCs w:val="20"/>
              </w:rPr>
              <w:t xml:space="preserve"> koji smo prethodno s njim analizirali u modnom časopisu. Dodatno ćemo oblikovati bradu i brkove .</w:t>
            </w:r>
          </w:p>
          <w:p w14:paraId="71028ADB" w14:textId="77777777" w:rsidR="0069438C" w:rsidRPr="0071794C" w:rsidRDefault="0069438C" w:rsidP="00BA7EB9">
            <w:pPr>
              <w:pStyle w:val="ListParagraph"/>
              <w:numPr>
                <w:ilvl w:val="0"/>
                <w:numId w:val="71"/>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0995E4C7" w14:textId="77777777" w:rsidR="0069438C" w:rsidRPr="0071794C" w:rsidRDefault="0069438C" w:rsidP="00BA7EB9">
            <w:pPr>
              <w:numPr>
                <w:ilvl w:val="1"/>
                <w:numId w:val="72"/>
              </w:numPr>
              <w:rPr>
                <w:sz w:val="20"/>
                <w:szCs w:val="20"/>
              </w:rPr>
            </w:pPr>
            <w:r w:rsidRPr="0071794C">
              <w:rPr>
                <w:sz w:val="20"/>
                <w:szCs w:val="20"/>
              </w:rPr>
              <w:lastRenderedPageBreak/>
              <w:t>Ošišati kosu u skladu s estetskim kriterijima lica i glave, poštujući smjer rasta kose te stilizirati prema određenom trendu i željama klijenta.</w:t>
            </w:r>
          </w:p>
          <w:p w14:paraId="56766B73" w14:textId="77777777" w:rsidR="0069438C" w:rsidRPr="0071794C" w:rsidRDefault="0069438C" w:rsidP="00BA7EB9">
            <w:pPr>
              <w:numPr>
                <w:ilvl w:val="1"/>
                <w:numId w:val="72"/>
              </w:numPr>
              <w:rPr>
                <w:sz w:val="20"/>
                <w:szCs w:val="20"/>
              </w:rPr>
            </w:pPr>
            <w:r w:rsidRPr="0071794C">
              <w:rPr>
                <w:sz w:val="20"/>
                <w:szCs w:val="20"/>
              </w:rPr>
              <w:t>Oblikovati i njegovati bradu i brkove alatima, aparatima i preparatima prema procjeni kože, kvaliteti i kvantiteti dlake.</w:t>
            </w:r>
          </w:p>
          <w:p w14:paraId="18050DB8" w14:textId="77777777" w:rsidR="0069438C" w:rsidRPr="0071794C" w:rsidRDefault="0069438C" w:rsidP="00BA7EB9">
            <w:pPr>
              <w:numPr>
                <w:ilvl w:val="1"/>
                <w:numId w:val="72"/>
              </w:numPr>
              <w:rPr>
                <w:sz w:val="20"/>
                <w:szCs w:val="20"/>
              </w:rPr>
            </w:pPr>
            <w:r w:rsidRPr="0071794C">
              <w:rPr>
                <w:sz w:val="20"/>
                <w:szCs w:val="20"/>
              </w:rPr>
              <w:t xml:space="preserve">Urediti bradu i brkove u </w:t>
            </w:r>
            <w:proofErr w:type="spellStart"/>
            <w:r w:rsidRPr="0071794C">
              <w:rPr>
                <w:sz w:val="20"/>
                <w:szCs w:val="20"/>
              </w:rPr>
              <w:t>retro</w:t>
            </w:r>
            <w:proofErr w:type="spellEnd"/>
            <w:r w:rsidRPr="0071794C">
              <w:rPr>
                <w:sz w:val="20"/>
                <w:szCs w:val="20"/>
              </w:rPr>
              <w:t xml:space="preserve"> stilu.</w:t>
            </w:r>
          </w:p>
          <w:p w14:paraId="14EC17C0" w14:textId="19498650" w:rsidR="0069438C" w:rsidRPr="0071794C" w:rsidRDefault="0069438C" w:rsidP="00BA7EB9">
            <w:pPr>
              <w:pStyle w:val="ListParagraph"/>
              <w:numPr>
                <w:ilvl w:val="0"/>
                <w:numId w:val="71"/>
              </w:numPr>
              <w:tabs>
                <w:tab w:val="left" w:pos="2820"/>
              </w:tabs>
              <w:jc w:val="both"/>
              <w:rPr>
                <w:sz w:val="20"/>
                <w:szCs w:val="20"/>
              </w:rPr>
            </w:pPr>
            <w:r w:rsidRPr="0071794C">
              <w:rPr>
                <w:sz w:val="20"/>
                <w:szCs w:val="20"/>
              </w:rPr>
              <w:t>Nakon isteka vremena za izradu zadatka potrebno je predstaviti rezultate rada</w:t>
            </w:r>
            <w:r w:rsidR="00480702" w:rsidRPr="0071794C">
              <w:rPr>
                <w:sz w:val="20"/>
                <w:szCs w:val="20"/>
              </w:rPr>
              <w:t>.</w:t>
            </w:r>
          </w:p>
          <w:p w14:paraId="4057D44D" w14:textId="77777777" w:rsidR="0069438C" w:rsidRPr="0071794C" w:rsidRDefault="0069438C"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0478669E" w14:textId="77777777" w:rsidR="0069438C" w:rsidRPr="0071794C" w:rsidRDefault="0069438C"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1A056A4E" w14:textId="77777777" w:rsidR="0069438C" w:rsidRPr="0071794C" w:rsidRDefault="0069438C"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69438C" w:rsidRPr="0071794C" w14:paraId="3058499C"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194CBF6C" w14:textId="77777777" w:rsidR="0069438C" w:rsidRPr="0071794C" w:rsidRDefault="0069438C" w:rsidP="00BA7EB9">
            <w:pPr>
              <w:tabs>
                <w:tab w:val="left" w:pos="2820"/>
              </w:tabs>
              <w:rPr>
                <w:b/>
                <w:sz w:val="20"/>
                <w:szCs w:val="20"/>
              </w:rPr>
            </w:pPr>
            <w:r w:rsidRPr="0071794C">
              <w:rPr>
                <w:b/>
                <w:sz w:val="20"/>
                <w:szCs w:val="20"/>
              </w:rPr>
              <w:t>Prijedlog prilagodbe za učenike s posebnim odgojno-obrazovnim potrebama</w:t>
            </w:r>
          </w:p>
        </w:tc>
      </w:tr>
      <w:tr w:rsidR="0069438C" w:rsidRPr="0071794C" w14:paraId="66DF12B2" w14:textId="77777777" w:rsidTr="0071794C">
        <w:tc>
          <w:tcPr>
            <w:tcW w:w="5000" w:type="pct"/>
            <w:gridSpan w:val="4"/>
            <w:shd w:val="clear" w:color="auto" w:fill="auto"/>
            <w:tcMar>
              <w:top w:w="0" w:type="dxa"/>
              <w:left w:w="57" w:type="dxa"/>
              <w:bottom w:w="0" w:type="dxa"/>
              <w:right w:w="57" w:type="dxa"/>
            </w:tcMar>
          </w:tcPr>
          <w:p w14:paraId="460CA210" w14:textId="4CAE8573" w:rsidR="0069438C" w:rsidRPr="0071794C" w:rsidRDefault="0069438C"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6DB22916" w14:textId="681CDD83" w:rsidR="0069438C" w:rsidRPr="0071794C" w:rsidRDefault="0069438C"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040B791D" w14:textId="77777777" w:rsidR="00D165B5" w:rsidRDefault="00D165B5" w:rsidP="00BA7EB9">
      <w:pPr>
        <w:spacing w:line="240" w:lineRule="auto"/>
        <w:rPr>
          <w:szCs w:val="20"/>
        </w:rPr>
      </w:pPr>
    </w:p>
    <w:p w14:paraId="2F7E23E4" w14:textId="77777777" w:rsidR="00E6687B" w:rsidRDefault="00E6687B" w:rsidP="00BA7EB9">
      <w:pPr>
        <w:spacing w:line="240" w:lineRule="auto"/>
        <w:rPr>
          <w:rFonts w:eastAsia="Calibri" w:cs="Calibri"/>
          <w:b/>
          <w:sz w:val="22"/>
          <w:szCs w:val="36"/>
          <w:lang w:eastAsia="hr-HR"/>
        </w:rPr>
      </w:pPr>
      <w:r>
        <w:br w:type="page"/>
      </w:r>
    </w:p>
    <w:p w14:paraId="02EEE8C3" w14:textId="5988360A" w:rsidR="00E67915" w:rsidRDefault="00AA03FB" w:rsidP="00552F9E">
      <w:pPr>
        <w:pStyle w:val="Heading3"/>
      </w:pPr>
      <w:r>
        <w:lastRenderedPageBreak/>
        <w:t xml:space="preserve">3. </w:t>
      </w:r>
      <w:bookmarkStart w:id="76" w:name="_Toc181695133"/>
      <w:r w:rsidR="004654F4" w:rsidRPr="00E7196C">
        <w:t>RAZRED</w:t>
      </w:r>
      <w:bookmarkEnd w:id="76"/>
    </w:p>
    <w:p w14:paraId="598E094E" w14:textId="77777777" w:rsidR="00552F9E" w:rsidRPr="00552F9E" w:rsidRDefault="00552F9E" w:rsidP="00552F9E"/>
    <w:tbl>
      <w:tblPr>
        <w:tblStyle w:val="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9"/>
        <w:gridCol w:w="2453"/>
        <w:gridCol w:w="2588"/>
        <w:gridCol w:w="2588"/>
      </w:tblGrid>
      <w:tr w:rsidR="008E4B88" w:rsidRPr="0071794C" w14:paraId="7C00291B" w14:textId="77777777" w:rsidTr="0071794C">
        <w:trPr>
          <w:trHeight w:val="558"/>
        </w:trPr>
        <w:tc>
          <w:tcPr>
            <w:tcW w:w="1038" w:type="pct"/>
            <w:shd w:val="clear" w:color="auto" w:fill="9CC3E5"/>
            <w:tcMar>
              <w:top w:w="0" w:type="dxa"/>
              <w:left w:w="57" w:type="dxa"/>
              <w:bottom w:w="0" w:type="dxa"/>
              <w:right w:w="57" w:type="dxa"/>
            </w:tcMar>
            <w:vAlign w:val="center"/>
          </w:tcPr>
          <w:p w14:paraId="4849D557" w14:textId="77777777" w:rsidR="008E4B88" w:rsidRPr="0071794C" w:rsidRDefault="00997B88" w:rsidP="00BA7EB9">
            <w:pPr>
              <w:ind w:left="397" w:hanging="397"/>
              <w:rPr>
                <w:b/>
                <w:sz w:val="20"/>
                <w:szCs w:val="20"/>
              </w:rPr>
            </w:pPr>
            <w:bookmarkStart w:id="77" w:name="_Hlk163648668"/>
            <w:r w:rsidRPr="0071794C">
              <w:rPr>
                <w:b/>
                <w:sz w:val="20"/>
                <w:szCs w:val="20"/>
              </w:rPr>
              <w:t>NAZIV MODULA</w:t>
            </w:r>
          </w:p>
        </w:tc>
        <w:tc>
          <w:tcPr>
            <w:tcW w:w="3962" w:type="pct"/>
            <w:gridSpan w:val="3"/>
            <w:shd w:val="clear" w:color="auto" w:fill="auto"/>
            <w:tcMar>
              <w:top w:w="0" w:type="dxa"/>
              <w:left w:w="108" w:type="dxa"/>
              <w:bottom w:w="0" w:type="dxa"/>
              <w:right w:w="108" w:type="dxa"/>
            </w:tcMar>
            <w:vAlign w:val="center"/>
          </w:tcPr>
          <w:p w14:paraId="538A4EDC" w14:textId="099C5B6A" w:rsidR="008E4B88" w:rsidRPr="0071794C" w:rsidRDefault="00E67915" w:rsidP="00BA7EB9">
            <w:pPr>
              <w:pStyle w:val="Dualno3"/>
              <w:outlineLvl w:val="0"/>
              <w:rPr>
                <w:sz w:val="20"/>
                <w:szCs w:val="20"/>
              </w:rPr>
            </w:pPr>
            <w:bookmarkStart w:id="78" w:name="_Toc181695134"/>
            <w:r w:rsidRPr="0071794C">
              <w:rPr>
                <w:sz w:val="20"/>
                <w:szCs w:val="20"/>
              </w:rPr>
              <w:t>NATJECATELJSKE FRIZURE</w:t>
            </w:r>
            <w:bookmarkEnd w:id="78"/>
          </w:p>
        </w:tc>
      </w:tr>
      <w:tr w:rsidR="008E4B88" w:rsidRPr="0071794C" w14:paraId="0654FE10" w14:textId="77777777" w:rsidTr="0071794C">
        <w:trPr>
          <w:trHeight w:val="558"/>
        </w:trPr>
        <w:tc>
          <w:tcPr>
            <w:tcW w:w="1038" w:type="pct"/>
            <w:shd w:val="clear" w:color="auto" w:fill="BDD7EE"/>
            <w:tcMar>
              <w:top w:w="0" w:type="dxa"/>
              <w:left w:w="57" w:type="dxa"/>
              <w:bottom w:w="0" w:type="dxa"/>
              <w:right w:w="57" w:type="dxa"/>
            </w:tcMar>
            <w:vAlign w:val="center"/>
          </w:tcPr>
          <w:p w14:paraId="2D35F32F" w14:textId="77777777" w:rsidR="008E4B88" w:rsidRPr="0071794C" w:rsidRDefault="00997B88" w:rsidP="00BA7EB9">
            <w:pPr>
              <w:ind w:left="397" w:hanging="397"/>
              <w:rPr>
                <w:b/>
                <w:sz w:val="20"/>
                <w:szCs w:val="20"/>
              </w:rPr>
            </w:pPr>
            <w:r w:rsidRPr="0071794C">
              <w:rPr>
                <w:b/>
                <w:sz w:val="20"/>
                <w:szCs w:val="20"/>
              </w:rPr>
              <w:t>Šifra modula</w:t>
            </w:r>
          </w:p>
        </w:tc>
        <w:tc>
          <w:tcPr>
            <w:tcW w:w="3962" w:type="pct"/>
            <w:gridSpan w:val="3"/>
            <w:shd w:val="clear" w:color="auto" w:fill="auto"/>
            <w:tcMar>
              <w:top w:w="0" w:type="dxa"/>
              <w:left w:w="108" w:type="dxa"/>
              <w:bottom w:w="0" w:type="dxa"/>
              <w:right w:w="108" w:type="dxa"/>
            </w:tcMar>
            <w:vAlign w:val="center"/>
          </w:tcPr>
          <w:p w14:paraId="09BF2E04" w14:textId="77777777" w:rsidR="008E4B88" w:rsidRPr="0071794C" w:rsidRDefault="008E4B88" w:rsidP="00BA7EB9">
            <w:pPr>
              <w:ind w:left="397" w:hanging="397"/>
              <w:rPr>
                <w:b/>
                <w:sz w:val="20"/>
                <w:szCs w:val="20"/>
              </w:rPr>
            </w:pPr>
          </w:p>
        </w:tc>
      </w:tr>
      <w:tr w:rsidR="008E4B88" w:rsidRPr="0071794C" w14:paraId="1BE9DD12" w14:textId="77777777" w:rsidTr="0071794C">
        <w:trPr>
          <w:trHeight w:val="558"/>
        </w:trPr>
        <w:tc>
          <w:tcPr>
            <w:tcW w:w="1038" w:type="pct"/>
            <w:shd w:val="clear" w:color="auto" w:fill="BDD7EE"/>
            <w:tcMar>
              <w:top w:w="0" w:type="dxa"/>
              <w:left w:w="57" w:type="dxa"/>
              <w:bottom w:w="0" w:type="dxa"/>
              <w:right w:w="57" w:type="dxa"/>
            </w:tcMar>
            <w:vAlign w:val="center"/>
          </w:tcPr>
          <w:p w14:paraId="05A35E8B" w14:textId="77777777" w:rsidR="008E4B88" w:rsidRPr="0071794C" w:rsidRDefault="00997B88" w:rsidP="00BA7EB9">
            <w:pPr>
              <w:rPr>
                <w:b/>
                <w:sz w:val="20"/>
                <w:szCs w:val="20"/>
              </w:rPr>
            </w:pPr>
            <w:r w:rsidRPr="0071794C">
              <w:rPr>
                <w:b/>
                <w:sz w:val="20"/>
                <w:szCs w:val="20"/>
              </w:rPr>
              <w:t>Kvalifikacije nastavnika koji sudjeluju u realizaciji modula</w:t>
            </w:r>
          </w:p>
        </w:tc>
        <w:tc>
          <w:tcPr>
            <w:tcW w:w="3962" w:type="pct"/>
            <w:gridSpan w:val="3"/>
            <w:shd w:val="clear" w:color="auto" w:fill="auto"/>
            <w:tcMar>
              <w:top w:w="0" w:type="dxa"/>
              <w:left w:w="108" w:type="dxa"/>
              <w:bottom w:w="0" w:type="dxa"/>
              <w:right w:w="108" w:type="dxa"/>
            </w:tcMar>
          </w:tcPr>
          <w:p w14:paraId="568A9E69" w14:textId="77777777" w:rsidR="00D40657" w:rsidRPr="0071794C" w:rsidRDefault="00D40657" w:rsidP="00BA7EB9">
            <w:pPr>
              <w:rPr>
                <w:sz w:val="20"/>
              </w:rPr>
            </w:pPr>
          </w:p>
          <w:p w14:paraId="676EACD9" w14:textId="416E6DEA" w:rsidR="00EE5276" w:rsidRPr="0071794C" w:rsidRDefault="00024059" w:rsidP="00BA7EB9">
            <w:pPr>
              <w:rPr>
                <w:sz w:val="20"/>
                <w:szCs w:val="20"/>
              </w:rPr>
            </w:pPr>
            <w:hyperlink r:id="rId96" w:history="1">
              <w:r w:rsidR="00EE5276" w:rsidRPr="0071794C">
                <w:rPr>
                  <w:rStyle w:val="Hyperlink"/>
                  <w:sz w:val="20"/>
                  <w:szCs w:val="20"/>
                </w:rPr>
                <w:t>https://hko.srce.hr/registar/skup-ishoda-ucenja/detalji/13940</w:t>
              </w:r>
            </w:hyperlink>
            <w:r w:rsidR="00EE5276" w:rsidRPr="0071794C">
              <w:rPr>
                <w:sz w:val="20"/>
                <w:szCs w:val="20"/>
              </w:rPr>
              <w:t xml:space="preserve"> </w:t>
            </w:r>
          </w:p>
        </w:tc>
      </w:tr>
      <w:tr w:rsidR="008E4B88" w:rsidRPr="0071794C" w14:paraId="7895782F" w14:textId="77777777" w:rsidTr="0071794C">
        <w:trPr>
          <w:trHeight w:val="558"/>
        </w:trPr>
        <w:tc>
          <w:tcPr>
            <w:tcW w:w="1038" w:type="pct"/>
            <w:shd w:val="clear" w:color="auto" w:fill="BDD7EE"/>
            <w:tcMar>
              <w:top w:w="0" w:type="dxa"/>
              <w:left w:w="57" w:type="dxa"/>
              <w:bottom w:w="0" w:type="dxa"/>
              <w:right w:w="57" w:type="dxa"/>
            </w:tcMar>
            <w:vAlign w:val="center"/>
          </w:tcPr>
          <w:p w14:paraId="75D2C604" w14:textId="77777777" w:rsidR="008E4B88" w:rsidRPr="0071794C" w:rsidRDefault="00997B88" w:rsidP="00BA7EB9">
            <w:pPr>
              <w:rPr>
                <w:b/>
                <w:sz w:val="20"/>
                <w:szCs w:val="20"/>
              </w:rPr>
            </w:pPr>
            <w:r w:rsidRPr="0071794C">
              <w:rPr>
                <w:b/>
                <w:sz w:val="20"/>
                <w:szCs w:val="20"/>
              </w:rPr>
              <w:t>Obujam modula (CSVET)</w:t>
            </w:r>
          </w:p>
        </w:tc>
        <w:tc>
          <w:tcPr>
            <w:tcW w:w="3962" w:type="pct"/>
            <w:gridSpan w:val="3"/>
            <w:shd w:val="clear" w:color="auto" w:fill="auto"/>
            <w:tcMar>
              <w:top w:w="0" w:type="dxa"/>
              <w:left w:w="108" w:type="dxa"/>
              <w:bottom w:w="0" w:type="dxa"/>
              <w:right w:w="108" w:type="dxa"/>
            </w:tcMar>
            <w:vAlign w:val="center"/>
          </w:tcPr>
          <w:p w14:paraId="3203766C" w14:textId="77777777" w:rsidR="008E4B88" w:rsidRPr="0071794C" w:rsidRDefault="00997B88" w:rsidP="00BA7EB9">
            <w:pPr>
              <w:ind w:left="397" w:hanging="397"/>
              <w:rPr>
                <w:b/>
                <w:sz w:val="20"/>
                <w:szCs w:val="20"/>
              </w:rPr>
            </w:pPr>
            <w:r w:rsidRPr="0071794C">
              <w:rPr>
                <w:b/>
                <w:sz w:val="20"/>
                <w:szCs w:val="20"/>
              </w:rPr>
              <w:t>1 CSVET</w:t>
            </w:r>
          </w:p>
          <w:p w14:paraId="39687D23" w14:textId="41F2375B" w:rsidR="008E4B88" w:rsidRPr="0071794C" w:rsidRDefault="00997B88" w:rsidP="00BA7EB9">
            <w:pPr>
              <w:ind w:left="397" w:hanging="397"/>
              <w:rPr>
                <w:sz w:val="20"/>
                <w:szCs w:val="20"/>
              </w:rPr>
            </w:pPr>
            <w:r w:rsidRPr="0071794C">
              <w:rPr>
                <w:sz w:val="20"/>
                <w:szCs w:val="20"/>
              </w:rPr>
              <w:t>SIU Natjecateljske frizure</w:t>
            </w:r>
            <w:r w:rsidR="00D8048F" w:rsidRPr="0071794C">
              <w:rPr>
                <w:sz w:val="20"/>
                <w:szCs w:val="20"/>
              </w:rPr>
              <w:t>,</w:t>
            </w:r>
            <w:r w:rsidRPr="0071794C">
              <w:rPr>
                <w:sz w:val="20"/>
                <w:szCs w:val="20"/>
              </w:rPr>
              <w:t xml:space="preserve"> 1 CSVET</w:t>
            </w:r>
          </w:p>
        </w:tc>
      </w:tr>
      <w:tr w:rsidR="008E4B88" w:rsidRPr="0071794C" w14:paraId="4FF5132D" w14:textId="77777777" w:rsidTr="0071794C">
        <w:tc>
          <w:tcPr>
            <w:tcW w:w="1038" w:type="pct"/>
            <w:vMerge w:val="restart"/>
            <w:shd w:val="clear" w:color="auto" w:fill="9CC3E5"/>
            <w:tcMar>
              <w:top w:w="0" w:type="dxa"/>
              <w:left w:w="57" w:type="dxa"/>
              <w:bottom w:w="0" w:type="dxa"/>
              <w:right w:w="57" w:type="dxa"/>
            </w:tcMar>
            <w:vAlign w:val="center"/>
          </w:tcPr>
          <w:p w14:paraId="1930A66D" w14:textId="77777777" w:rsidR="008E4B88" w:rsidRPr="0071794C" w:rsidRDefault="00997B88" w:rsidP="00BA7EB9">
            <w:pPr>
              <w:rPr>
                <w:b/>
                <w:sz w:val="20"/>
                <w:szCs w:val="20"/>
              </w:rPr>
            </w:pPr>
            <w:r w:rsidRPr="0071794C">
              <w:rPr>
                <w:b/>
                <w:sz w:val="20"/>
                <w:szCs w:val="20"/>
              </w:rPr>
              <w:t>Načini stjecanja skupova ishoda učenja</w:t>
            </w:r>
          </w:p>
          <w:p w14:paraId="7A6D671B" w14:textId="77777777" w:rsidR="008E4B88" w:rsidRPr="0071794C" w:rsidRDefault="00997B88" w:rsidP="00BA7EB9">
            <w:pPr>
              <w:rPr>
                <w:b/>
                <w:sz w:val="20"/>
                <w:szCs w:val="20"/>
              </w:rPr>
            </w:pPr>
            <w:r w:rsidRPr="0071794C">
              <w:rPr>
                <w:b/>
                <w:sz w:val="20"/>
                <w:szCs w:val="20"/>
              </w:rPr>
              <w:t>(od – do, postotak)</w:t>
            </w:r>
          </w:p>
        </w:tc>
        <w:tc>
          <w:tcPr>
            <w:tcW w:w="1274" w:type="pct"/>
            <w:shd w:val="clear" w:color="auto" w:fill="9CC3E5"/>
            <w:tcMar>
              <w:top w:w="0" w:type="dxa"/>
              <w:left w:w="57" w:type="dxa"/>
              <w:bottom w:w="0" w:type="dxa"/>
              <w:right w:w="57" w:type="dxa"/>
            </w:tcMar>
            <w:vAlign w:val="center"/>
          </w:tcPr>
          <w:p w14:paraId="521969E6" w14:textId="77777777" w:rsidR="008E4B88" w:rsidRPr="0071794C" w:rsidRDefault="00997B88"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34007665" w14:textId="77777777" w:rsidR="008E4B88" w:rsidRPr="0071794C" w:rsidRDefault="00997B88"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10CAD25E" w14:textId="77777777" w:rsidR="008E4B88" w:rsidRPr="0071794C" w:rsidRDefault="00997B88" w:rsidP="00BA7EB9">
            <w:pPr>
              <w:jc w:val="center"/>
              <w:rPr>
                <w:sz w:val="20"/>
                <w:szCs w:val="20"/>
              </w:rPr>
            </w:pPr>
            <w:r w:rsidRPr="0071794C">
              <w:rPr>
                <w:b/>
                <w:sz w:val="20"/>
                <w:szCs w:val="20"/>
              </w:rPr>
              <w:t>Samostalne aktivnosti učenika/polaznika</w:t>
            </w:r>
          </w:p>
        </w:tc>
      </w:tr>
      <w:tr w:rsidR="00216A46" w:rsidRPr="0071794C" w14:paraId="22030EC5" w14:textId="77777777" w:rsidTr="0071794C">
        <w:trPr>
          <w:trHeight w:val="540"/>
        </w:trPr>
        <w:tc>
          <w:tcPr>
            <w:tcW w:w="1038" w:type="pct"/>
            <w:vMerge/>
            <w:shd w:val="clear" w:color="auto" w:fill="9CC3E5"/>
            <w:tcMar>
              <w:top w:w="0" w:type="dxa"/>
              <w:left w:w="57" w:type="dxa"/>
              <w:bottom w:w="0" w:type="dxa"/>
              <w:right w:w="57" w:type="dxa"/>
            </w:tcMar>
            <w:vAlign w:val="center"/>
          </w:tcPr>
          <w:p w14:paraId="07ED7394" w14:textId="77777777" w:rsidR="00216A46" w:rsidRPr="0071794C" w:rsidRDefault="00216A46" w:rsidP="00BA7EB9">
            <w:pPr>
              <w:widowControl w:val="0"/>
              <w:pBdr>
                <w:top w:val="nil"/>
                <w:left w:val="nil"/>
                <w:bottom w:val="nil"/>
                <w:right w:val="nil"/>
                <w:between w:val="nil"/>
              </w:pBdr>
              <w:rPr>
                <w:sz w:val="20"/>
                <w:szCs w:val="20"/>
              </w:rPr>
            </w:pPr>
          </w:p>
        </w:tc>
        <w:tc>
          <w:tcPr>
            <w:tcW w:w="1274" w:type="pct"/>
            <w:tcMar>
              <w:top w:w="0" w:type="dxa"/>
              <w:left w:w="57" w:type="dxa"/>
              <w:bottom w:w="0" w:type="dxa"/>
              <w:right w:w="57" w:type="dxa"/>
            </w:tcMar>
            <w:vAlign w:val="center"/>
          </w:tcPr>
          <w:p w14:paraId="3B779A28" w14:textId="31DB8DAD" w:rsidR="00216A46" w:rsidRPr="0071794C" w:rsidRDefault="00216A46" w:rsidP="00BA7EB9">
            <w:pPr>
              <w:jc w:val="center"/>
              <w:rPr>
                <w:sz w:val="20"/>
                <w:szCs w:val="20"/>
                <w:highlight w:val="yellow"/>
              </w:rPr>
            </w:pPr>
            <w:r w:rsidRPr="0071794C">
              <w:rPr>
                <w:sz w:val="20"/>
                <w:szCs w:val="20"/>
              </w:rPr>
              <w:t>30 – 50 %</w:t>
            </w:r>
          </w:p>
        </w:tc>
        <w:tc>
          <w:tcPr>
            <w:tcW w:w="1344" w:type="pct"/>
            <w:tcMar>
              <w:top w:w="0" w:type="dxa"/>
              <w:left w:w="108" w:type="dxa"/>
              <w:bottom w:w="0" w:type="dxa"/>
              <w:right w:w="108" w:type="dxa"/>
            </w:tcMar>
            <w:vAlign w:val="center"/>
          </w:tcPr>
          <w:p w14:paraId="7661BC81" w14:textId="29B70DA1" w:rsidR="00216A46" w:rsidRPr="0071794C" w:rsidRDefault="00216A46" w:rsidP="00BA7EB9">
            <w:pPr>
              <w:jc w:val="center"/>
              <w:rPr>
                <w:sz w:val="20"/>
                <w:szCs w:val="20"/>
                <w:highlight w:val="yellow"/>
              </w:rPr>
            </w:pPr>
            <w:r w:rsidRPr="0071794C">
              <w:rPr>
                <w:sz w:val="20"/>
                <w:szCs w:val="20"/>
              </w:rPr>
              <w:t>40 – 50 %</w:t>
            </w:r>
          </w:p>
        </w:tc>
        <w:tc>
          <w:tcPr>
            <w:tcW w:w="1344" w:type="pct"/>
            <w:tcMar>
              <w:top w:w="0" w:type="dxa"/>
              <w:left w:w="108" w:type="dxa"/>
              <w:bottom w:w="0" w:type="dxa"/>
              <w:right w:w="108" w:type="dxa"/>
            </w:tcMar>
            <w:vAlign w:val="center"/>
          </w:tcPr>
          <w:p w14:paraId="1E89A81C" w14:textId="084AA4FE" w:rsidR="00216A46" w:rsidRPr="0071794C" w:rsidRDefault="00216A46" w:rsidP="00BA7EB9">
            <w:pPr>
              <w:jc w:val="center"/>
              <w:rPr>
                <w:sz w:val="20"/>
                <w:szCs w:val="20"/>
                <w:highlight w:val="yellow"/>
              </w:rPr>
            </w:pPr>
            <w:r w:rsidRPr="0071794C">
              <w:rPr>
                <w:sz w:val="20"/>
                <w:szCs w:val="20"/>
              </w:rPr>
              <w:t>10 – 20 %</w:t>
            </w:r>
          </w:p>
        </w:tc>
      </w:tr>
      <w:tr w:rsidR="008E4B88" w:rsidRPr="0071794C" w14:paraId="1BC9F652" w14:textId="77777777" w:rsidTr="0071794C">
        <w:tc>
          <w:tcPr>
            <w:tcW w:w="1038" w:type="pct"/>
            <w:shd w:val="clear" w:color="auto" w:fill="BDD7EE"/>
            <w:tcMar>
              <w:top w:w="0" w:type="dxa"/>
              <w:left w:w="57" w:type="dxa"/>
              <w:bottom w:w="0" w:type="dxa"/>
              <w:right w:w="57" w:type="dxa"/>
            </w:tcMar>
            <w:vAlign w:val="center"/>
          </w:tcPr>
          <w:p w14:paraId="6A5A51D0" w14:textId="77777777" w:rsidR="008E4B88" w:rsidRPr="0071794C" w:rsidRDefault="00997B88" w:rsidP="00BA7EB9">
            <w:pPr>
              <w:rPr>
                <w:b/>
                <w:sz w:val="20"/>
                <w:szCs w:val="20"/>
              </w:rPr>
            </w:pPr>
            <w:r w:rsidRPr="0071794C">
              <w:rPr>
                <w:b/>
                <w:sz w:val="20"/>
                <w:szCs w:val="20"/>
              </w:rPr>
              <w:t>Status modula</w:t>
            </w:r>
          </w:p>
          <w:p w14:paraId="260185E3" w14:textId="77777777" w:rsidR="008E4B88" w:rsidRPr="0071794C" w:rsidRDefault="00997B88" w:rsidP="00BA7EB9">
            <w:pPr>
              <w:rPr>
                <w:b/>
                <w:sz w:val="20"/>
                <w:szCs w:val="20"/>
              </w:rPr>
            </w:pPr>
            <w:r w:rsidRPr="0071794C">
              <w:rPr>
                <w:b/>
                <w:sz w:val="20"/>
                <w:szCs w:val="20"/>
              </w:rPr>
              <w:t>(obvezni/izborni)</w:t>
            </w:r>
          </w:p>
        </w:tc>
        <w:tc>
          <w:tcPr>
            <w:tcW w:w="3962" w:type="pct"/>
            <w:gridSpan w:val="3"/>
            <w:tcMar>
              <w:top w:w="0" w:type="dxa"/>
              <w:left w:w="57" w:type="dxa"/>
              <w:bottom w:w="0" w:type="dxa"/>
              <w:right w:w="57" w:type="dxa"/>
            </w:tcMar>
            <w:vAlign w:val="center"/>
          </w:tcPr>
          <w:p w14:paraId="237A0978" w14:textId="77777777" w:rsidR="008E4B88" w:rsidRPr="0071794C" w:rsidRDefault="00997B88" w:rsidP="00BA7EB9">
            <w:pPr>
              <w:rPr>
                <w:sz w:val="20"/>
                <w:szCs w:val="20"/>
                <w:highlight w:val="yellow"/>
              </w:rPr>
            </w:pPr>
            <w:r w:rsidRPr="0071794C">
              <w:rPr>
                <w:sz w:val="20"/>
                <w:szCs w:val="20"/>
              </w:rPr>
              <w:t>izborni</w:t>
            </w:r>
          </w:p>
        </w:tc>
      </w:tr>
      <w:tr w:rsidR="008E4B88" w:rsidRPr="0071794C" w14:paraId="13810C77" w14:textId="77777777" w:rsidTr="0071794C">
        <w:trPr>
          <w:trHeight w:val="626"/>
        </w:trPr>
        <w:tc>
          <w:tcPr>
            <w:tcW w:w="1038" w:type="pct"/>
            <w:shd w:val="clear" w:color="auto" w:fill="BDD7EE"/>
            <w:tcMar>
              <w:top w:w="0" w:type="dxa"/>
              <w:left w:w="57" w:type="dxa"/>
              <w:bottom w:w="0" w:type="dxa"/>
              <w:right w:w="57" w:type="dxa"/>
            </w:tcMar>
            <w:vAlign w:val="center"/>
          </w:tcPr>
          <w:p w14:paraId="2DFB6455" w14:textId="77777777" w:rsidR="008E4B88" w:rsidRPr="0071794C" w:rsidRDefault="00997B88" w:rsidP="00BA7EB9">
            <w:pPr>
              <w:tabs>
                <w:tab w:val="left" w:pos="2820"/>
              </w:tabs>
              <w:rPr>
                <w:b/>
                <w:sz w:val="20"/>
                <w:szCs w:val="20"/>
              </w:rPr>
            </w:pPr>
            <w:r w:rsidRPr="0071794C">
              <w:rPr>
                <w:b/>
                <w:sz w:val="20"/>
                <w:szCs w:val="20"/>
              </w:rPr>
              <w:t xml:space="preserve">Cilj (opis) modula </w:t>
            </w:r>
          </w:p>
        </w:tc>
        <w:tc>
          <w:tcPr>
            <w:tcW w:w="3962" w:type="pct"/>
            <w:gridSpan w:val="3"/>
            <w:tcMar>
              <w:top w:w="0" w:type="dxa"/>
              <w:left w:w="57" w:type="dxa"/>
              <w:bottom w:w="0" w:type="dxa"/>
              <w:right w:w="57" w:type="dxa"/>
            </w:tcMar>
            <w:vAlign w:val="center"/>
          </w:tcPr>
          <w:p w14:paraId="0D94760A" w14:textId="46230F10" w:rsidR="008E4B88" w:rsidRPr="0071794C" w:rsidRDefault="00997B88" w:rsidP="00BA7EB9">
            <w:pPr>
              <w:tabs>
                <w:tab w:val="left" w:pos="2820"/>
              </w:tabs>
              <w:jc w:val="both"/>
              <w:rPr>
                <w:sz w:val="20"/>
                <w:szCs w:val="20"/>
              </w:rPr>
            </w:pPr>
            <w:r w:rsidRPr="0071794C">
              <w:rPr>
                <w:sz w:val="20"/>
                <w:szCs w:val="20"/>
              </w:rPr>
              <w:t xml:space="preserve">Cilj module </w:t>
            </w:r>
            <w:r w:rsidR="00D061AD" w:rsidRPr="0071794C">
              <w:rPr>
                <w:sz w:val="20"/>
                <w:szCs w:val="20"/>
              </w:rPr>
              <w:t xml:space="preserve">jest učenicima omogućiti stjecanje </w:t>
            </w:r>
            <w:r w:rsidRPr="0071794C">
              <w:rPr>
                <w:sz w:val="20"/>
                <w:szCs w:val="20"/>
              </w:rPr>
              <w:t>i primjenu znanja i vještina</w:t>
            </w:r>
            <w:r w:rsidR="00ED3D79" w:rsidRPr="0071794C">
              <w:rPr>
                <w:sz w:val="20"/>
                <w:szCs w:val="20"/>
              </w:rPr>
              <w:t xml:space="preserve"> u pripremi natjecateljskih frizura </w:t>
            </w:r>
            <w:r w:rsidRPr="0071794C">
              <w:rPr>
                <w:sz w:val="20"/>
                <w:szCs w:val="20"/>
              </w:rPr>
              <w:t xml:space="preserve">primjenjujući pravila mode i estetike </w:t>
            </w:r>
            <w:r w:rsidR="00D061AD" w:rsidRPr="0071794C">
              <w:rPr>
                <w:sz w:val="20"/>
                <w:szCs w:val="20"/>
              </w:rPr>
              <w:t>u skladu s</w:t>
            </w:r>
            <w:r w:rsidRPr="0071794C">
              <w:rPr>
                <w:sz w:val="20"/>
                <w:szCs w:val="20"/>
              </w:rPr>
              <w:t xml:space="preserve"> osobni</w:t>
            </w:r>
            <w:r w:rsidR="00D061AD" w:rsidRPr="0071794C">
              <w:rPr>
                <w:sz w:val="20"/>
                <w:szCs w:val="20"/>
              </w:rPr>
              <w:t>m</w:t>
            </w:r>
            <w:r w:rsidRPr="0071794C">
              <w:rPr>
                <w:sz w:val="20"/>
                <w:szCs w:val="20"/>
              </w:rPr>
              <w:t xml:space="preserve"> stil</w:t>
            </w:r>
            <w:r w:rsidR="00D061AD" w:rsidRPr="0071794C">
              <w:rPr>
                <w:sz w:val="20"/>
                <w:szCs w:val="20"/>
              </w:rPr>
              <w:t xml:space="preserve">om </w:t>
            </w:r>
            <w:r w:rsidRPr="0071794C">
              <w:rPr>
                <w:sz w:val="20"/>
                <w:szCs w:val="20"/>
              </w:rPr>
              <w:t>klijenta</w:t>
            </w:r>
            <w:r w:rsidR="00ED3D79" w:rsidRPr="0071794C">
              <w:rPr>
                <w:sz w:val="20"/>
                <w:szCs w:val="20"/>
              </w:rPr>
              <w:t>.</w:t>
            </w:r>
          </w:p>
        </w:tc>
      </w:tr>
      <w:tr w:rsidR="008E4B88" w:rsidRPr="0071794C" w14:paraId="312161AE" w14:textId="77777777" w:rsidTr="0071794C">
        <w:tc>
          <w:tcPr>
            <w:tcW w:w="1038" w:type="pct"/>
            <w:shd w:val="clear" w:color="auto" w:fill="BDD7EE"/>
            <w:tcMar>
              <w:top w:w="0" w:type="dxa"/>
              <w:left w:w="57" w:type="dxa"/>
              <w:bottom w:w="0" w:type="dxa"/>
              <w:right w:w="57" w:type="dxa"/>
            </w:tcMar>
            <w:vAlign w:val="center"/>
          </w:tcPr>
          <w:p w14:paraId="58C7F8DC" w14:textId="77777777" w:rsidR="008E4B88" w:rsidRPr="0071794C" w:rsidRDefault="00997B88" w:rsidP="00BA7EB9">
            <w:pPr>
              <w:tabs>
                <w:tab w:val="left" w:pos="2820"/>
              </w:tabs>
              <w:rPr>
                <w:b/>
                <w:sz w:val="20"/>
                <w:szCs w:val="20"/>
              </w:rPr>
            </w:pPr>
            <w:r w:rsidRPr="0071794C">
              <w:rPr>
                <w:b/>
                <w:sz w:val="20"/>
                <w:szCs w:val="20"/>
              </w:rPr>
              <w:t>Ključni pojmovi</w:t>
            </w:r>
          </w:p>
        </w:tc>
        <w:tc>
          <w:tcPr>
            <w:tcW w:w="3962" w:type="pct"/>
            <w:gridSpan w:val="3"/>
            <w:tcMar>
              <w:top w:w="0" w:type="dxa"/>
              <w:left w:w="57" w:type="dxa"/>
              <w:bottom w:w="0" w:type="dxa"/>
              <w:right w:w="57" w:type="dxa"/>
            </w:tcMar>
            <w:vAlign w:val="center"/>
          </w:tcPr>
          <w:p w14:paraId="2AA90494" w14:textId="682186D1" w:rsidR="008E4B88" w:rsidRPr="0071794C" w:rsidRDefault="00997B88" w:rsidP="00BA7EB9">
            <w:pPr>
              <w:tabs>
                <w:tab w:val="left" w:pos="2820"/>
              </w:tabs>
              <w:jc w:val="both"/>
              <w:rPr>
                <w:sz w:val="20"/>
                <w:szCs w:val="20"/>
              </w:rPr>
            </w:pPr>
            <w:r w:rsidRPr="0071794C">
              <w:rPr>
                <w:sz w:val="20"/>
                <w:szCs w:val="20"/>
              </w:rPr>
              <w:t>natjecanja, kategorije, pravila, estetski kriteriji</w:t>
            </w:r>
          </w:p>
        </w:tc>
      </w:tr>
      <w:tr w:rsidR="008E4B88" w:rsidRPr="0071794C" w14:paraId="46B8AD87" w14:textId="77777777" w:rsidTr="0071794C">
        <w:tc>
          <w:tcPr>
            <w:tcW w:w="1038" w:type="pct"/>
            <w:shd w:val="clear" w:color="auto" w:fill="BDD7EE"/>
            <w:tcMar>
              <w:top w:w="0" w:type="dxa"/>
              <w:left w:w="57" w:type="dxa"/>
              <w:bottom w:w="0" w:type="dxa"/>
              <w:right w:w="57" w:type="dxa"/>
            </w:tcMar>
            <w:vAlign w:val="center"/>
          </w:tcPr>
          <w:p w14:paraId="68AD27BA" w14:textId="77777777" w:rsidR="008E4B88" w:rsidRPr="0071794C" w:rsidRDefault="00997B88"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3962" w:type="pct"/>
            <w:gridSpan w:val="3"/>
            <w:tcMar>
              <w:top w:w="0" w:type="dxa"/>
              <w:left w:w="57" w:type="dxa"/>
              <w:bottom w:w="0" w:type="dxa"/>
              <w:right w:w="57" w:type="dxa"/>
            </w:tcMar>
          </w:tcPr>
          <w:p w14:paraId="55D9EA67"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24025779" w14:textId="7747BCC6" w:rsidR="00173847" w:rsidRPr="0071794C" w:rsidRDefault="00173847" w:rsidP="00BA7EB9">
            <w:pPr>
              <w:pStyle w:val="ListParagraph"/>
              <w:numPr>
                <w:ilvl w:val="0"/>
                <w:numId w:val="31"/>
              </w:numPr>
              <w:tabs>
                <w:tab w:val="left" w:pos="2820"/>
              </w:tabs>
              <w:rPr>
                <w:sz w:val="20"/>
                <w:szCs w:val="20"/>
              </w:rPr>
            </w:pPr>
            <w:proofErr w:type="spellStart"/>
            <w:r w:rsidRPr="0071794C">
              <w:rPr>
                <w:sz w:val="20"/>
                <w:szCs w:val="20"/>
              </w:rPr>
              <w:t>ikt</w:t>
            </w:r>
            <w:proofErr w:type="spellEnd"/>
            <w:r w:rsidRPr="0071794C">
              <w:rPr>
                <w:sz w:val="20"/>
                <w:szCs w:val="20"/>
              </w:rPr>
              <w:t xml:space="preserve"> D.5.1. </w:t>
            </w:r>
          </w:p>
          <w:p w14:paraId="08E27F92"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7444C9DF" w14:textId="2225071B" w:rsidR="00173847" w:rsidRPr="0071794C" w:rsidRDefault="0017384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A.5.1. </w:t>
            </w:r>
          </w:p>
          <w:p w14:paraId="0E0154F2" w14:textId="4E40AC76" w:rsidR="00173847" w:rsidRPr="0071794C" w:rsidRDefault="0017384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A.5.2.</w:t>
            </w:r>
          </w:p>
          <w:p w14:paraId="64246ECD" w14:textId="07667058" w:rsidR="00173847" w:rsidRPr="0071794C" w:rsidRDefault="0017384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A.5.3.</w:t>
            </w:r>
          </w:p>
          <w:p w14:paraId="64BB92BA" w14:textId="101E89EC" w:rsidR="00173847" w:rsidRPr="0071794C" w:rsidRDefault="0017384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A.5.4.</w:t>
            </w:r>
          </w:p>
          <w:p w14:paraId="0AF8C4C3" w14:textId="1B6AB676" w:rsidR="00173847" w:rsidRPr="0071794C" w:rsidRDefault="0017384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B.5.1. </w:t>
            </w:r>
          </w:p>
          <w:p w14:paraId="04A1227E" w14:textId="3085E338" w:rsidR="00173847" w:rsidRPr="0071794C" w:rsidRDefault="00173847"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B.5.2. </w:t>
            </w:r>
          </w:p>
          <w:p w14:paraId="34B4F159" w14:textId="77777777" w:rsidR="00173847" w:rsidRPr="0071794C" w:rsidRDefault="00173847" w:rsidP="00BA7EB9">
            <w:pPr>
              <w:tabs>
                <w:tab w:val="left" w:pos="2820"/>
              </w:tabs>
              <w:rPr>
                <w:sz w:val="20"/>
                <w:szCs w:val="20"/>
              </w:rPr>
            </w:pPr>
            <w:r w:rsidRPr="0071794C">
              <w:rPr>
                <w:rFonts w:eastAsia="Times New Roman" w:cs="Times New Roman"/>
                <w:b/>
                <w:bCs/>
                <w:sz w:val="20"/>
                <w:szCs w:val="20"/>
                <w:lang w:eastAsia="hr-HR"/>
              </w:rPr>
              <w:t>MPT Učiti kako učiti</w:t>
            </w:r>
          </w:p>
          <w:p w14:paraId="1C9BB84E" w14:textId="09D44C75" w:rsidR="00173847" w:rsidRPr="0071794C" w:rsidRDefault="00173847"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A.4/5.3. </w:t>
            </w:r>
          </w:p>
          <w:p w14:paraId="1CFA3B11" w14:textId="693DFB08" w:rsidR="008E4B88" w:rsidRPr="0071794C" w:rsidRDefault="00173847"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C.4/5.3. </w:t>
            </w:r>
          </w:p>
        </w:tc>
      </w:tr>
      <w:tr w:rsidR="008E4B88" w:rsidRPr="0071794C" w14:paraId="166769D3" w14:textId="77777777" w:rsidTr="0071794C">
        <w:tc>
          <w:tcPr>
            <w:tcW w:w="1038" w:type="pct"/>
            <w:shd w:val="clear" w:color="auto" w:fill="BDD7EE"/>
            <w:tcMar>
              <w:top w:w="0" w:type="dxa"/>
              <w:left w:w="57" w:type="dxa"/>
              <w:bottom w:w="0" w:type="dxa"/>
              <w:right w:w="57" w:type="dxa"/>
            </w:tcMar>
            <w:vAlign w:val="center"/>
          </w:tcPr>
          <w:p w14:paraId="35E5F048" w14:textId="77777777" w:rsidR="008E4B88" w:rsidRPr="0071794C" w:rsidRDefault="00997B88" w:rsidP="00BA7EB9">
            <w:pPr>
              <w:rPr>
                <w:b/>
                <w:sz w:val="20"/>
                <w:szCs w:val="20"/>
              </w:rPr>
            </w:pPr>
            <w:r w:rsidRPr="0071794C">
              <w:rPr>
                <w:b/>
                <w:sz w:val="20"/>
                <w:szCs w:val="20"/>
              </w:rPr>
              <w:t>Preporuke za učenje temeljeno na radu</w:t>
            </w:r>
          </w:p>
        </w:tc>
        <w:tc>
          <w:tcPr>
            <w:tcW w:w="3962" w:type="pct"/>
            <w:gridSpan w:val="3"/>
            <w:tcMar>
              <w:top w:w="0" w:type="dxa"/>
              <w:left w:w="57" w:type="dxa"/>
              <w:bottom w:w="0" w:type="dxa"/>
              <w:right w:w="57" w:type="dxa"/>
            </w:tcMar>
            <w:vAlign w:val="center"/>
          </w:tcPr>
          <w:p w14:paraId="513FC4A2" w14:textId="3DF50879" w:rsidR="008E4B88" w:rsidRPr="0071794C" w:rsidRDefault="00997B88" w:rsidP="00BA7EB9">
            <w:pPr>
              <w:jc w:val="both"/>
              <w:rPr>
                <w:color w:val="000000"/>
                <w:sz w:val="20"/>
                <w:szCs w:val="20"/>
              </w:rPr>
            </w:pPr>
            <w:r w:rsidRPr="0071794C">
              <w:rPr>
                <w:sz w:val="20"/>
                <w:szCs w:val="20"/>
              </w:rPr>
              <w:t>Učenje temeljeno na radu ostvaruje se realiziranjem radnih zadataka koji se mogu simulirati u školskim specijaliziranim učionicama</w:t>
            </w:r>
            <w:r w:rsidR="002D364C" w:rsidRPr="0071794C">
              <w:rPr>
                <w:sz w:val="20"/>
                <w:szCs w:val="20"/>
              </w:rPr>
              <w:t xml:space="preserve"> </w:t>
            </w:r>
            <w:r w:rsidRPr="0071794C">
              <w:rPr>
                <w:sz w:val="20"/>
                <w:szCs w:val="20"/>
              </w:rPr>
              <w:t>/</w:t>
            </w:r>
            <w:r w:rsidR="002D364C" w:rsidRPr="0071794C">
              <w:rPr>
                <w:sz w:val="20"/>
                <w:szCs w:val="20"/>
              </w:rPr>
              <w:t xml:space="preserve"> </w:t>
            </w:r>
            <w:r w:rsidR="00111535" w:rsidRPr="0071794C">
              <w:rPr>
                <w:sz w:val="20"/>
                <w:szCs w:val="20"/>
              </w:rPr>
              <w:t>frizerskom praktikumu</w:t>
            </w:r>
            <w:r w:rsidRPr="0071794C">
              <w:rPr>
                <w:sz w:val="20"/>
                <w:szCs w:val="20"/>
              </w:rPr>
              <w:t xml:space="preserve">.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w:t>
            </w:r>
            <w:r w:rsidR="00564033" w:rsidRPr="0071794C">
              <w:rPr>
                <w:sz w:val="20"/>
                <w:szCs w:val="20"/>
              </w:rPr>
              <w:t xml:space="preserve">može ostvariti u okviru terenske i/ili </w:t>
            </w:r>
            <w:proofErr w:type="spellStart"/>
            <w:r w:rsidR="00564033" w:rsidRPr="0071794C">
              <w:rPr>
                <w:sz w:val="20"/>
                <w:szCs w:val="20"/>
              </w:rPr>
              <w:t>izvanučioničke</w:t>
            </w:r>
            <w:proofErr w:type="spellEnd"/>
            <w:r w:rsidR="00564033" w:rsidRPr="0071794C">
              <w:rPr>
                <w:sz w:val="20"/>
                <w:szCs w:val="20"/>
              </w:rPr>
              <w:t xml:space="preserve"> nastave u realnim uvjetima kod poslodavca </w:t>
            </w:r>
            <w:r w:rsidRPr="0071794C">
              <w:rPr>
                <w:sz w:val="20"/>
                <w:szCs w:val="20"/>
              </w:rPr>
              <w:t xml:space="preserve">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Radni zadaci trebaju biti dijelom i iz poduzetničkog svijeta te dati učenicima poduzetničko iskustvo i motivirati ih na kasnije samozapošljavanje</w:t>
            </w:r>
            <w:r w:rsidR="00ED3D79" w:rsidRPr="0071794C">
              <w:rPr>
                <w:sz w:val="20"/>
                <w:szCs w:val="20"/>
              </w:rPr>
              <w:t>.</w:t>
            </w:r>
          </w:p>
        </w:tc>
      </w:tr>
      <w:tr w:rsidR="008E4B88" w:rsidRPr="0071794C" w14:paraId="3C4F843D" w14:textId="77777777" w:rsidTr="0071794C">
        <w:tc>
          <w:tcPr>
            <w:tcW w:w="1038" w:type="pct"/>
            <w:shd w:val="clear" w:color="auto" w:fill="BDD7EE"/>
            <w:tcMar>
              <w:top w:w="0" w:type="dxa"/>
              <w:left w:w="57" w:type="dxa"/>
              <w:bottom w:w="0" w:type="dxa"/>
              <w:right w:w="57" w:type="dxa"/>
            </w:tcMar>
            <w:vAlign w:val="center"/>
          </w:tcPr>
          <w:p w14:paraId="18537781" w14:textId="77777777" w:rsidR="008E4B88" w:rsidRPr="0071794C" w:rsidRDefault="00997B88" w:rsidP="00BA7EB9">
            <w:pPr>
              <w:tabs>
                <w:tab w:val="left" w:pos="567"/>
              </w:tabs>
              <w:rPr>
                <w:b/>
                <w:sz w:val="20"/>
                <w:szCs w:val="20"/>
              </w:rPr>
            </w:pPr>
            <w:r w:rsidRPr="0071794C">
              <w:rPr>
                <w:b/>
                <w:sz w:val="20"/>
                <w:szCs w:val="20"/>
              </w:rPr>
              <w:t>Specifični materijalni uvjeti i okruženje za učenje, potrebni za realizaciju modula</w:t>
            </w:r>
          </w:p>
        </w:tc>
        <w:tc>
          <w:tcPr>
            <w:tcW w:w="3962" w:type="pct"/>
            <w:gridSpan w:val="3"/>
            <w:tcMar>
              <w:top w:w="0" w:type="dxa"/>
              <w:left w:w="57" w:type="dxa"/>
              <w:bottom w:w="0" w:type="dxa"/>
              <w:right w:w="57" w:type="dxa"/>
            </w:tcMar>
          </w:tcPr>
          <w:p w14:paraId="58B09A8B" w14:textId="77777777" w:rsidR="00D40657" w:rsidRPr="0071794C" w:rsidRDefault="00D40657" w:rsidP="00BA7EB9">
            <w:pPr>
              <w:ind w:left="397" w:hanging="397"/>
              <w:rPr>
                <w:sz w:val="20"/>
              </w:rPr>
            </w:pPr>
          </w:p>
          <w:p w14:paraId="551C5E03" w14:textId="0A25A030" w:rsidR="00EE5276" w:rsidRPr="0071794C" w:rsidRDefault="00024059" w:rsidP="00BA7EB9">
            <w:pPr>
              <w:ind w:left="397" w:hanging="397"/>
              <w:rPr>
                <w:sz w:val="20"/>
                <w:szCs w:val="20"/>
              </w:rPr>
            </w:pPr>
            <w:hyperlink r:id="rId97" w:history="1">
              <w:r w:rsidR="00EE5276" w:rsidRPr="0071794C">
                <w:rPr>
                  <w:rStyle w:val="Hyperlink"/>
                  <w:sz w:val="20"/>
                  <w:szCs w:val="20"/>
                </w:rPr>
                <w:t>https://hko.srce.hr/registar/skup-ishoda-ucenja/detalji/13940</w:t>
              </w:r>
            </w:hyperlink>
          </w:p>
        </w:tc>
      </w:tr>
      <w:bookmarkEnd w:id="77"/>
    </w:tbl>
    <w:p w14:paraId="5190E842" w14:textId="77777777" w:rsidR="008E4B88" w:rsidRDefault="008E4B88" w:rsidP="00BA7EB9">
      <w:pPr>
        <w:spacing w:line="240" w:lineRule="auto"/>
        <w:rPr>
          <w:szCs w:val="20"/>
        </w:rPr>
      </w:pPr>
    </w:p>
    <w:p w14:paraId="7BE18632" w14:textId="77777777" w:rsidR="008E6BAE" w:rsidRDefault="008E6BAE" w:rsidP="00BA7EB9">
      <w:pPr>
        <w:spacing w:line="240" w:lineRule="auto"/>
        <w:rPr>
          <w:szCs w:val="20"/>
        </w:rPr>
      </w:pPr>
    </w:p>
    <w:p w14:paraId="3BE770F6" w14:textId="77777777" w:rsidR="008E6BAE" w:rsidRPr="004D54EE" w:rsidRDefault="008E6BAE" w:rsidP="00BA7EB9">
      <w:pPr>
        <w:spacing w:line="240" w:lineRule="auto"/>
        <w:rPr>
          <w:szCs w:val="20"/>
        </w:rPr>
      </w:pPr>
    </w:p>
    <w:tbl>
      <w:tblPr>
        <w:tblStyle w:val="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1571"/>
        <w:gridCol w:w="1379"/>
        <w:gridCol w:w="4814"/>
      </w:tblGrid>
      <w:tr w:rsidR="008E4B88" w:rsidRPr="0071794C" w14:paraId="74513B3D" w14:textId="77777777" w:rsidTr="0071794C">
        <w:trPr>
          <w:trHeight w:val="409"/>
        </w:trPr>
        <w:tc>
          <w:tcPr>
            <w:tcW w:w="1784" w:type="pct"/>
            <w:gridSpan w:val="2"/>
            <w:shd w:val="clear" w:color="auto" w:fill="9CC3E5"/>
            <w:tcMar>
              <w:top w:w="0" w:type="dxa"/>
              <w:left w:w="57" w:type="dxa"/>
              <w:bottom w:w="0" w:type="dxa"/>
              <w:right w:w="57" w:type="dxa"/>
            </w:tcMar>
            <w:vAlign w:val="center"/>
          </w:tcPr>
          <w:p w14:paraId="3F2B0C7C" w14:textId="77777777" w:rsidR="008E4B88" w:rsidRPr="0071794C" w:rsidRDefault="00997B88" w:rsidP="00BA7EB9">
            <w:pPr>
              <w:tabs>
                <w:tab w:val="left" w:pos="2820"/>
              </w:tabs>
              <w:rPr>
                <w:sz w:val="20"/>
                <w:szCs w:val="20"/>
              </w:rPr>
            </w:pPr>
            <w:r w:rsidRPr="0071794C">
              <w:rPr>
                <w:b/>
                <w:sz w:val="20"/>
                <w:szCs w:val="20"/>
              </w:rPr>
              <w:t>Skup ishoda učenja iz SK-a, obujam</w:t>
            </w:r>
          </w:p>
        </w:tc>
        <w:tc>
          <w:tcPr>
            <w:tcW w:w="3216" w:type="pct"/>
            <w:gridSpan w:val="2"/>
            <w:shd w:val="clear" w:color="auto" w:fill="auto"/>
            <w:tcMar>
              <w:top w:w="0" w:type="dxa"/>
              <w:left w:w="108" w:type="dxa"/>
              <w:bottom w:w="0" w:type="dxa"/>
              <w:right w:w="108" w:type="dxa"/>
            </w:tcMar>
            <w:vAlign w:val="center"/>
          </w:tcPr>
          <w:p w14:paraId="718AC916" w14:textId="77777777" w:rsidR="008E4B88" w:rsidRPr="0071794C" w:rsidRDefault="00997B88" w:rsidP="00BA7EB9">
            <w:pPr>
              <w:ind w:left="397" w:hanging="397"/>
              <w:rPr>
                <w:b/>
                <w:sz w:val="20"/>
                <w:szCs w:val="20"/>
              </w:rPr>
            </w:pPr>
            <w:r w:rsidRPr="0071794C">
              <w:rPr>
                <w:b/>
                <w:sz w:val="20"/>
                <w:szCs w:val="20"/>
              </w:rPr>
              <w:t>Natjecateljske frizure, 1 CSVET</w:t>
            </w:r>
          </w:p>
        </w:tc>
      </w:tr>
      <w:tr w:rsidR="008E4B88" w:rsidRPr="0071794C" w14:paraId="7DA0C9E4" w14:textId="77777777" w:rsidTr="0071794C">
        <w:tc>
          <w:tcPr>
            <w:tcW w:w="2500" w:type="pct"/>
            <w:gridSpan w:val="3"/>
            <w:shd w:val="clear" w:color="auto" w:fill="BDD7EE"/>
            <w:tcMar>
              <w:top w:w="0" w:type="dxa"/>
              <w:left w:w="57" w:type="dxa"/>
              <w:bottom w:w="0" w:type="dxa"/>
              <w:right w:w="57" w:type="dxa"/>
            </w:tcMar>
            <w:vAlign w:val="center"/>
          </w:tcPr>
          <w:p w14:paraId="6B5A82E0" w14:textId="77777777" w:rsidR="008E4B88" w:rsidRPr="0071794C" w:rsidRDefault="00997B88" w:rsidP="00BA7EB9">
            <w:pPr>
              <w:tabs>
                <w:tab w:val="left" w:pos="2820"/>
              </w:tabs>
              <w:jc w:val="center"/>
              <w:rPr>
                <w:b/>
                <w:sz w:val="20"/>
                <w:szCs w:val="20"/>
              </w:rPr>
            </w:pPr>
            <w:r w:rsidRPr="0071794C">
              <w:rPr>
                <w:b/>
                <w:sz w:val="20"/>
                <w:szCs w:val="20"/>
              </w:rPr>
              <w:t>Ishodi učenja</w:t>
            </w:r>
          </w:p>
        </w:tc>
        <w:tc>
          <w:tcPr>
            <w:tcW w:w="2500" w:type="pct"/>
            <w:shd w:val="clear" w:color="auto" w:fill="BDD7EE"/>
            <w:tcMar>
              <w:top w:w="0" w:type="dxa"/>
              <w:left w:w="57" w:type="dxa"/>
              <w:bottom w:w="0" w:type="dxa"/>
              <w:right w:w="57" w:type="dxa"/>
            </w:tcMar>
            <w:vAlign w:val="center"/>
          </w:tcPr>
          <w:p w14:paraId="0A5BC4FD" w14:textId="77777777" w:rsidR="008E4B88" w:rsidRPr="0071794C" w:rsidRDefault="00997B88" w:rsidP="00BA7EB9">
            <w:pPr>
              <w:tabs>
                <w:tab w:val="left" w:pos="2820"/>
              </w:tabs>
              <w:jc w:val="center"/>
              <w:rPr>
                <w:b/>
                <w:sz w:val="20"/>
                <w:szCs w:val="20"/>
              </w:rPr>
            </w:pPr>
            <w:r w:rsidRPr="0071794C">
              <w:rPr>
                <w:b/>
                <w:sz w:val="20"/>
                <w:szCs w:val="20"/>
              </w:rPr>
              <w:t>Ishodi učenja na razini usvojenosti „dobar”</w:t>
            </w:r>
          </w:p>
        </w:tc>
      </w:tr>
      <w:tr w:rsidR="008E4B88" w:rsidRPr="0071794C" w14:paraId="5CB615FF" w14:textId="77777777" w:rsidTr="0071794C">
        <w:trPr>
          <w:trHeight w:val="393"/>
        </w:trPr>
        <w:tc>
          <w:tcPr>
            <w:tcW w:w="2500" w:type="pct"/>
            <w:gridSpan w:val="3"/>
            <w:shd w:val="clear" w:color="auto" w:fill="auto"/>
            <w:tcMar>
              <w:top w:w="0" w:type="dxa"/>
              <w:left w:w="57" w:type="dxa"/>
              <w:bottom w:w="0" w:type="dxa"/>
              <w:right w:w="57" w:type="dxa"/>
            </w:tcMar>
            <w:vAlign w:val="center"/>
          </w:tcPr>
          <w:p w14:paraId="1C6E2192" w14:textId="77777777" w:rsidR="008E4B88" w:rsidRPr="0071794C" w:rsidRDefault="00997B88" w:rsidP="00BA7EB9">
            <w:pPr>
              <w:tabs>
                <w:tab w:val="left" w:pos="2820"/>
              </w:tabs>
              <w:jc w:val="both"/>
              <w:rPr>
                <w:sz w:val="20"/>
                <w:szCs w:val="20"/>
              </w:rPr>
            </w:pPr>
            <w:r w:rsidRPr="0071794C">
              <w:rPr>
                <w:sz w:val="20"/>
                <w:szCs w:val="20"/>
              </w:rPr>
              <w:t>Razlikovati kategorije natjecateljskih frizura</w:t>
            </w:r>
          </w:p>
        </w:tc>
        <w:tc>
          <w:tcPr>
            <w:tcW w:w="2500" w:type="pct"/>
            <w:shd w:val="clear" w:color="auto" w:fill="auto"/>
            <w:tcMar>
              <w:top w:w="0" w:type="dxa"/>
              <w:left w:w="57" w:type="dxa"/>
              <w:bottom w:w="0" w:type="dxa"/>
              <w:right w:w="57" w:type="dxa"/>
            </w:tcMar>
            <w:vAlign w:val="center"/>
          </w:tcPr>
          <w:p w14:paraId="480AADB0" w14:textId="7CB0770D" w:rsidR="008E4B88" w:rsidRPr="0071794C" w:rsidRDefault="0069395F" w:rsidP="00BA7EB9">
            <w:pPr>
              <w:tabs>
                <w:tab w:val="left" w:pos="2820"/>
              </w:tabs>
              <w:jc w:val="both"/>
              <w:rPr>
                <w:sz w:val="20"/>
                <w:szCs w:val="20"/>
              </w:rPr>
            </w:pPr>
            <w:r w:rsidRPr="0071794C">
              <w:rPr>
                <w:sz w:val="20"/>
                <w:szCs w:val="20"/>
              </w:rPr>
              <w:t>Razlikovati kategorije natjecateljskih frizura</w:t>
            </w:r>
          </w:p>
        </w:tc>
      </w:tr>
      <w:tr w:rsidR="008E4B88" w:rsidRPr="0071794C" w14:paraId="403D8A35" w14:textId="77777777" w:rsidTr="0071794C">
        <w:tc>
          <w:tcPr>
            <w:tcW w:w="2500" w:type="pct"/>
            <w:gridSpan w:val="3"/>
            <w:shd w:val="clear" w:color="auto" w:fill="auto"/>
            <w:tcMar>
              <w:top w:w="0" w:type="dxa"/>
              <w:left w:w="57" w:type="dxa"/>
              <w:bottom w:w="0" w:type="dxa"/>
              <w:right w:w="57" w:type="dxa"/>
            </w:tcMar>
            <w:vAlign w:val="center"/>
          </w:tcPr>
          <w:p w14:paraId="5076C867" w14:textId="77777777" w:rsidR="008E4B88" w:rsidRPr="0071794C" w:rsidRDefault="00997B88" w:rsidP="00BA7EB9">
            <w:pPr>
              <w:tabs>
                <w:tab w:val="left" w:pos="2820"/>
              </w:tabs>
              <w:rPr>
                <w:sz w:val="20"/>
                <w:szCs w:val="20"/>
              </w:rPr>
            </w:pPr>
            <w:r w:rsidRPr="0071794C">
              <w:rPr>
                <w:sz w:val="20"/>
                <w:szCs w:val="20"/>
              </w:rPr>
              <w:t>Identificirati pravila izrade natjecateljske frizure prema kategoriji natjecanja</w:t>
            </w:r>
          </w:p>
        </w:tc>
        <w:tc>
          <w:tcPr>
            <w:tcW w:w="2500" w:type="pct"/>
            <w:shd w:val="clear" w:color="auto" w:fill="auto"/>
            <w:tcMar>
              <w:top w:w="0" w:type="dxa"/>
              <w:left w:w="57" w:type="dxa"/>
              <w:bottom w:w="0" w:type="dxa"/>
              <w:right w:w="57" w:type="dxa"/>
            </w:tcMar>
            <w:vAlign w:val="center"/>
          </w:tcPr>
          <w:p w14:paraId="77F2FF6A" w14:textId="63AFBCC8" w:rsidR="008E4B88" w:rsidRPr="0071794C" w:rsidRDefault="0069395F" w:rsidP="00BA7EB9">
            <w:pPr>
              <w:tabs>
                <w:tab w:val="left" w:pos="2820"/>
              </w:tabs>
              <w:rPr>
                <w:sz w:val="20"/>
                <w:szCs w:val="20"/>
              </w:rPr>
            </w:pPr>
            <w:r w:rsidRPr="0071794C">
              <w:rPr>
                <w:sz w:val="20"/>
                <w:szCs w:val="20"/>
              </w:rPr>
              <w:t>Objasniti pravila izrade natjecateljske frizure prema kategoriji natjecanja</w:t>
            </w:r>
          </w:p>
        </w:tc>
      </w:tr>
      <w:tr w:rsidR="008E4B88" w:rsidRPr="0071794C" w14:paraId="19023E37" w14:textId="77777777" w:rsidTr="0071794C">
        <w:tc>
          <w:tcPr>
            <w:tcW w:w="2500" w:type="pct"/>
            <w:gridSpan w:val="3"/>
            <w:shd w:val="clear" w:color="auto" w:fill="auto"/>
            <w:tcMar>
              <w:top w:w="0" w:type="dxa"/>
              <w:left w:w="57" w:type="dxa"/>
              <w:bottom w:w="0" w:type="dxa"/>
              <w:right w:w="57" w:type="dxa"/>
            </w:tcMar>
            <w:vAlign w:val="center"/>
          </w:tcPr>
          <w:p w14:paraId="13EBE11B" w14:textId="77777777" w:rsidR="008E4B88" w:rsidRPr="0071794C" w:rsidRDefault="00997B88" w:rsidP="00BA7EB9">
            <w:pPr>
              <w:tabs>
                <w:tab w:val="left" w:pos="2820"/>
              </w:tabs>
              <w:rPr>
                <w:sz w:val="20"/>
                <w:szCs w:val="20"/>
              </w:rPr>
            </w:pPr>
            <w:r w:rsidRPr="0071794C">
              <w:rPr>
                <w:sz w:val="20"/>
                <w:szCs w:val="20"/>
              </w:rPr>
              <w:t>Odabrati preparate, pribor, alate, aparate, umetke i dodatke za izradu natjecateljske frizure</w:t>
            </w:r>
          </w:p>
        </w:tc>
        <w:tc>
          <w:tcPr>
            <w:tcW w:w="2500" w:type="pct"/>
            <w:shd w:val="clear" w:color="auto" w:fill="auto"/>
            <w:tcMar>
              <w:top w:w="0" w:type="dxa"/>
              <w:left w:w="57" w:type="dxa"/>
              <w:bottom w:w="0" w:type="dxa"/>
              <w:right w:w="57" w:type="dxa"/>
            </w:tcMar>
            <w:vAlign w:val="center"/>
          </w:tcPr>
          <w:p w14:paraId="5B279815" w14:textId="7F0C07E5" w:rsidR="008E4B88" w:rsidRPr="0071794C" w:rsidRDefault="0069395F" w:rsidP="00BA7EB9">
            <w:pPr>
              <w:tabs>
                <w:tab w:val="left" w:pos="2820"/>
              </w:tabs>
              <w:rPr>
                <w:sz w:val="20"/>
                <w:szCs w:val="20"/>
              </w:rPr>
            </w:pPr>
            <w:r w:rsidRPr="0071794C">
              <w:rPr>
                <w:sz w:val="20"/>
                <w:szCs w:val="20"/>
              </w:rPr>
              <w:t>Odabrati preparate, pribor, alate, aparate, umetke i dodatke za izradu natjecateljske frizure</w:t>
            </w:r>
          </w:p>
        </w:tc>
      </w:tr>
      <w:tr w:rsidR="008E4B88" w:rsidRPr="0071794C" w14:paraId="0F4A4332" w14:textId="77777777" w:rsidTr="0071794C">
        <w:tc>
          <w:tcPr>
            <w:tcW w:w="2500" w:type="pct"/>
            <w:gridSpan w:val="3"/>
            <w:shd w:val="clear" w:color="auto" w:fill="auto"/>
            <w:tcMar>
              <w:top w:w="0" w:type="dxa"/>
              <w:left w:w="57" w:type="dxa"/>
              <w:bottom w:w="0" w:type="dxa"/>
              <w:right w:w="57" w:type="dxa"/>
            </w:tcMar>
            <w:vAlign w:val="center"/>
          </w:tcPr>
          <w:p w14:paraId="06197CA1" w14:textId="1EFEDC17" w:rsidR="008E4B88" w:rsidRPr="0071794C" w:rsidRDefault="00997B88" w:rsidP="00BA7EB9">
            <w:pPr>
              <w:tabs>
                <w:tab w:val="left" w:pos="2820"/>
              </w:tabs>
              <w:rPr>
                <w:sz w:val="20"/>
                <w:szCs w:val="20"/>
              </w:rPr>
            </w:pPr>
            <w:r w:rsidRPr="0071794C">
              <w:rPr>
                <w:sz w:val="20"/>
                <w:szCs w:val="20"/>
              </w:rPr>
              <w:t xml:space="preserve">Primijeniti preparate </w:t>
            </w:r>
            <w:r w:rsidR="00CB0F4D" w:rsidRPr="0071794C">
              <w:rPr>
                <w:sz w:val="20"/>
                <w:szCs w:val="20"/>
              </w:rPr>
              <w:t xml:space="preserve">i </w:t>
            </w:r>
            <w:r w:rsidRPr="0071794C">
              <w:rPr>
                <w:sz w:val="20"/>
                <w:szCs w:val="20"/>
              </w:rPr>
              <w:t>tehnike stiliziranja u izradi natjecateljske frizure</w:t>
            </w:r>
          </w:p>
        </w:tc>
        <w:tc>
          <w:tcPr>
            <w:tcW w:w="2500" w:type="pct"/>
            <w:shd w:val="clear" w:color="auto" w:fill="auto"/>
            <w:tcMar>
              <w:top w:w="0" w:type="dxa"/>
              <w:left w:w="57" w:type="dxa"/>
              <w:bottom w:w="0" w:type="dxa"/>
              <w:right w:w="57" w:type="dxa"/>
            </w:tcMar>
            <w:vAlign w:val="center"/>
          </w:tcPr>
          <w:p w14:paraId="1ACEEC41" w14:textId="1B1CE219" w:rsidR="008E4B88" w:rsidRPr="0071794C" w:rsidRDefault="0069395F" w:rsidP="00BA7EB9">
            <w:pPr>
              <w:tabs>
                <w:tab w:val="left" w:pos="2820"/>
              </w:tabs>
              <w:rPr>
                <w:sz w:val="20"/>
                <w:szCs w:val="20"/>
              </w:rPr>
            </w:pPr>
            <w:r w:rsidRPr="0071794C">
              <w:rPr>
                <w:sz w:val="20"/>
                <w:szCs w:val="20"/>
              </w:rPr>
              <w:t>Primijeniti preparate s obzirom na tehnike stiliziranja u izradi natjecateljske frizure</w:t>
            </w:r>
          </w:p>
        </w:tc>
      </w:tr>
      <w:tr w:rsidR="008E4B88" w:rsidRPr="0071794C" w14:paraId="20BF80DE" w14:textId="77777777" w:rsidTr="0071794C">
        <w:tc>
          <w:tcPr>
            <w:tcW w:w="2500" w:type="pct"/>
            <w:gridSpan w:val="3"/>
            <w:shd w:val="clear" w:color="auto" w:fill="auto"/>
            <w:tcMar>
              <w:top w:w="0" w:type="dxa"/>
              <w:left w:w="57" w:type="dxa"/>
              <w:bottom w:w="0" w:type="dxa"/>
              <w:right w:w="57" w:type="dxa"/>
            </w:tcMar>
            <w:vAlign w:val="center"/>
          </w:tcPr>
          <w:p w14:paraId="2F0096E1" w14:textId="77777777" w:rsidR="008E4B88" w:rsidRPr="0071794C" w:rsidRDefault="00997B88" w:rsidP="00BA7EB9">
            <w:pPr>
              <w:tabs>
                <w:tab w:val="left" w:pos="2820"/>
              </w:tabs>
              <w:rPr>
                <w:sz w:val="20"/>
                <w:szCs w:val="20"/>
              </w:rPr>
            </w:pPr>
            <w:r w:rsidRPr="0071794C">
              <w:rPr>
                <w:sz w:val="20"/>
                <w:szCs w:val="20"/>
              </w:rPr>
              <w:t>Prilagoditi estetske kriterije modelu za natjecateljske frizure</w:t>
            </w:r>
          </w:p>
        </w:tc>
        <w:tc>
          <w:tcPr>
            <w:tcW w:w="2500" w:type="pct"/>
            <w:shd w:val="clear" w:color="auto" w:fill="auto"/>
            <w:tcMar>
              <w:top w:w="0" w:type="dxa"/>
              <w:left w:w="57" w:type="dxa"/>
              <w:bottom w:w="0" w:type="dxa"/>
              <w:right w:w="57" w:type="dxa"/>
            </w:tcMar>
            <w:vAlign w:val="center"/>
          </w:tcPr>
          <w:p w14:paraId="44A8F4AE" w14:textId="5CB2CC4A" w:rsidR="008E4B88" w:rsidRPr="0071794C" w:rsidRDefault="0069395F" w:rsidP="00BA7EB9">
            <w:pPr>
              <w:tabs>
                <w:tab w:val="left" w:pos="2820"/>
              </w:tabs>
              <w:rPr>
                <w:sz w:val="20"/>
                <w:szCs w:val="20"/>
              </w:rPr>
            </w:pPr>
            <w:r w:rsidRPr="0071794C">
              <w:rPr>
                <w:sz w:val="20"/>
                <w:szCs w:val="20"/>
              </w:rPr>
              <w:t>Prilagoditi estetske kriterije modelu za natjecateljske frizure</w:t>
            </w:r>
          </w:p>
        </w:tc>
      </w:tr>
      <w:tr w:rsidR="008E4B88" w:rsidRPr="0071794C" w14:paraId="04908D23" w14:textId="77777777" w:rsidTr="0071794C">
        <w:tc>
          <w:tcPr>
            <w:tcW w:w="2500" w:type="pct"/>
            <w:gridSpan w:val="3"/>
            <w:shd w:val="clear" w:color="auto" w:fill="auto"/>
            <w:tcMar>
              <w:top w:w="0" w:type="dxa"/>
              <w:left w:w="57" w:type="dxa"/>
              <w:bottom w:w="0" w:type="dxa"/>
              <w:right w:w="57" w:type="dxa"/>
            </w:tcMar>
            <w:vAlign w:val="center"/>
          </w:tcPr>
          <w:p w14:paraId="6DBF8D54" w14:textId="77777777" w:rsidR="008E4B88" w:rsidRPr="0071794C" w:rsidRDefault="00997B88" w:rsidP="00BA7EB9">
            <w:pPr>
              <w:tabs>
                <w:tab w:val="left" w:pos="2820"/>
              </w:tabs>
              <w:rPr>
                <w:sz w:val="20"/>
                <w:szCs w:val="20"/>
              </w:rPr>
            </w:pPr>
            <w:r w:rsidRPr="0071794C">
              <w:rPr>
                <w:sz w:val="20"/>
                <w:szCs w:val="20"/>
              </w:rPr>
              <w:t>Izraditi natjecateljsku frizuru prema odabranoj kategoriji natjecanja</w:t>
            </w:r>
          </w:p>
        </w:tc>
        <w:tc>
          <w:tcPr>
            <w:tcW w:w="2500" w:type="pct"/>
            <w:shd w:val="clear" w:color="auto" w:fill="auto"/>
            <w:tcMar>
              <w:top w:w="0" w:type="dxa"/>
              <w:left w:w="57" w:type="dxa"/>
              <w:bottom w:w="0" w:type="dxa"/>
              <w:right w:w="57" w:type="dxa"/>
            </w:tcMar>
            <w:vAlign w:val="center"/>
          </w:tcPr>
          <w:p w14:paraId="689DB0B2" w14:textId="5EE8055B" w:rsidR="008E4B88" w:rsidRPr="0071794C" w:rsidRDefault="0069395F" w:rsidP="00BA7EB9">
            <w:pPr>
              <w:tabs>
                <w:tab w:val="left" w:pos="2820"/>
              </w:tabs>
              <w:rPr>
                <w:sz w:val="20"/>
                <w:szCs w:val="20"/>
              </w:rPr>
            </w:pPr>
            <w:r w:rsidRPr="0071794C">
              <w:rPr>
                <w:sz w:val="20"/>
                <w:szCs w:val="20"/>
              </w:rPr>
              <w:t>Izraditi natjecateljsku frizuru prema odabranoj kategoriji natjecanja</w:t>
            </w:r>
          </w:p>
        </w:tc>
      </w:tr>
      <w:tr w:rsidR="008E4B88" w:rsidRPr="0071794C" w14:paraId="190EC024"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38831D7B" w14:textId="77777777" w:rsidR="008E4B88" w:rsidRPr="0071794C" w:rsidRDefault="00997B88" w:rsidP="00BA7EB9">
            <w:pPr>
              <w:tabs>
                <w:tab w:val="left" w:pos="2820"/>
              </w:tabs>
              <w:rPr>
                <w:b/>
                <w:sz w:val="20"/>
                <w:szCs w:val="20"/>
              </w:rPr>
            </w:pPr>
            <w:r w:rsidRPr="0071794C">
              <w:rPr>
                <w:b/>
                <w:sz w:val="20"/>
                <w:szCs w:val="20"/>
              </w:rPr>
              <w:t>Dominantan nastavni sustav i opis načina ostvarivanja SIU</w:t>
            </w:r>
          </w:p>
        </w:tc>
      </w:tr>
      <w:tr w:rsidR="008E4B88" w:rsidRPr="0071794C" w14:paraId="0DB7197E" w14:textId="77777777" w:rsidTr="0071794C">
        <w:trPr>
          <w:trHeight w:val="572"/>
        </w:trPr>
        <w:tc>
          <w:tcPr>
            <w:tcW w:w="5000" w:type="pct"/>
            <w:gridSpan w:val="4"/>
            <w:shd w:val="clear" w:color="auto" w:fill="auto"/>
            <w:tcMar>
              <w:top w:w="0" w:type="dxa"/>
              <w:left w:w="57" w:type="dxa"/>
              <w:bottom w:w="0" w:type="dxa"/>
              <w:right w:w="57" w:type="dxa"/>
            </w:tcMar>
          </w:tcPr>
          <w:p w14:paraId="6371542C" w14:textId="6DCAA8D5" w:rsidR="008E4B88" w:rsidRPr="0071794C" w:rsidRDefault="00A26458" w:rsidP="00BA7EB9">
            <w:pPr>
              <w:jc w:val="both"/>
              <w:rPr>
                <w:rFonts w:eastAsia="Calibri" w:cs="Calibri"/>
                <w:sz w:val="20"/>
                <w:szCs w:val="20"/>
                <w:shd w:val="clear" w:color="auto" w:fill="FFFFFF"/>
              </w:rPr>
            </w:pPr>
            <w:r w:rsidRPr="0071794C">
              <w:rPr>
                <w:sz w:val="20"/>
                <w:szCs w:val="20"/>
              </w:rPr>
              <w:t xml:space="preserve">Dominantan nastavni sustav </w:t>
            </w:r>
            <w:r w:rsidR="002D364C" w:rsidRPr="0071794C">
              <w:rPr>
                <w:sz w:val="20"/>
                <w:szCs w:val="20"/>
              </w:rPr>
              <w:t xml:space="preserve">su </w:t>
            </w:r>
            <w:r w:rsidRPr="0071794C">
              <w:rPr>
                <w:sz w:val="20"/>
                <w:szCs w:val="20"/>
              </w:rPr>
              <w:t>problemska i projektna nastava. Učenicima se tijekom projektnih zadataka</w:t>
            </w:r>
            <w:r w:rsidR="00572017" w:rsidRPr="0071794C">
              <w:rPr>
                <w:sz w:val="20"/>
                <w:szCs w:val="20"/>
              </w:rPr>
              <w:t xml:space="preserve"> </w:t>
            </w:r>
            <w:r w:rsidRPr="0071794C">
              <w:rPr>
                <w:sz w:val="20"/>
                <w:szCs w:val="20"/>
              </w:rPr>
              <w:t>/</w:t>
            </w:r>
            <w:r w:rsidR="00572017" w:rsidRPr="0071794C">
              <w:rPr>
                <w:sz w:val="20"/>
                <w:szCs w:val="20"/>
              </w:rPr>
              <w:t xml:space="preserve"> </w:t>
            </w:r>
            <w:r w:rsidRPr="0071794C">
              <w:rPr>
                <w:sz w:val="20"/>
                <w:szCs w:val="20"/>
              </w:rPr>
              <w:t>radnih situacija</w:t>
            </w:r>
            <w:r w:rsidR="00572017" w:rsidRPr="0071794C">
              <w:rPr>
                <w:sz w:val="20"/>
                <w:szCs w:val="20"/>
              </w:rPr>
              <w:t xml:space="preserve"> </w:t>
            </w:r>
            <w:r w:rsidRPr="0071794C">
              <w:rPr>
                <w:sz w:val="20"/>
                <w:szCs w:val="20"/>
              </w:rPr>
              <w:t>/</w:t>
            </w:r>
            <w:r w:rsidR="00572017"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izradu natjecateljskih frizura korištenjem preparata, pribora, alata i aparata, tehnika u skladu s estetskim kriterijima i natjecateljskim pravilima. Tijekom izvođenja vježbi nastavnik prati i usmjerava, a po potrebi i pomaže učenicima. Nakon odrađenih zadataka učenici će biti informirani o razini uspješnosti izrade zadane aktivnosti.</w:t>
            </w:r>
          </w:p>
        </w:tc>
      </w:tr>
      <w:tr w:rsidR="008E4B88" w:rsidRPr="0071794C" w14:paraId="3573FC1D" w14:textId="77777777" w:rsidTr="0071794C">
        <w:tc>
          <w:tcPr>
            <w:tcW w:w="968" w:type="pct"/>
            <w:shd w:val="clear" w:color="auto" w:fill="BDD7EE"/>
            <w:tcMar>
              <w:top w:w="0" w:type="dxa"/>
              <w:left w:w="57" w:type="dxa"/>
              <w:bottom w:w="0" w:type="dxa"/>
              <w:right w:w="57" w:type="dxa"/>
            </w:tcMar>
            <w:vAlign w:val="center"/>
          </w:tcPr>
          <w:p w14:paraId="4459B3C4" w14:textId="77777777" w:rsidR="008E4B88" w:rsidRPr="0071794C" w:rsidRDefault="00997B88" w:rsidP="00BA7EB9">
            <w:pPr>
              <w:tabs>
                <w:tab w:val="left" w:pos="2820"/>
              </w:tabs>
              <w:rPr>
                <w:b/>
                <w:sz w:val="20"/>
                <w:szCs w:val="20"/>
              </w:rPr>
            </w:pPr>
            <w:r w:rsidRPr="0071794C">
              <w:rPr>
                <w:b/>
                <w:sz w:val="20"/>
                <w:szCs w:val="20"/>
              </w:rPr>
              <w:t>Nastavne cjeline/teme</w:t>
            </w:r>
          </w:p>
        </w:tc>
        <w:tc>
          <w:tcPr>
            <w:tcW w:w="4032" w:type="pct"/>
            <w:gridSpan w:val="3"/>
            <w:tcMar>
              <w:top w:w="0" w:type="dxa"/>
              <w:left w:w="57" w:type="dxa"/>
              <w:bottom w:w="0" w:type="dxa"/>
              <w:right w:w="57" w:type="dxa"/>
            </w:tcMar>
            <w:vAlign w:val="center"/>
          </w:tcPr>
          <w:p w14:paraId="40523A7F" w14:textId="77777777" w:rsidR="008E4B88" w:rsidRPr="0071794C" w:rsidRDefault="00997B88" w:rsidP="00BA7EB9">
            <w:pPr>
              <w:tabs>
                <w:tab w:val="left" w:pos="2820"/>
              </w:tabs>
              <w:rPr>
                <w:sz w:val="20"/>
                <w:szCs w:val="20"/>
              </w:rPr>
            </w:pPr>
            <w:r w:rsidRPr="0071794C">
              <w:rPr>
                <w:sz w:val="20"/>
                <w:szCs w:val="20"/>
              </w:rPr>
              <w:t>Kategorije i pravila frizerskih natjecanja</w:t>
            </w:r>
          </w:p>
          <w:p w14:paraId="2D9B013D" w14:textId="77777777" w:rsidR="008E4B88" w:rsidRPr="0071794C" w:rsidRDefault="00997B88" w:rsidP="00BA7EB9">
            <w:pPr>
              <w:tabs>
                <w:tab w:val="left" w:pos="2820"/>
              </w:tabs>
              <w:rPr>
                <w:sz w:val="20"/>
                <w:szCs w:val="20"/>
              </w:rPr>
            </w:pPr>
            <w:r w:rsidRPr="0071794C">
              <w:rPr>
                <w:sz w:val="20"/>
                <w:szCs w:val="20"/>
              </w:rPr>
              <w:t>Odabir</w:t>
            </w:r>
            <w:r w:rsidR="0021202C" w:rsidRPr="0071794C">
              <w:rPr>
                <w:sz w:val="20"/>
                <w:szCs w:val="20"/>
              </w:rPr>
              <w:t xml:space="preserve"> </w:t>
            </w:r>
            <w:r w:rsidRPr="0071794C">
              <w:rPr>
                <w:sz w:val="20"/>
                <w:szCs w:val="20"/>
              </w:rPr>
              <w:t xml:space="preserve">i primjena preparata, pribora, alata i aparata prema tehnikama oblikovanja i stiliziranja natjecateljske frizure </w:t>
            </w:r>
          </w:p>
          <w:p w14:paraId="2E8B589A" w14:textId="77777777" w:rsidR="008E4B88" w:rsidRPr="0071794C" w:rsidRDefault="00997B88" w:rsidP="00BA7EB9">
            <w:pPr>
              <w:tabs>
                <w:tab w:val="left" w:pos="2820"/>
              </w:tabs>
              <w:rPr>
                <w:sz w:val="20"/>
                <w:szCs w:val="20"/>
              </w:rPr>
            </w:pPr>
            <w:r w:rsidRPr="0071794C">
              <w:rPr>
                <w:sz w:val="20"/>
                <w:szCs w:val="20"/>
              </w:rPr>
              <w:t>Prilagodna estetskih kriterija za natjecateljsku frizuru</w:t>
            </w:r>
          </w:p>
          <w:p w14:paraId="5FA0C35F" w14:textId="50048164" w:rsidR="008E4B88" w:rsidRPr="0071794C" w:rsidRDefault="00997B88" w:rsidP="00BA7EB9">
            <w:pPr>
              <w:tabs>
                <w:tab w:val="left" w:pos="2820"/>
              </w:tabs>
              <w:rPr>
                <w:sz w:val="20"/>
                <w:szCs w:val="20"/>
              </w:rPr>
            </w:pPr>
            <w:r w:rsidRPr="0071794C">
              <w:rPr>
                <w:sz w:val="20"/>
                <w:szCs w:val="20"/>
              </w:rPr>
              <w:t>Izrada natjecateljske frizure</w:t>
            </w:r>
          </w:p>
        </w:tc>
      </w:tr>
      <w:tr w:rsidR="008E4B88" w:rsidRPr="0071794C" w14:paraId="186AD700"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3D9BADE4" w14:textId="77777777" w:rsidR="008E4B88" w:rsidRPr="0071794C" w:rsidRDefault="00997B88" w:rsidP="00BA7EB9">
            <w:pPr>
              <w:tabs>
                <w:tab w:val="left" w:pos="2820"/>
              </w:tabs>
              <w:rPr>
                <w:b/>
                <w:sz w:val="20"/>
                <w:szCs w:val="20"/>
              </w:rPr>
            </w:pPr>
            <w:r w:rsidRPr="0071794C">
              <w:rPr>
                <w:b/>
                <w:sz w:val="20"/>
                <w:szCs w:val="20"/>
              </w:rPr>
              <w:t>Načini i primjer vrednovanja</w:t>
            </w:r>
          </w:p>
        </w:tc>
      </w:tr>
      <w:tr w:rsidR="008E4B88" w:rsidRPr="0071794C" w14:paraId="75290346" w14:textId="77777777" w:rsidTr="0071794C">
        <w:trPr>
          <w:trHeight w:val="572"/>
        </w:trPr>
        <w:tc>
          <w:tcPr>
            <w:tcW w:w="5000" w:type="pct"/>
            <w:gridSpan w:val="4"/>
            <w:shd w:val="clear" w:color="auto" w:fill="auto"/>
            <w:tcMar>
              <w:top w:w="0" w:type="dxa"/>
              <w:left w:w="57" w:type="dxa"/>
              <w:bottom w:w="0" w:type="dxa"/>
              <w:right w:w="57" w:type="dxa"/>
            </w:tcMar>
          </w:tcPr>
          <w:p w14:paraId="47C55324" w14:textId="77777777" w:rsidR="007F5195" w:rsidRPr="001A5B11" w:rsidRDefault="007F5195" w:rsidP="007F5195">
            <w:pPr>
              <w:jc w:val="both"/>
              <w:rPr>
                <w:i/>
              </w:rPr>
            </w:pPr>
            <w:r w:rsidRPr="001A5B11">
              <w:rPr>
                <w:i/>
              </w:rPr>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2254D8EB" w14:textId="77777777" w:rsidR="00F0196D" w:rsidRPr="0071794C" w:rsidRDefault="00F0196D" w:rsidP="00BA7EB9">
            <w:pPr>
              <w:tabs>
                <w:tab w:val="left" w:pos="2820"/>
              </w:tabs>
              <w:rPr>
                <w:b/>
                <w:sz w:val="20"/>
                <w:szCs w:val="20"/>
              </w:rPr>
            </w:pPr>
          </w:p>
          <w:p w14:paraId="361F9452" w14:textId="172979B1" w:rsidR="00A26458" w:rsidRPr="0071794C" w:rsidRDefault="00A26458" w:rsidP="00BA7EB9">
            <w:pPr>
              <w:tabs>
                <w:tab w:val="left" w:pos="2820"/>
              </w:tabs>
              <w:rPr>
                <w:b/>
                <w:sz w:val="20"/>
                <w:szCs w:val="20"/>
              </w:rPr>
            </w:pPr>
            <w:r w:rsidRPr="0071794C">
              <w:rPr>
                <w:rFonts w:eastAsia="Calibri" w:cs="Times New Roman"/>
                <w:b/>
                <w:bCs/>
                <w:sz w:val="20"/>
                <w:szCs w:val="20"/>
              </w:rPr>
              <w:t>Opis radne situacije</w:t>
            </w:r>
            <w:r w:rsidRPr="0071794C">
              <w:rPr>
                <w:b/>
                <w:bCs/>
                <w:sz w:val="20"/>
                <w:szCs w:val="20"/>
              </w:rPr>
              <w:t>:</w:t>
            </w:r>
            <w:r w:rsidRPr="0071794C">
              <w:rPr>
                <w:sz w:val="20"/>
                <w:szCs w:val="20"/>
              </w:rPr>
              <w:t xml:space="preserve"> </w:t>
            </w:r>
            <w:r w:rsidRPr="0071794C">
              <w:rPr>
                <w:rFonts w:eastAsia="Cambria" w:cs="Cambria"/>
                <w:sz w:val="20"/>
                <w:szCs w:val="20"/>
              </w:rPr>
              <w:t xml:space="preserve">Na Zagrebačkom Velesajmu odražava se </w:t>
            </w:r>
            <w:proofErr w:type="spellStart"/>
            <w:r w:rsidRPr="0071794C">
              <w:rPr>
                <w:rFonts w:eastAsia="Cambria" w:cs="Cambria"/>
                <w:sz w:val="20"/>
                <w:szCs w:val="20"/>
              </w:rPr>
              <w:t>WorldSkills</w:t>
            </w:r>
            <w:proofErr w:type="spellEnd"/>
            <w:r w:rsidRPr="0071794C">
              <w:rPr>
                <w:rFonts w:eastAsia="Cambria" w:cs="Cambria"/>
                <w:sz w:val="20"/>
                <w:szCs w:val="20"/>
              </w:rPr>
              <w:t xml:space="preserve"> Croatia na kojem je </w:t>
            </w:r>
            <w:proofErr w:type="spellStart"/>
            <w:r w:rsidR="002D364C" w:rsidRPr="0071794C">
              <w:rPr>
                <w:rFonts w:eastAsia="Cambria" w:cs="Cambria"/>
                <w:sz w:val="20"/>
                <w:szCs w:val="20"/>
              </w:rPr>
              <w:t>frizerstvo</w:t>
            </w:r>
            <w:proofErr w:type="spellEnd"/>
            <w:r w:rsidR="002D364C" w:rsidRPr="0071794C">
              <w:rPr>
                <w:rFonts w:eastAsia="Cambria" w:cs="Cambria"/>
                <w:sz w:val="20"/>
                <w:szCs w:val="20"/>
              </w:rPr>
              <w:t xml:space="preserve"> </w:t>
            </w:r>
            <w:r w:rsidRPr="0071794C">
              <w:rPr>
                <w:rFonts w:eastAsia="Cambria" w:cs="Cambria"/>
                <w:sz w:val="20"/>
                <w:szCs w:val="20"/>
              </w:rPr>
              <w:t>jedna od natjecateljskih kategorija</w:t>
            </w:r>
            <w:r w:rsidRPr="0071794C">
              <w:rPr>
                <w:rFonts w:eastAsia="Calibri" w:cs="Times New Roman"/>
                <w:sz w:val="20"/>
                <w:szCs w:val="20"/>
              </w:rPr>
              <w:t>. Natjecatelj u zadanom vremenu treba oblikovati i stilizirati frizuru prema tehničkim specifikacijama</w:t>
            </w:r>
            <w:r w:rsidR="002D364C" w:rsidRPr="0071794C">
              <w:rPr>
                <w:rFonts w:eastAsia="Calibri" w:cs="Times New Roman"/>
                <w:sz w:val="20"/>
                <w:szCs w:val="20"/>
              </w:rPr>
              <w:t>.</w:t>
            </w:r>
          </w:p>
          <w:p w14:paraId="18A9A0BF" w14:textId="77777777" w:rsidR="00ED3D79" w:rsidRPr="0071794C" w:rsidRDefault="00ED3D79" w:rsidP="00BA7EB9">
            <w:pPr>
              <w:tabs>
                <w:tab w:val="left" w:pos="2820"/>
              </w:tabs>
              <w:jc w:val="both"/>
              <w:rPr>
                <w:rFonts w:eastAsia="Calibri" w:cs="Times New Roman"/>
                <w:sz w:val="20"/>
                <w:szCs w:val="20"/>
              </w:rPr>
            </w:pPr>
          </w:p>
          <w:p w14:paraId="13665D10" w14:textId="6A3CEA7D" w:rsidR="00ED3D79" w:rsidRPr="0071794C" w:rsidRDefault="00ED3D79" w:rsidP="00BA7EB9">
            <w:pPr>
              <w:tabs>
                <w:tab w:val="left" w:pos="2820"/>
              </w:tabs>
              <w:jc w:val="both"/>
              <w:rPr>
                <w:rFonts w:eastAsia="Calibri" w:cs="Times New Roman"/>
                <w:b/>
                <w:bCs/>
                <w:sz w:val="20"/>
                <w:szCs w:val="20"/>
              </w:rPr>
            </w:pPr>
            <w:r w:rsidRPr="0071794C">
              <w:rPr>
                <w:rFonts w:eastAsia="Calibri" w:cs="Times New Roman"/>
                <w:b/>
                <w:bCs/>
                <w:sz w:val="20"/>
                <w:szCs w:val="20"/>
              </w:rPr>
              <w:t>Zadatak:</w:t>
            </w:r>
          </w:p>
          <w:p w14:paraId="41271CCD" w14:textId="56BC38D8" w:rsidR="00A26458" w:rsidRPr="0071794C" w:rsidRDefault="00ED3D79" w:rsidP="00BA7EB9">
            <w:pPr>
              <w:tabs>
                <w:tab w:val="left" w:pos="2820"/>
              </w:tabs>
              <w:jc w:val="both"/>
              <w:rPr>
                <w:sz w:val="20"/>
                <w:szCs w:val="20"/>
              </w:rPr>
            </w:pPr>
            <w:r w:rsidRPr="0071794C">
              <w:rPr>
                <w:rFonts w:eastAsia="Calibri" w:cs="Times New Roman"/>
                <w:sz w:val="20"/>
                <w:szCs w:val="20"/>
              </w:rPr>
              <w:t>Učenici će koristiti</w:t>
            </w:r>
            <w:r w:rsidR="00A26458" w:rsidRPr="0071794C">
              <w:rPr>
                <w:sz w:val="20"/>
                <w:szCs w:val="20"/>
              </w:rPr>
              <w:t xml:space="preserve"> preparate, pribor, alate i aparate za odabranu tehniku stiliziranja poštujući estetske kriterije u izrađivanju natjecateljske frizure u najmanje dvije kategorije prema pravilima izrade.</w:t>
            </w:r>
          </w:p>
          <w:p w14:paraId="1C4BABD1" w14:textId="77777777" w:rsidR="00A26458" w:rsidRPr="0071794C" w:rsidRDefault="00A26458"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1E0B4466" w14:textId="77777777" w:rsidR="00A26458" w:rsidRPr="0071794C" w:rsidRDefault="00A26458"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05FDD034" w14:textId="7F32985E" w:rsidR="008E4B88" w:rsidRPr="0071794C" w:rsidRDefault="00A26458"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8E4B88" w:rsidRPr="0071794C" w14:paraId="70190302"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416F90F6" w14:textId="77777777" w:rsidR="008E4B88" w:rsidRPr="0071794C" w:rsidRDefault="00997B88" w:rsidP="00BA7EB9">
            <w:pPr>
              <w:tabs>
                <w:tab w:val="left" w:pos="2820"/>
              </w:tabs>
              <w:rPr>
                <w:b/>
                <w:sz w:val="20"/>
                <w:szCs w:val="20"/>
              </w:rPr>
            </w:pPr>
            <w:r w:rsidRPr="0071794C">
              <w:rPr>
                <w:b/>
                <w:sz w:val="20"/>
                <w:szCs w:val="20"/>
              </w:rPr>
              <w:t>Prijedlog prilagodbe za učenike s posebnim odgojno-obrazovnim potrebama</w:t>
            </w:r>
          </w:p>
        </w:tc>
      </w:tr>
      <w:tr w:rsidR="008E4B88" w:rsidRPr="0071794C" w14:paraId="1DF12CC3" w14:textId="77777777" w:rsidTr="0071794C">
        <w:tc>
          <w:tcPr>
            <w:tcW w:w="5000" w:type="pct"/>
            <w:gridSpan w:val="4"/>
            <w:shd w:val="clear" w:color="auto" w:fill="auto"/>
            <w:tcMar>
              <w:top w:w="0" w:type="dxa"/>
              <w:left w:w="57" w:type="dxa"/>
              <w:bottom w:w="0" w:type="dxa"/>
              <w:right w:w="57" w:type="dxa"/>
            </w:tcMar>
          </w:tcPr>
          <w:p w14:paraId="0BEFBA4F" w14:textId="4F602F0A" w:rsidR="005C55BD" w:rsidRPr="0071794C" w:rsidRDefault="005C55BD" w:rsidP="00BA7EB9">
            <w:pPr>
              <w:tabs>
                <w:tab w:val="left" w:pos="2820"/>
              </w:tabs>
              <w:jc w:val="both"/>
              <w:rPr>
                <w:rFonts w:eastAsia="Calibri" w:cs="Calibri"/>
                <w:iCs/>
                <w:sz w:val="20"/>
                <w:szCs w:val="20"/>
              </w:rPr>
            </w:pPr>
            <w:r w:rsidRPr="0071794C">
              <w:rPr>
                <w:rFonts w:eastAsia="Calibri" w:cs="Calibri"/>
                <w:iCs/>
                <w:sz w:val="20"/>
                <w:szCs w:val="20"/>
              </w:rPr>
              <w:lastRenderedPageBreak/>
              <w:t>Budući da se u ovom skupu ishoda učenja najčešće korist</w:t>
            </w:r>
            <w:r w:rsidR="002D364C" w:rsidRPr="0071794C">
              <w:rPr>
                <w:rFonts w:eastAsia="Calibri" w:cs="Calibri"/>
                <w:iCs/>
                <w:sz w:val="20"/>
                <w:szCs w:val="20"/>
              </w:rPr>
              <w:t>e</w:t>
            </w:r>
            <w:r w:rsidRPr="0071794C">
              <w:rPr>
                <w:rFonts w:eastAsia="Calibri" w:cs="Calibri"/>
                <w:iCs/>
                <w:sz w:val="20"/>
                <w:szCs w:val="20"/>
              </w:rPr>
              <w:t xml:space="preserve"> heuristička, projektna ili problemska nastava u kojemu se učenici stavljaju u realne radne situacije gdje učenicima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treba dati produljeno vrijeme za izvršavanje zadatka. Pri određivanju redoslijeda izlaganja treba voditi računa da učenici s posebnim odgojno-obrazovnim potrebama</w:t>
            </w:r>
            <w:r w:rsidRPr="0071794C" w:rsidDel="006D56C2">
              <w:rPr>
                <w:rFonts w:eastAsia="Calibri" w:cs="Calibri"/>
                <w:iCs/>
                <w:sz w:val="20"/>
                <w:szCs w:val="20"/>
              </w:rPr>
              <w:t xml:space="preserve"> </w:t>
            </w:r>
            <w:r w:rsidRPr="0071794C">
              <w:rPr>
                <w:rFonts w:eastAsia="Calibri" w:cs="Calibri"/>
                <w:iCs/>
                <w:sz w:val="20"/>
                <w:szCs w:val="20"/>
              </w:rPr>
              <w:t xml:space="preserve">izlažu na kraju kako bi mogli bolje usvojiti rad ostalih učenika i kako bi imali više vremena za izvršavanje zadatka. Na takav način svaki učenik ima priliku pokazati svoje jače strane, a ostali učenici imaju priliku učiti i raditi s učenicima različitih sposobnosti. Takve su situacije moguće i u stvarnom radnom okruženju pa se učenici navikavaju na timski rad. 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0A95552C" w14:textId="6F037320" w:rsidR="008E4B88" w:rsidRPr="0071794C" w:rsidRDefault="005C55BD"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484EFC06" w14:textId="77777777" w:rsidR="008E4B88" w:rsidRDefault="008E4B88" w:rsidP="00BA7EB9">
      <w:pPr>
        <w:spacing w:line="240" w:lineRule="auto"/>
        <w:rPr>
          <w:szCs w:val="20"/>
        </w:rPr>
      </w:pPr>
    </w:p>
    <w:p w14:paraId="0543043D" w14:textId="77777777" w:rsidR="00ED3D79" w:rsidRDefault="00ED3D79" w:rsidP="00BA7EB9">
      <w:pPr>
        <w:spacing w:line="240" w:lineRule="auto"/>
        <w:rPr>
          <w:szCs w:val="20"/>
        </w:rPr>
      </w:pPr>
    </w:p>
    <w:tbl>
      <w:tblPr>
        <w:tblStyle w:val="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4"/>
        <w:gridCol w:w="2588"/>
        <w:gridCol w:w="2588"/>
        <w:gridCol w:w="2588"/>
      </w:tblGrid>
      <w:tr w:rsidR="000C512C" w:rsidRPr="0071794C" w14:paraId="2431A1C0" w14:textId="77777777" w:rsidTr="0071794C">
        <w:trPr>
          <w:trHeight w:val="558"/>
        </w:trPr>
        <w:tc>
          <w:tcPr>
            <w:tcW w:w="968" w:type="pct"/>
            <w:shd w:val="clear" w:color="auto" w:fill="9CC3E5"/>
            <w:tcMar>
              <w:top w:w="0" w:type="dxa"/>
              <w:left w:w="57" w:type="dxa"/>
              <w:bottom w:w="0" w:type="dxa"/>
              <w:right w:w="57" w:type="dxa"/>
            </w:tcMar>
            <w:vAlign w:val="center"/>
          </w:tcPr>
          <w:p w14:paraId="6C461FC3" w14:textId="77777777" w:rsidR="000C512C" w:rsidRPr="0071794C" w:rsidRDefault="000C512C" w:rsidP="00BA7EB9">
            <w:pPr>
              <w:ind w:left="397" w:hanging="397"/>
              <w:rPr>
                <w:b/>
                <w:sz w:val="20"/>
                <w:szCs w:val="20"/>
              </w:rPr>
            </w:pPr>
            <w:r w:rsidRPr="0071794C">
              <w:rPr>
                <w:b/>
                <w:sz w:val="20"/>
                <w:szCs w:val="20"/>
              </w:rPr>
              <w:t>NAZIV MODULA</w:t>
            </w:r>
          </w:p>
        </w:tc>
        <w:tc>
          <w:tcPr>
            <w:tcW w:w="4032" w:type="pct"/>
            <w:gridSpan w:val="3"/>
            <w:shd w:val="clear" w:color="auto" w:fill="auto"/>
            <w:tcMar>
              <w:top w:w="0" w:type="dxa"/>
              <w:left w:w="108" w:type="dxa"/>
              <w:bottom w:w="0" w:type="dxa"/>
              <w:right w:w="108" w:type="dxa"/>
            </w:tcMar>
            <w:vAlign w:val="center"/>
          </w:tcPr>
          <w:p w14:paraId="593D6AA8" w14:textId="77777777" w:rsidR="000C512C" w:rsidRPr="0071794C" w:rsidRDefault="000C512C" w:rsidP="00BA7EB9">
            <w:pPr>
              <w:pStyle w:val="Dualno3"/>
              <w:outlineLvl w:val="0"/>
              <w:rPr>
                <w:sz w:val="20"/>
                <w:szCs w:val="20"/>
              </w:rPr>
            </w:pPr>
            <w:bookmarkStart w:id="79" w:name="_Toc181695135"/>
            <w:r w:rsidRPr="0071794C">
              <w:rPr>
                <w:sz w:val="20"/>
                <w:szCs w:val="20"/>
              </w:rPr>
              <w:t>DIGITALNI MARKETING U FRIZERSKOJ DJELATNOSTI</w:t>
            </w:r>
            <w:bookmarkEnd w:id="79"/>
          </w:p>
        </w:tc>
      </w:tr>
      <w:tr w:rsidR="000C512C" w:rsidRPr="0071794C" w14:paraId="48D82346" w14:textId="77777777" w:rsidTr="0071794C">
        <w:trPr>
          <w:trHeight w:val="558"/>
        </w:trPr>
        <w:tc>
          <w:tcPr>
            <w:tcW w:w="968" w:type="pct"/>
            <w:shd w:val="clear" w:color="auto" w:fill="BDD7EE"/>
            <w:tcMar>
              <w:top w:w="0" w:type="dxa"/>
              <w:left w:w="57" w:type="dxa"/>
              <w:bottom w:w="0" w:type="dxa"/>
              <w:right w:w="57" w:type="dxa"/>
            </w:tcMar>
            <w:vAlign w:val="center"/>
          </w:tcPr>
          <w:p w14:paraId="1F16F9C0" w14:textId="77777777" w:rsidR="000C512C" w:rsidRPr="0071794C" w:rsidRDefault="000C512C" w:rsidP="00BA7EB9">
            <w:pPr>
              <w:ind w:left="397" w:hanging="397"/>
              <w:rPr>
                <w:b/>
                <w:sz w:val="20"/>
                <w:szCs w:val="20"/>
              </w:rPr>
            </w:pPr>
            <w:r w:rsidRPr="0071794C">
              <w:rPr>
                <w:b/>
                <w:sz w:val="20"/>
                <w:szCs w:val="20"/>
              </w:rPr>
              <w:t>Šifra modula</w:t>
            </w:r>
          </w:p>
        </w:tc>
        <w:tc>
          <w:tcPr>
            <w:tcW w:w="4032" w:type="pct"/>
            <w:gridSpan w:val="3"/>
            <w:shd w:val="clear" w:color="auto" w:fill="auto"/>
            <w:tcMar>
              <w:top w:w="0" w:type="dxa"/>
              <w:left w:w="108" w:type="dxa"/>
              <w:bottom w:w="0" w:type="dxa"/>
              <w:right w:w="108" w:type="dxa"/>
            </w:tcMar>
            <w:vAlign w:val="center"/>
          </w:tcPr>
          <w:p w14:paraId="4F77FAAA" w14:textId="77777777" w:rsidR="000C512C" w:rsidRPr="0071794C" w:rsidRDefault="000C512C" w:rsidP="00BA7EB9">
            <w:pPr>
              <w:ind w:left="397" w:hanging="397"/>
              <w:rPr>
                <w:b/>
                <w:sz w:val="20"/>
                <w:szCs w:val="20"/>
              </w:rPr>
            </w:pPr>
          </w:p>
        </w:tc>
      </w:tr>
      <w:tr w:rsidR="000C512C" w:rsidRPr="0071794C" w14:paraId="1A117B2C" w14:textId="77777777" w:rsidTr="0071794C">
        <w:trPr>
          <w:trHeight w:val="558"/>
        </w:trPr>
        <w:tc>
          <w:tcPr>
            <w:tcW w:w="968" w:type="pct"/>
            <w:shd w:val="clear" w:color="auto" w:fill="BDD7EE"/>
            <w:tcMar>
              <w:top w:w="0" w:type="dxa"/>
              <w:left w:w="57" w:type="dxa"/>
              <w:bottom w:w="0" w:type="dxa"/>
              <w:right w:w="57" w:type="dxa"/>
            </w:tcMar>
            <w:vAlign w:val="center"/>
          </w:tcPr>
          <w:p w14:paraId="26CE1444" w14:textId="77777777" w:rsidR="000C512C" w:rsidRPr="0071794C" w:rsidRDefault="000C512C" w:rsidP="00BA7EB9">
            <w:pPr>
              <w:rPr>
                <w:b/>
                <w:sz w:val="20"/>
                <w:szCs w:val="20"/>
              </w:rPr>
            </w:pPr>
            <w:r w:rsidRPr="0071794C">
              <w:rPr>
                <w:b/>
                <w:sz w:val="20"/>
                <w:szCs w:val="20"/>
              </w:rPr>
              <w:t>Kvalifikacije nastavnika koji sudjeluju u realizaciji modula</w:t>
            </w:r>
          </w:p>
        </w:tc>
        <w:tc>
          <w:tcPr>
            <w:tcW w:w="4032" w:type="pct"/>
            <w:gridSpan w:val="3"/>
            <w:shd w:val="clear" w:color="auto" w:fill="auto"/>
            <w:tcMar>
              <w:top w:w="0" w:type="dxa"/>
              <w:left w:w="108" w:type="dxa"/>
              <w:bottom w:w="0" w:type="dxa"/>
              <w:right w:w="108" w:type="dxa"/>
            </w:tcMar>
          </w:tcPr>
          <w:p w14:paraId="4AEC3464" w14:textId="7C2B15B7" w:rsidR="00EE5276" w:rsidRPr="0071794C" w:rsidRDefault="00EE5276" w:rsidP="00BA7EB9">
            <w:pPr>
              <w:ind w:left="397" w:hanging="397"/>
              <w:rPr>
                <w:sz w:val="20"/>
                <w:szCs w:val="20"/>
              </w:rPr>
            </w:pPr>
          </w:p>
          <w:p w14:paraId="6115BE4E" w14:textId="77777777" w:rsidR="00E315A8" w:rsidRPr="0071794C" w:rsidRDefault="00E315A8" w:rsidP="00BA7EB9">
            <w:pPr>
              <w:ind w:left="397" w:hanging="397"/>
              <w:rPr>
                <w:sz w:val="20"/>
                <w:szCs w:val="20"/>
              </w:rPr>
            </w:pPr>
          </w:p>
          <w:p w14:paraId="6DDCDF38" w14:textId="236429B4" w:rsidR="00EE5276" w:rsidRPr="0071794C" w:rsidRDefault="00024059" w:rsidP="00BA7EB9">
            <w:pPr>
              <w:ind w:left="397" w:hanging="397"/>
              <w:rPr>
                <w:sz w:val="20"/>
                <w:szCs w:val="20"/>
              </w:rPr>
            </w:pPr>
            <w:hyperlink r:id="rId98" w:history="1">
              <w:r w:rsidR="00E315A8" w:rsidRPr="0071794C">
                <w:rPr>
                  <w:rStyle w:val="Hyperlink"/>
                  <w:sz w:val="20"/>
                  <w:szCs w:val="20"/>
                </w:rPr>
                <w:t>https://hko.srce.hr/registar/skup-ishoda-ucenja/detalji/13917</w:t>
              </w:r>
            </w:hyperlink>
            <w:r w:rsidR="00E315A8" w:rsidRPr="0071794C">
              <w:rPr>
                <w:sz w:val="20"/>
                <w:szCs w:val="20"/>
              </w:rPr>
              <w:t xml:space="preserve"> </w:t>
            </w:r>
          </w:p>
          <w:p w14:paraId="62A2C94D" w14:textId="1675ECE1" w:rsidR="000C512C" w:rsidRPr="0071794C" w:rsidRDefault="000C512C" w:rsidP="00BA7EB9">
            <w:pPr>
              <w:ind w:left="397" w:hanging="397"/>
              <w:rPr>
                <w:sz w:val="20"/>
                <w:szCs w:val="20"/>
              </w:rPr>
            </w:pPr>
          </w:p>
        </w:tc>
      </w:tr>
      <w:tr w:rsidR="000C512C" w:rsidRPr="0071794C" w14:paraId="43A4ADFD" w14:textId="77777777" w:rsidTr="0071794C">
        <w:trPr>
          <w:trHeight w:val="558"/>
        </w:trPr>
        <w:tc>
          <w:tcPr>
            <w:tcW w:w="968" w:type="pct"/>
            <w:shd w:val="clear" w:color="auto" w:fill="BDD7EE"/>
            <w:tcMar>
              <w:top w:w="0" w:type="dxa"/>
              <w:left w:w="57" w:type="dxa"/>
              <w:bottom w:w="0" w:type="dxa"/>
              <w:right w:w="57" w:type="dxa"/>
            </w:tcMar>
            <w:vAlign w:val="center"/>
          </w:tcPr>
          <w:p w14:paraId="2BAF058D" w14:textId="77777777" w:rsidR="000C512C" w:rsidRPr="0071794C" w:rsidRDefault="000C512C" w:rsidP="00BA7EB9">
            <w:pPr>
              <w:rPr>
                <w:b/>
                <w:sz w:val="20"/>
                <w:szCs w:val="20"/>
              </w:rPr>
            </w:pPr>
            <w:r w:rsidRPr="0071794C">
              <w:rPr>
                <w:b/>
                <w:sz w:val="20"/>
                <w:szCs w:val="20"/>
              </w:rPr>
              <w:t>Obujam modula (CSVET)</w:t>
            </w:r>
          </w:p>
        </w:tc>
        <w:tc>
          <w:tcPr>
            <w:tcW w:w="4032" w:type="pct"/>
            <w:gridSpan w:val="3"/>
            <w:shd w:val="clear" w:color="auto" w:fill="auto"/>
            <w:tcMar>
              <w:top w:w="0" w:type="dxa"/>
              <w:left w:w="108" w:type="dxa"/>
              <w:bottom w:w="0" w:type="dxa"/>
              <w:right w:w="108" w:type="dxa"/>
            </w:tcMar>
            <w:vAlign w:val="center"/>
          </w:tcPr>
          <w:p w14:paraId="7474BF65" w14:textId="77777777" w:rsidR="000C512C" w:rsidRPr="0071794C" w:rsidRDefault="000C512C" w:rsidP="00BA7EB9">
            <w:pPr>
              <w:ind w:left="397" w:hanging="397"/>
              <w:rPr>
                <w:b/>
                <w:sz w:val="20"/>
                <w:szCs w:val="20"/>
              </w:rPr>
            </w:pPr>
            <w:r w:rsidRPr="0071794C">
              <w:rPr>
                <w:b/>
                <w:sz w:val="20"/>
                <w:szCs w:val="20"/>
              </w:rPr>
              <w:t>1 CSVET</w:t>
            </w:r>
          </w:p>
          <w:p w14:paraId="3DDF8957" w14:textId="77777777" w:rsidR="000C512C" w:rsidRPr="0071794C" w:rsidRDefault="000C512C" w:rsidP="00BA7EB9">
            <w:pPr>
              <w:ind w:left="397" w:hanging="397"/>
              <w:rPr>
                <w:sz w:val="20"/>
                <w:szCs w:val="20"/>
              </w:rPr>
            </w:pPr>
            <w:r w:rsidRPr="0071794C">
              <w:rPr>
                <w:sz w:val="20"/>
                <w:szCs w:val="20"/>
              </w:rPr>
              <w:t>SIU Digitalni marketing u frizerskoj djelatnosti, 1 CSVET</w:t>
            </w:r>
          </w:p>
        </w:tc>
      </w:tr>
      <w:tr w:rsidR="000C512C" w:rsidRPr="0071794C" w14:paraId="7F0086C0" w14:textId="77777777" w:rsidTr="0071794C">
        <w:tc>
          <w:tcPr>
            <w:tcW w:w="968" w:type="pct"/>
            <w:vMerge w:val="restart"/>
            <w:shd w:val="clear" w:color="auto" w:fill="9CC3E5"/>
            <w:tcMar>
              <w:top w:w="0" w:type="dxa"/>
              <w:left w:w="57" w:type="dxa"/>
              <w:bottom w:w="0" w:type="dxa"/>
              <w:right w:w="57" w:type="dxa"/>
            </w:tcMar>
            <w:vAlign w:val="center"/>
          </w:tcPr>
          <w:p w14:paraId="1FB3A585" w14:textId="77777777" w:rsidR="000C512C" w:rsidRPr="0071794C" w:rsidRDefault="000C512C" w:rsidP="00BA7EB9">
            <w:pPr>
              <w:rPr>
                <w:b/>
                <w:sz w:val="20"/>
                <w:szCs w:val="20"/>
              </w:rPr>
            </w:pPr>
            <w:r w:rsidRPr="0071794C">
              <w:rPr>
                <w:b/>
                <w:sz w:val="20"/>
                <w:szCs w:val="20"/>
              </w:rPr>
              <w:t>Načini stjecanja skupova ishoda učenja</w:t>
            </w:r>
          </w:p>
          <w:p w14:paraId="49E1944A" w14:textId="77777777" w:rsidR="000C512C" w:rsidRPr="0071794C" w:rsidRDefault="000C512C" w:rsidP="00BA7EB9">
            <w:pPr>
              <w:rPr>
                <w:b/>
                <w:sz w:val="20"/>
                <w:szCs w:val="20"/>
              </w:rPr>
            </w:pPr>
            <w:r w:rsidRPr="0071794C">
              <w:rPr>
                <w:b/>
                <w:sz w:val="20"/>
                <w:szCs w:val="20"/>
              </w:rPr>
              <w:t>(od – do, postotak)</w:t>
            </w:r>
          </w:p>
        </w:tc>
        <w:tc>
          <w:tcPr>
            <w:tcW w:w="1344" w:type="pct"/>
            <w:shd w:val="clear" w:color="auto" w:fill="9CC3E5"/>
            <w:tcMar>
              <w:top w:w="0" w:type="dxa"/>
              <w:left w:w="57" w:type="dxa"/>
              <w:bottom w:w="0" w:type="dxa"/>
              <w:right w:w="57" w:type="dxa"/>
            </w:tcMar>
            <w:vAlign w:val="center"/>
          </w:tcPr>
          <w:p w14:paraId="6E02C4D4" w14:textId="77777777" w:rsidR="000C512C" w:rsidRPr="0071794C" w:rsidRDefault="000C512C" w:rsidP="00BA7EB9">
            <w:pPr>
              <w:jc w:val="center"/>
              <w:rPr>
                <w:sz w:val="20"/>
                <w:szCs w:val="20"/>
              </w:rPr>
            </w:pPr>
            <w:r w:rsidRPr="0071794C">
              <w:rPr>
                <w:b/>
                <w:sz w:val="20"/>
                <w:szCs w:val="20"/>
              </w:rPr>
              <w:t>Vođeni proces učenja i poučavanja</w:t>
            </w:r>
          </w:p>
        </w:tc>
        <w:tc>
          <w:tcPr>
            <w:tcW w:w="1344" w:type="pct"/>
            <w:shd w:val="clear" w:color="auto" w:fill="9CC3E5"/>
            <w:tcMar>
              <w:top w:w="0" w:type="dxa"/>
              <w:left w:w="108" w:type="dxa"/>
              <w:bottom w:w="0" w:type="dxa"/>
              <w:right w:w="108" w:type="dxa"/>
            </w:tcMar>
            <w:vAlign w:val="center"/>
          </w:tcPr>
          <w:p w14:paraId="7B45F312" w14:textId="77777777" w:rsidR="000C512C" w:rsidRPr="0071794C" w:rsidRDefault="000C512C" w:rsidP="00BA7EB9">
            <w:pPr>
              <w:jc w:val="center"/>
              <w:rPr>
                <w:sz w:val="20"/>
                <w:szCs w:val="20"/>
              </w:rPr>
            </w:pPr>
            <w:r w:rsidRPr="0071794C">
              <w:rPr>
                <w:b/>
                <w:sz w:val="20"/>
                <w:szCs w:val="20"/>
              </w:rPr>
              <w:t>Oblici učenja temeljenog na radu</w:t>
            </w:r>
          </w:p>
        </w:tc>
        <w:tc>
          <w:tcPr>
            <w:tcW w:w="1344" w:type="pct"/>
            <w:shd w:val="clear" w:color="auto" w:fill="9CC3E5"/>
            <w:tcMar>
              <w:top w:w="0" w:type="dxa"/>
              <w:left w:w="108" w:type="dxa"/>
              <w:bottom w:w="0" w:type="dxa"/>
              <w:right w:w="108" w:type="dxa"/>
            </w:tcMar>
            <w:vAlign w:val="center"/>
          </w:tcPr>
          <w:p w14:paraId="458AF5B2" w14:textId="77777777" w:rsidR="000C512C" w:rsidRPr="0071794C" w:rsidRDefault="000C512C" w:rsidP="00BA7EB9">
            <w:pPr>
              <w:jc w:val="center"/>
              <w:rPr>
                <w:sz w:val="20"/>
                <w:szCs w:val="20"/>
              </w:rPr>
            </w:pPr>
            <w:r w:rsidRPr="0071794C">
              <w:rPr>
                <w:b/>
                <w:sz w:val="20"/>
                <w:szCs w:val="20"/>
              </w:rPr>
              <w:t>Samostalne aktivnosti učenika/polaznika</w:t>
            </w:r>
          </w:p>
        </w:tc>
      </w:tr>
      <w:tr w:rsidR="000C512C" w:rsidRPr="0071794C" w14:paraId="5B0B865D" w14:textId="77777777" w:rsidTr="0071794C">
        <w:trPr>
          <w:trHeight w:val="540"/>
        </w:trPr>
        <w:tc>
          <w:tcPr>
            <w:tcW w:w="968" w:type="pct"/>
            <w:vMerge/>
            <w:shd w:val="clear" w:color="auto" w:fill="9CC3E5"/>
            <w:tcMar>
              <w:top w:w="0" w:type="dxa"/>
              <w:left w:w="57" w:type="dxa"/>
              <w:bottom w:w="0" w:type="dxa"/>
              <w:right w:w="57" w:type="dxa"/>
            </w:tcMar>
            <w:vAlign w:val="center"/>
          </w:tcPr>
          <w:p w14:paraId="523E72D4" w14:textId="77777777" w:rsidR="000C512C" w:rsidRPr="0071794C" w:rsidRDefault="000C512C" w:rsidP="00BA7EB9">
            <w:pPr>
              <w:widowControl w:val="0"/>
              <w:pBdr>
                <w:top w:val="nil"/>
                <w:left w:val="nil"/>
                <w:bottom w:val="nil"/>
                <w:right w:val="nil"/>
                <w:between w:val="nil"/>
              </w:pBdr>
              <w:rPr>
                <w:sz w:val="20"/>
                <w:szCs w:val="20"/>
              </w:rPr>
            </w:pPr>
          </w:p>
        </w:tc>
        <w:tc>
          <w:tcPr>
            <w:tcW w:w="1344" w:type="pct"/>
            <w:tcMar>
              <w:top w:w="0" w:type="dxa"/>
              <w:left w:w="57" w:type="dxa"/>
              <w:bottom w:w="0" w:type="dxa"/>
              <w:right w:w="57" w:type="dxa"/>
            </w:tcMar>
            <w:vAlign w:val="center"/>
          </w:tcPr>
          <w:p w14:paraId="40C80B41" w14:textId="77777777" w:rsidR="000C512C" w:rsidRPr="0071794C" w:rsidRDefault="000C512C" w:rsidP="00BA7EB9">
            <w:pPr>
              <w:jc w:val="center"/>
              <w:rPr>
                <w:sz w:val="20"/>
                <w:szCs w:val="20"/>
                <w:highlight w:val="yellow"/>
              </w:rPr>
            </w:pPr>
            <w:r w:rsidRPr="0071794C">
              <w:rPr>
                <w:sz w:val="20"/>
                <w:szCs w:val="20"/>
              </w:rPr>
              <w:t>30 – 50 %</w:t>
            </w:r>
          </w:p>
        </w:tc>
        <w:tc>
          <w:tcPr>
            <w:tcW w:w="1344" w:type="pct"/>
            <w:tcMar>
              <w:top w:w="0" w:type="dxa"/>
              <w:left w:w="108" w:type="dxa"/>
              <w:bottom w:w="0" w:type="dxa"/>
              <w:right w:w="108" w:type="dxa"/>
            </w:tcMar>
            <w:vAlign w:val="center"/>
          </w:tcPr>
          <w:p w14:paraId="55648717" w14:textId="77777777" w:rsidR="000C512C" w:rsidRPr="0071794C" w:rsidRDefault="000C512C" w:rsidP="00BA7EB9">
            <w:pPr>
              <w:jc w:val="center"/>
              <w:rPr>
                <w:sz w:val="20"/>
                <w:szCs w:val="20"/>
                <w:highlight w:val="yellow"/>
              </w:rPr>
            </w:pPr>
            <w:r w:rsidRPr="0071794C">
              <w:rPr>
                <w:sz w:val="20"/>
                <w:szCs w:val="20"/>
              </w:rPr>
              <w:t>40 – 50 %</w:t>
            </w:r>
          </w:p>
        </w:tc>
        <w:tc>
          <w:tcPr>
            <w:tcW w:w="1344" w:type="pct"/>
            <w:tcMar>
              <w:top w:w="0" w:type="dxa"/>
              <w:left w:w="108" w:type="dxa"/>
              <w:bottom w:w="0" w:type="dxa"/>
              <w:right w:w="108" w:type="dxa"/>
            </w:tcMar>
            <w:vAlign w:val="center"/>
          </w:tcPr>
          <w:p w14:paraId="0C9F6C54" w14:textId="77777777" w:rsidR="000C512C" w:rsidRPr="0071794C" w:rsidRDefault="000C512C" w:rsidP="00BA7EB9">
            <w:pPr>
              <w:jc w:val="center"/>
              <w:rPr>
                <w:sz w:val="20"/>
                <w:szCs w:val="20"/>
                <w:highlight w:val="yellow"/>
              </w:rPr>
            </w:pPr>
            <w:r w:rsidRPr="0071794C">
              <w:rPr>
                <w:sz w:val="20"/>
                <w:szCs w:val="20"/>
              </w:rPr>
              <w:t>10 – 20 %</w:t>
            </w:r>
          </w:p>
        </w:tc>
      </w:tr>
      <w:tr w:rsidR="000C512C" w:rsidRPr="0071794C" w14:paraId="478A19E9" w14:textId="77777777" w:rsidTr="0071794C">
        <w:tc>
          <w:tcPr>
            <w:tcW w:w="968" w:type="pct"/>
            <w:shd w:val="clear" w:color="auto" w:fill="BDD7EE"/>
            <w:tcMar>
              <w:top w:w="0" w:type="dxa"/>
              <w:left w:w="57" w:type="dxa"/>
              <w:bottom w:w="0" w:type="dxa"/>
              <w:right w:w="57" w:type="dxa"/>
            </w:tcMar>
            <w:vAlign w:val="center"/>
          </w:tcPr>
          <w:p w14:paraId="642E924C" w14:textId="77777777" w:rsidR="000C512C" w:rsidRPr="0071794C" w:rsidRDefault="000C512C" w:rsidP="00BA7EB9">
            <w:pPr>
              <w:rPr>
                <w:b/>
                <w:sz w:val="20"/>
                <w:szCs w:val="20"/>
              </w:rPr>
            </w:pPr>
            <w:r w:rsidRPr="0071794C">
              <w:rPr>
                <w:b/>
                <w:sz w:val="20"/>
                <w:szCs w:val="20"/>
              </w:rPr>
              <w:t>Status modula</w:t>
            </w:r>
          </w:p>
          <w:p w14:paraId="69AF58C1" w14:textId="77777777" w:rsidR="000C512C" w:rsidRPr="0071794C" w:rsidRDefault="000C512C" w:rsidP="00BA7EB9">
            <w:pPr>
              <w:rPr>
                <w:b/>
                <w:sz w:val="20"/>
                <w:szCs w:val="20"/>
              </w:rPr>
            </w:pPr>
            <w:r w:rsidRPr="0071794C">
              <w:rPr>
                <w:b/>
                <w:sz w:val="20"/>
                <w:szCs w:val="20"/>
              </w:rPr>
              <w:t>(obvezni/izborni)</w:t>
            </w:r>
          </w:p>
        </w:tc>
        <w:tc>
          <w:tcPr>
            <w:tcW w:w="4032" w:type="pct"/>
            <w:gridSpan w:val="3"/>
            <w:tcMar>
              <w:top w:w="0" w:type="dxa"/>
              <w:left w:w="57" w:type="dxa"/>
              <w:bottom w:w="0" w:type="dxa"/>
              <w:right w:w="57" w:type="dxa"/>
            </w:tcMar>
            <w:vAlign w:val="center"/>
          </w:tcPr>
          <w:p w14:paraId="06ECDA94" w14:textId="77777777" w:rsidR="000C512C" w:rsidRPr="0071794C" w:rsidRDefault="000C512C" w:rsidP="00BA7EB9">
            <w:pPr>
              <w:rPr>
                <w:sz w:val="20"/>
                <w:szCs w:val="20"/>
                <w:highlight w:val="yellow"/>
              </w:rPr>
            </w:pPr>
            <w:r w:rsidRPr="0071794C">
              <w:rPr>
                <w:sz w:val="20"/>
                <w:szCs w:val="20"/>
              </w:rPr>
              <w:t>izborni</w:t>
            </w:r>
          </w:p>
        </w:tc>
      </w:tr>
      <w:tr w:rsidR="000C512C" w:rsidRPr="0071794C" w14:paraId="0489EDDC" w14:textId="77777777" w:rsidTr="0071794C">
        <w:trPr>
          <w:trHeight w:val="626"/>
        </w:trPr>
        <w:tc>
          <w:tcPr>
            <w:tcW w:w="968" w:type="pct"/>
            <w:shd w:val="clear" w:color="auto" w:fill="BDD7EE"/>
            <w:tcMar>
              <w:top w:w="0" w:type="dxa"/>
              <w:left w:w="57" w:type="dxa"/>
              <w:bottom w:w="0" w:type="dxa"/>
              <w:right w:w="57" w:type="dxa"/>
            </w:tcMar>
            <w:vAlign w:val="center"/>
          </w:tcPr>
          <w:p w14:paraId="1810D7B0" w14:textId="77777777" w:rsidR="000C512C" w:rsidRPr="0071794C" w:rsidRDefault="000C512C" w:rsidP="00BA7EB9">
            <w:pPr>
              <w:tabs>
                <w:tab w:val="left" w:pos="2820"/>
              </w:tabs>
              <w:rPr>
                <w:b/>
                <w:sz w:val="20"/>
                <w:szCs w:val="20"/>
              </w:rPr>
            </w:pPr>
            <w:r w:rsidRPr="0071794C">
              <w:rPr>
                <w:b/>
                <w:sz w:val="20"/>
                <w:szCs w:val="20"/>
              </w:rPr>
              <w:t xml:space="preserve">Cilj (opis) modula </w:t>
            </w:r>
          </w:p>
        </w:tc>
        <w:tc>
          <w:tcPr>
            <w:tcW w:w="4032" w:type="pct"/>
            <w:gridSpan w:val="3"/>
            <w:tcMar>
              <w:top w:w="0" w:type="dxa"/>
              <w:left w:w="57" w:type="dxa"/>
              <w:bottom w:w="0" w:type="dxa"/>
              <w:right w:w="57" w:type="dxa"/>
            </w:tcMar>
            <w:vAlign w:val="center"/>
          </w:tcPr>
          <w:p w14:paraId="592F3ED2" w14:textId="77777777" w:rsidR="000C512C" w:rsidRPr="0071794C" w:rsidRDefault="000C512C" w:rsidP="00BA7EB9">
            <w:pPr>
              <w:tabs>
                <w:tab w:val="left" w:pos="2820"/>
              </w:tabs>
              <w:jc w:val="both"/>
              <w:rPr>
                <w:sz w:val="20"/>
                <w:szCs w:val="20"/>
              </w:rPr>
            </w:pPr>
            <w:r w:rsidRPr="0071794C">
              <w:rPr>
                <w:sz w:val="20"/>
                <w:szCs w:val="20"/>
              </w:rPr>
              <w:t>Cilj modula jest učenicima omogućiti stjecanje znanja o promociji frizerskih usluga.</w:t>
            </w:r>
          </w:p>
        </w:tc>
      </w:tr>
      <w:tr w:rsidR="000C512C" w:rsidRPr="0071794C" w14:paraId="095E170D" w14:textId="77777777" w:rsidTr="0071794C">
        <w:tc>
          <w:tcPr>
            <w:tcW w:w="968" w:type="pct"/>
            <w:shd w:val="clear" w:color="auto" w:fill="BDD7EE"/>
            <w:tcMar>
              <w:top w:w="0" w:type="dxa"/>
              <w:left w:w="57" w:type="dxa"/>
              <w:bottom w:w="0" w:type="dxa"/>
              <w:right w:w="57" w:type="dxa"/>
            </w:tcMar>
            <w:vAlign w:val="center"/>
          </w:tcPr>
          <w:p w14:paraId="3A76D628" w14:textId="77777777" w:rsidR="000C512C" w:rsidRPr="0071794C" w:rsidRDefault="000C512C" w:rsidP="00BA7EB9">
            <w:pPr>
              <w:tabs>
                <w:tab w:val="left" w:pos="2820"/>
              </w:tabs>
              <w:rPr>
                <w:b/>
                <w:sz w:val="20"/>
                <w:szCs w:val="20"/>
              </w:rPr>
            </w:pPr>
            <w:r w:rsidRPr="0071794C">
              <w:rPr>
                <w:b/>
                <w:sz w:val="20"/>
                <w:szCs w:val="20"/>
              </w:rPr>
              <w:t>Ključni pojmovi</w:t>
            </w:r>
          </w:p>
        </w:tc>
        <w:tc>
          <w:tcPr>
            <w:tcW w:w="4032" w:type="pct"/>
            <w:gridSpan w:val="3"/>
            <w:tcMar>
              <w:top w:w="0" w:type="dxa"/>
              <w:left w:w="57" w:type="dxa"/>
              <w:bottom w:w="0" w:type="dxa"/>
              <w:right w:w="57" w:type="dxa"/>
            </w:tcMar>
            <w:vAlign w:val="center"/>
          </w:tcPr>
          <w:p w14:paraId="7C029013" w14:textId="77777777" w:rsidR="000C512C" w:rsidRPr="0071794C" w:rsidRDefault="000C512C" w:rsidP="00BA7EB9">
            <w:pPr>
              <w:tabs>
                <w:tab w:val="left" w:pos="2820"/>
              </w:tabs>
              <w:jc w:val="both"/>
              <w:rPr>
                <w:sz w:val="20"/>
                <w:szCs w:val="20"/>
              </w:rPr>
            </w:pPr>
            <w:r w:rsidRPr="0071794C">
              <w:rPr>
                <w:sz w:val="20"/>
                <w:szCs w:val="20"/>
              </w:rPr>
              <w:t xml:space="preserve">digitalni marketing, društvene mreže, </w:t>
            </w:r>
            <w:proofErr w:type="spellStart"/>
            <w:r w:rsidRPr="0071794C">
              <w:rPr>
                <w:sz w:val="20"/>
                <w:szCs w:val="20"/>
              </w:rPr>
              <w:t>barbering</w:t>
            </w:r>
            <w:proofErr w:type="spellEnd"/>
            <w:r w:rsidRPr="0071794C">
              <w:rPr>
                <w:sz w:val="20"/>
                <w:szCs w:val="20"/>
              </w:rPr>
              <w:t>, poslovni subjekt, poduzetnik, poslovna ideja, poslovni plan, prodaja, frizerske usluge, društvene mreže</w:t>
            </w:r>
          </w:p>
        </w:tc>
      </w:tr>
      <w:tr w:rsidR="000C512C" w:rsidRPr="0071794C" w14:paraId="5D1F5F90" w14:textId="77777777" w:rsidTr="0071794C">
        <w:tc>
          <w:tcPr>
            <w:tcW w:w="968" w:type="pct"/>
            <w:shd w:val="clear" w:color="auto" w:fill="BDD7EE"/>
            <w:tcMar>
              <w:top w:w="0" w:type="dxa"/>
              <w:left w:w="57" w:type="dxa"/>
              <w:bottom w:w="0" w:type="dxa"/>
              <w:right w:w="57" w:type="dxa"/>
            </w:tcMar>
            <w:vAlign w:val="center"/>
          </w:tcPr>
          <w:p w14:paraId="79A701CB" w14:textId="77777777" w:rsidR="000C512C" w:rsidRPr="0071794C" w:rsidRDefault="000C512C" w:rsidP="00BA7EB9">
            <w:pPr>
              <w:tabs>
                <w:tab w:val="left" w:pos="2820"/>
              </w:tabs>
              <w:rPr>
                <w:b/>
                <w:sz w:val="20"/>
                <w:szCs w:val="20"/>
              </w:rPr>
            </w:pPr>
            <w:r w:rsidRPr="0071794C">
              <w:rPr>
                <w:b/>
                <w:sz w:val="20"/>
                <w:szCs w:val="20"/>
              </w:rPr>
              <w:t xml:space="preserve">Povezanost modula s </w:t>
            </w:r>
            <w:proofErr w:type="spellStart"/>
            <w:r w:rsidRPr="0071794C">
              <w:rPr>
                <w:b/>
                <w:sz w:val="20"/>
                <w:szCs w:val="20"/>
              </w:rPr>
              <w:t>međupredmetnim</w:t>
            </w:r>
            <w:proofErr w:type="spellEnd"/>
            <w:r w:rsidRPr="0071794C">
              <w:rPr>
                <w:b/>
                <w:sz w:val="20"/>
                <w:szCs w:val="20"/>
              </w:rPr>
              <w:t xml:space="preserve"> temama (ako je primjenljivo)</w:t>
            </w:r>
          </w:p>
        </w:tc>
        <w:tc>
          <w:tcPr>
            <w:tcW w:w="4032" w:type="pct"/>
            <w:gridSpan w:val="3"/>
            <w:tcMar>
              <w:top w:w="0" w:type="dxa"/>
              <w:left w:w="57" w:type="dxa"/>
              <w:bottom w:w="0" w:type="dxa"/>
              <w:right w:w="57" w:type="dxa"/>
            </w:tcMar>
          </w:tcPr>
          <w:p w14:paraId="16FCD22B" w14:textId="77777777" w:rsidR="000C512C" w:rsidRPr="0071794C" w:rsidRDefault="000C512C" w:rsidP="00BA7EB9">
            <w:pPr>
              <w:tabs>
                <w:tab w:val="left" w:pos="2820"/>
              </w:tabs>
              <w:rPr>
                <w:sz w:val="20"/>
                <w:szCs w:val="20"/>
              </w:rPr>
            </w:pPr>
            <w:r w:rsidRPr="0071794C">
              <w:rPr>
                <w:rFonts w:eastAsia="Times New Roman" w:cs="Times New Roman"/>
                <w:b/>
                <w:bCs/>
                <w:sz w:val="20"/>
                <w:szCs w:val="20"/>
                <w:lang w:eastAsia="hr-HR"/>
              </w:rPr>
              <w:t>MPT Uporaba informacijske i komunikacijske tehnologije</w:t>
            </w:r>
          </w:p>
          <w:p w14:paraId="7C177430" w14:textId="77777777" w:rsidR="000C512C" w:rsidRPr="0071794C" w:rsidRDefault="000C512C" w:rsidP="00BA7EB9">
            <w:pPr>
              <w:pStyle w:val="ListParagraph"/>
              <w:numPr>
                <w:ilvl w:val="0"/>
                <w:numId w:val="31"/>
              </w:numPr>
              <w:tabs>
                <w:tab w:val="left" w:pos="2820"/>
              </w:tabs>
              <w:rPr>
                <w:sz w:val="20"/>
                <w:szCs w:val="20"/>
              </w:rPr>
            </w:pPr>
            <w:proofErr w:type="spellStart"/>
            <w:r w:rsidRPr="0071794C">
              <w:rPr>
                <w:sz w:val="20"/>
                <w:szCs w:val="20"/>
              </w:rPr>
              <w:t>ikt</w:t>
            </w:r>
            <w:proofErr w:type="spellEnd"/>
            <w:r w:rsidRPr="0071794C">
              <w:rPr>
                <w:sz w:val="20"/>
                <w:szCs w:val="20"/>
              </w:rPr>
              <w:t xml:space="preserve"> D.5.1. </w:t>
            </w:r>
          </w:p>
          <w:p w14:paraId="2AD15AF6" w14:textId="77777777" w:rsidR="000C512C" w:rsidRPr="0071794C" w:rsidRDefault="000C512C" w:rsidP="00BA7EB9">
            <w:pPr>
              <w:tabs>
                <w:tab w:val="left" w:pos="2820"/>
              </w:tabs>
              <w:rPr>
                <w:sz w:val="20"/>
                <w:szCs w:val="20"/>
              </w:rPr>
            </w:pPr>
            <w:r w:rsidRPr="0071794C">
              <w:rPr>
                <w:rFonts w:eastAsia="Times New Roman" w:cs="Times New Roman"/>
                <w:b/>
                <w:bCs/>
                <w:sz w:val="20"/>
                <w:szCs w:val="20"/>
                <w:lang w:eastAsia="hr-HR"/>
              </w:rPr>
              <w:t>MPT Osobni i socijalni razvoj</w:t>
            </w:r>
          </w:p>
          <w:p w14:paraId="3C9B5D38" w14:textId="77777777" w:rsidR="000C512C" w:rsidRPr="0071794C" w:rsidRDefault="000C512C"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A.5.1. </w:t>
            </w:r>
          </w:p>
          <w:p w14:paraId="2F53FC9F" w14:textId="77777777" w:rsidR="000C512C" w:rsidRPr="0071794C" w:rsidRDefault="000C512C"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A.5.2.</w:t>
            </w:r>
          </w:p>
          <w:p w14:paraId="440F19FB" w14:textId="77777777" w:rsidR="000C512C" w:rsidRPr="0071794C" w:rsidRDefault="000C512C"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A.5.3. </w:t>
            </w:r>
          </w:p>
          <w:p w14:paraId="12649132" w14:textId="77777777" w:rsidR="000C512C" w:rsidRPr="0071794C" w:rsidRDefault="000C512C"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A.5.4. </w:t>
            </w:r>
          </w:p>
          <w:p w14:paraId="3722EAEE" w14:textId="77777777" w:rsidR="000C512C" w:rsidRPr="0071794C" w:rsidRDefault="000C512C"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B.5.1. </w:t>
            </w:r>
          </w:p>
          <w:p w14:paraId="519B760A" w14:textId="77777777" w:rsidR="000C512C" w:rsidRPr="0071794C" w:rsidRDefault="000C512C" w:rsidP="00BA7EB9">
            <w:pPr>
              <w:pStyle w:val="ListParagraph"/>
              <w:numPr>
                <w:ilvl w:val="0"/>
                <w:numId w:val="30"/>
              </w:numPr>
              <w:tabs>
                <w:tab w:val="left" w:pos="2820"/>
              </w:tabs>
              <w:rPr>
                <w:sz w:val="20"/>
                <w:szCs w:val="20"/>
              </w:rPr>
            </w:pPr>
            <w:proofErr w:type="spellStart"/>
            <w:r w:rsidRPr="0071794C">
              <w:rPr>
                <w:sz w:val="20"/>
                <w:szCs w:val="20"/>
              </w:rPr>
              <w:t>osr</w:t>
            </w:r>
            <w:proofErr w:type="spellEnd"/>
            <w:r w:rsidRPr="0071794C">
              <w:rPr>
                <w:sz w:val="20"/>
                <w:szCs w:val="20"/>
              </w:rPr>
              <w:t xml:space="preserve"> B.5.2. </w:t>
            </w:r>
          </w:p>
          <w:p w14:paraId="540C45B5" w14:textId="77777777" w:rsidR="000C512C" w:rsidRPr="0071794C" w:rsidRDefault="000C512C" w:rsidP="00BA7EB9">
            <w:pPr>
              <w:tabs>
                <w:tab w:val="left" w:pos="2820"/>
              </w:tabs>
              <w:rPr>
                <w:sz w:val="20"/>
                <w:szCs w:val="20"/>
              </w:rPr>
            </w:pPr>
            <w:r w:rsidRPr="0071794C">
              <w:rPr>
                <w:rFonts w:eastAsia="Times New Roman" w:cs="Times New Roman"/>
                <w:b/>
                <w:bCs/>
                <w:sz w:val="20"/>
                <w:szCs w:val="20"/>
                <w:lang w:eastAsia="hr-HR"/>
              </w:rPr>
              <w:t>MPT Učiti kako učiti</w:t>
            </w:r>
          </w:p>
          <w:p w14:paraId="75DB160E" w14:textId="77777777" w:rsidR="000C512C" w:rsidRPr="0071794C" w:rsidRDefault="000C512C"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A.4/5.3. </w:t>
            </w:r>
          </w:p>
          <w:p w14:paraId="70EA071A" w14:textId="77777777" w:rsidR="000C512C" w:rsidRPr="0071794C" w:rsidRDefault="000C512C" w:rsidP="00BA7EB9">
            <w:pPr>
              <w:pStyle w:val="ListParagraph"/>
              <w:numPr>
                <w:ilvl w:val="0"/>
                <w:numId w:val="30"/>
              </w:numPr>
              <w:tabs>
                <w:tab w:val="left" w:pos="2820"/>
              </w:tabs>
              <w:rPr>
                <w:sz w:val="20"/>
                <w:szCs w:val="20"/>
              </w:rPr>
            </w:pPr>
            <w:proofErr w:type="spellStart"/>
            <w:r w:rsidRPr="0071794C">
              <w:rPr>
                <w:sz w:val="20"/>
                <w:szCs w:val="20"/>
              </w:rPr>
              <w:t>uku</w:t>
            </w:r>
            <w:proofErr w:type="spellEnd"/>
            <w:r w:rsidRPr="0071794C">
              <w:rPr>
                <w:sz w:val="20"/>
                <w:szCs w:val="20"/>
              </w:rPr>
              <w:t xml:space="preserve"> C.4/5.3.</w:t>
            </w:r>
          </w:p>
        </w:tc>
      </w:tr>
      <w:tr w:rsidR="000C512C" w:rsidRPr="0071794C" w14:paraId="56ED1A80" w14:textId="77777777" w:rsidTr="0071794C">
        <w:trPr>
          <w:trHeight w:val="2156"/>
        </w:trPr>
        <w:tc>
          <w:tcPr>
            <w:tcW w:w="968" w:type="pct"/>
            <w:shd w:val="clear" w:color="auto" w:fill="BDD7EE"/>
            <w:tcMar>
              <w:top w:w="0" w:type="dxa"/>
              <w:left w:w="57" w:type="dxa"/>
              <w:bottom w:w="0" w:type="dxa"/>
              <w:right w:w="57" w:type="dxa"/>
            </w:tcMar>
            <w:vAlign w:val="center"/>
          </w:tcPr>
          <w:p w14:paraId="17A1FF8A" w14:textId="77777777" w:rsidR="000C512C" w:rsidRPr="0071794C" w:rsidRDefault="000C512C" w:rsidP="00BA7EB9">
            <w:pPr>
              <w:rPr>
                <w:b/>
                <w:sz w:val="20"/>
                <w:szCs w:val="20"/>
              </w:rPr>
            </w:pPr>
            <w:r w:rsidRPr="0071794C">
              <w:rPr>
                <w:b/>
                <w:sz w:val="20"/>
                <w:szCs w:val="20"/>
              </w:rPr>
              <w:lastRenderedPageBreak/>
              <w:t>Preporuke za učenje temeljeno na radu</w:t>
            </w:r>
          </w:p>
        </w:tc>
        <w:tc>
          <w:tcPr>
            <w:tcW w:w="4032" w:type="pct"/>
            <w:gridSpan w:val="3"/>
            <w:tcMar>
              <w:top w:w="0" w:type="dxa"/>
              <w:left w:w="57" w:type="dxa"/>
              <w:bottom w:w="0" w:type="dxa"/>
              <w:right w:w="57" w:type="dxa"/>
            </w:tcMar>
            <w:vAlign w:val="center"/>
          </w:tcPr>
          <w:p w14:paraId="3CD51E02" w14:textId="14B85F7E" w:rsidR="000C512C" w:rsidRPr="0071794C" w:rsidRDefault="000C512C" w:rsidP="00BA7EB9">
            <w:pPr>
              <w:jc w:val="both"/>
              <w:rPr>
                <w:color w:val="000000"/>
                <w:sz w:val="20"/>
                <w:szCs w:val="20"/>
              </w:rPr>
            </w:pPr>
            <w:r w:rsidRPr="0071794C">
              <w:rPr>
                <w:sz w:val="20"/>
                <w:szCs w:val="20"/>
              </w:rPr>
              <w:t>Učenje temeljeno na radu ostvaruje se realiziranjem radnih zadataka koji se mogu simulirati u školskim specijaliziranim učionicama</w:t>
            </w:r>
            <w:r w:rsidR="002D364C" w:rsidRPr="0071794C">
              <w:rPr>
                <w:sz w:val="20"/>
                <w:szCs w:val="20"/>
              </w:rPr>
              <w:t xml:space="preserve"> </w:t>
            </w:r>
            <w:r w:rsidRPr="0071794C">
              <w:rPr>
                <w:sz w:val="20"/>
                <w:szCs w:val="20"/>
              </w:rPr>
              <w:t>/</w:t>
            </w:r>
            <w:r w:rsidR="002D364C" w:rsidRPr="0071794C">
              <w:rPr>
                <w:sz w:val="20"/>
                <w:szCs w:val="20"/>
              </w:rPr>
              <w:t xml:space="preserve"> </w:t>
            </w:r>
            <w:r w:rsidRPr="0071794C">
              <w:rPr>
                <w:sz w:val="20"/>
                <w:szCs w:val="20"/>
              </w:rPr>
              <w:t xml:space="preserve">frizerskom praktikumu. Poželjno je koristiti projektnu i istraživačku nastavu te situacijsko učenje i poučavanje odnosno zadaci za učenje i vježbanje trebaju odgovarati stvarnim radnim situacijama nekog radnog mjesta. Isto tako, gdje god je to moguće, ishode učenja kojima učenik stječe praktične vještine može ostvariti u okviru terenske i/ili </w:t>
            </w:r>
            <w:proofErr w:type="spellStart"/>
            <w:r w:rsidRPr="0071794C">
              <w:rPr>
                <w:sz w:val="20"/>
                <w:szCs w:val="20"/>
              </w:rPr>
              <w:t>izvanučioničke</w:t>
            </w:r>
            <w:proofErr w:type="spellEnd"/>
            <w:r w:rsidRPr="0071794C">
              <w:rPr>
                <w:sz w:val="20"/>
                <w:szCs w:val="20"/>
              </w:rPr>
              <w:t xml:space="preserve"> nastave u realnim uvjetima kod poslodavca  (gospodarski subjekt s kojim ustanova u školskoj godini ostvaruje poslovnu suradnju u skladu s </w:t>
            </w:r>
            <w:proofErr w:type="spellStart"/>
            <w:r w:rsidR="00733F36">
              <w:rPr>
                <w:sz w:val="20"/>
                <w:szCs w:val="20"/>
              </w:rPr>
              <w:t>kurikul</w:t>
            </w:r>
            <w:r w:rsidRPr="0071794C">
              <w:rPr>
                <w:sz w:val="20"/>
                <w:szCs w:val="20"/>
              </w:rPr>
              <w:t>om</w:t>
            </w:r>
            <w:proofErr w:type="spellEnd"/>
            <w:r w:rsidRPr="0071794C">
              <w:rPr>
                <w:sz w:val="20"/>
                <w:szCs w:val="20"/>
              </w:rPr>
              <w:t xml:space="preserve"> ustanove). </w:t>
            </w:r>
          </w:p>
        </w:tc>
      </w:tr>
      <w:tr w:rsidR="000C512C" w:rsidRPr="0071794C" w14:paraId="47950826" w14:textId="77777777" w:rsidTr="0071794C">
        <w:tc>
          <w:tcPr>
            <w:tcW w:w="968" w:type="pct"/>
            <w:shd w:val="clear" w:color="auto" w:fill="BDD7EE"/>
            <w:tcMar>
              <w:top w:w="0" w:type="dxa"/>
              <w:left w:w="57" w:type="dxa"/>
              <w:bottom w:w="0" w:type="dxa"/>
              <w:right w:w="57" w:type="dxa"/>
            </w:tcMar>
            <w:vAlign w:val="center"/>
          </w:tcPr>
          <w:p w14:paraId="611E904B" w14:textId="77777777" w:rsidR="000C512C" w:rsidRPr="0071794C" w:rsidRDefault="000C512C" w:rsidP="00BA7EB9">
            <w:pPr>
              <w:tabs>
                <w:tab w:val="left" w:pos="567"/>
              </w:tabs>
              <w:rPr>
                <w:b/>
                <w:sz w:val="20"/>
                <w:szCs w:val="20"/>
              </w:rPr>
            </w:pPr>
            <w:r w:rsidRPr="0071794C">
              <w:rPr>
                <w:b/>
                <w:sz w:val="20"/>
                <w:szCs w:val="20"/>
              </w:rPr>
              <w:t>Specifični materijalni uvjeti i okruženje za učenje, potrebni za realizaciju modula</w:t>
            </w:r>
          </w:p>
        </w:tc>
        <w:tc>
          <w:tcPr>
            <w:tcW w:w="4032" w:type="pct"/>
            <w:gridSpan w:val="3"/>
            <w:tcMar>
              <w:top w:w="0" w:type="dxa"/>
              <w:left w:w="57" w:type="dxa"/>
              <w:bottom w:w="0" w:type="dxa"/>
              <w:right w:w="57" w:type="dxa"/>
            </w:tcMar>
          </w:tcPr>
          <w:p w14:paraId="55A01628" w14:textId="77777777" w:rsidR="000C512C" w:rsidRPr="0071794C" w:rsidRDefault="000C512C" w:rsidP="00BA7EB9">
            <w:pPr>
              <w:spacing w:after="160"/>
              <w:rPr>
                <w:sz w:val="20"/>
              </w:rPr>
            </w:pPr>
          </w:p>
          <w:p w14:paraId="6C926762" w14:textId="512A3CEA" w:rsidR="00E315A8" w:rsidRPr="0071794C" w:rsidRDefault="00024059" w:rsidP="00BA7EB9">
            <w:pPr>
              <w:spacing w:after="160"/>
              <w:rPr>
                <w:sz w:val="20"/>
              </w:rPr>
            </w:pPr>
            <w:hyperlink r:id="rId99" w:history="1">
              <w:r w:rsidR="005B758F" w:rsidRPr="0071794C">
                <w:rPr>
                  <w:rStyle w:val="Hyperlink"/>
                  <w:sz w:val="20"/>
                  <w:szCs w:val="20"/>
                </w:rPr>
                <w:t>https://hko.srce.hr/registar/skup-ishoda-ucenja/detalji/13917</w:t>
              </w:r>
            </w:hyperlink>
            <w:r w:rsidR="005B758F" w:rsidRPr="0071794C">
              <w:rPr>
                <w:sz w:val="20"/>
                <w:szCs w:val="20"/>
              </w:rPr>
              <w:t xml:space="preserve"> </w:t>
            </w:r>
          </w:p>
        </w:tc>
      </w:tr>
    </w:tbl>
    <w:p w14:paraId="4606AF9B" w14:textId="77777777" w:rsidR="00ED3D79" w:rsidRDefault="00ED3D79" w:rsidP="00BA7EB9">
      <w:pPr>
        <w:spacing w:line="240" w:lineRule="auto"/>
        <w:rPr>
          <w:szCs w:val="20"/>
        </w:rPr>
      </w:pPr>
    </w:p>
    <w:tbl>
      <w:tblPr>
        <w:tblStyle w:v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7"/>
        <w:gridCol w:w="1571"/>
        <w:gridCol w:w="1388"/>
        <w:gridCol w:w="4822"/>
      </w:tblGrid>
      <w:tr w:rsidR="000C512C" w:rsidRPr="0071794C" w14:paraId="3CC725CC" w14:textId="77777777" w:rsidTr="0071794C">
        <w:trPr>
          <w:trHeight w:val="409"/>
        </w:trPr>
        <w:tc>
          <w:tcPr>
            <w:tcW w:w="1775" w:type="pct"/>
            <w:gridSpan w:val="2"/>
            <w:shd w:val="clear" w:color="auto" w:fill="9CC3E5"/>
            <w:tcMar>
              <w:top w:w="0" w:type="dxa"/>
              <w:left w:w="57" w:type="dxa"/>
              <w:bottom w:w="0" w:type="dxa"/>
              <w:right w:w="57" w:type="dxa"/>
            </w:tcMar>
            <w:vAlign w:val="center"/>
          </w:tcPr>
          <w:p w14:paraId="7DE2E377" w14:textId="77777777" w:rsidR="000C512C" w:rsidRPr="0071794C" w:rsidRDefault="000C512C" w:rsidP="00BA7EB9">
            <w:pPr>
              <w:tabs>
                <w:tab w:val="left" w:pos="2820"/>
              </w:tabs>
              <w:rPr>
                <w:sz w:val="20"/>
                <w:szCs w:val="20"/>
              </w:rPr>
            </w:pPr>
            <w:r w:rsidRPr="0071794C">
              <w:rPr>
                <w:b/>
                <w:sz w:val="20"/>
                <w:szCs w:val="20"/>
              </w:rPr>
              <w:t>Skup ishoda učenja iz SK-a, obujam</w:t>
            </w:r>
          </w:p>
        </w:tc>
        <w:tc>
          <w:tcPr>
            <w:tcW w:w="3225" w:type="pct"/>
            <w:gridSpan w:val="2"/>
            <w:shd w:val="clear" w:color="auto" w:fill="auto"/>
            <w:tcMar>
              <w:top w:w="0" w:type="dxa"/>
              <w:left w:w="108" w:type="dxa"/>
              <w:bottom w:w="0" w:type="dxa"/>
              <w:right w:w="108" w:type="dxa"/>
            </w:tcMar>
            <w:vAlign w:val="center"/>
          </w:tcPr>
          <w:p w14:paraId="043D3FD9" w14:textId="77777777" w:rsidR="000C512C" w:rsidRPr="0071794C" w:rsidRDefault="000C512C" w:rsidP="00BA7EB9">
            <w:pPr>
              <w:ind w:left="397" w:hanging="397"/>
              <w:rPr>
                <w:b/>
                <w:sz w:val="20"/>
                <w:szCs w:val="20"/>
              </w:rPr>
            </w:pPr>
            <w:r w:rsidRPr="0071794C">
              <w:rPr>
                <w:b/>
                <w:sz w:val="20"/>
                <w:szCs w:val="20"/>
              </w:rPr>
              <w:t>Digitalni marketing u frizerskoj djelatnosti, 2 CSVET</w:t>
            </w:r>
          </w:p>
        </w:tc>
      </w:tr>
      <w:tr w:rsidR="000C512C" w:rsidRPr="0071794C" w14:paraId="173F5889" w14:textId="77777777" w:rsidTr="0071794C">
        <w:tc>
          <w:tcPr>
            <w:tcW w:w="2496" w:type="pct"/>
            <w:gridSpan w:val="3"/>
            <w:shd w:val="clear" w:color="auto" w:fill="BDD7EE"/>
            <w:tcMar>
              <w:top w:w="0" w:type="dxa"/>
              <w:left w:w="57" w:type="dxa"/>
              <w:bottom w:w="0" w:type="dxa"/>
              <w:right w:w="57" w:type="dxa"/>
            </w:tcMar>
            <w:vAlign w:val="center"/>
          </w:tcPr>
          <w:p w14:paraId="3F01E544" w14:textId="77777777" w:rsidR="000C512C" w:rsidRPr="0071794C" w:rsidRDefault="000C512C" w:rsidP="00BA7EB9">
            <w:pPr>
              <w:tabs>
                <w:tab w:val="left" w:pos="2820"/>
              </w:tabs>
              <w:jc w:val="center"/>
              <w:rPr>
                <w:b/>
                <w:sz w:val="20"/>
                <w:szCs w:val="20"/>
              </w:rPr>
            </w:pPr>
            <w:r w:rsidRPr="0071794C">
              <w:rPr>
                <w:b/>
                <w:sz w:val="20"/>
                <w:szCs w:val="20"/>
              </w:rPr>
              <w:t>Ishodi učenja</w:t>
            </w:r>
          </w:p>
        </w:tc>
        <w:tc>
          <w:tcPr>
            <w:tcW w:w="2504" w:type="pct"/>
            <w:shd w:val="clear" w:color="auto" w:fill="BDD7EE"/>
            <w:tcMar>
              <w:top w:w="0" w:type="dxa"/>
              <w:left w:w="57" w:type="dxa"/>
              <w:bottom w:w="0" w:type="dxa"/>
              <w:right w:w="57" w:type="dxa"/>
            </w:tcMar>
            <w:vAlign w:val="center"/>
          </w:tcPr>
          <w:p w14:paraId="46C53998" w14:textId="77777777" w:rsidR="000C512C" w:rsidRPr="0071794C" w:rsidRDefault="000C512C" w:rsidP="00BA7EB9">
            <w:pPr>
              <w:tabs>
                <w:tab w:val="left" w:pos="2820"/>
              </w:tabs>
              <w:jc w:val="center"/>
              <w:rPr>
                <w:b/>
                <w:sz w:val="20"/>
                <w:szCs w:val="20"/>
              </w:rPr>
            </w:pPr>
            <w:r w:rsidRPr="0071794C">
              <w:rPr>
                <w:b/>
                <w:sz w:val="20"/>
                <w:szCs w:val="20"/>
              </w:rPr>
              <w:t>Ishodi učenja na razini usvojenosti „dobar”</w:t>
            </w:r>
          </w:p>
        </w:tc>
      </w:tr>
      <w:tr w:rsidR="000C512C" w:rsidRPr="0071794C" w14:paraId="54D8F8BC" w14:textId="77777777" w:rsidTr="0071794C">
        <w:trPr>
          <w:trHeight w:val="393"/>
        </w:trPr>
        <w:tc>
          <w:tcPr>
            <w:tcW w:w="2496" w:type="pct"/>
            <w:gridSpan w:val="3"/>
            <w:shd w:val="clear" w:color="auto" w:fill="auto"/>
            <w:tcMar>
              <w:top w:w="0" w:type="dxa"/>
              <w:left w:w="57" w:type="dxa"/>
              <w:bottom w:w="0" w:type="dxa"/>
              <w:right w:w="57" w:type="dxa"/>
            </w:tcMar>
            <w:vAlign w:val="center"/>
          </w:tcPr>
          <w:p w14:paraId="74342ADA" w14:textId="77777777" w:rsidR="000C512C" w:rsidRPr="0071794C" w:rsidRDefault="000C512C" w:rsidP="00BA7EB9">
            <w:pPr>
              <w:tabs>
                <w:tab w:val="left" w:pos="2820"/>
              </w:tabs>
              <w:jc w:val="both"/>
              <w:rPr>
                <w:sz w:val="20"/>
                <w:szCs w:val="20"/>
              </w:rPr>
            </w:pPr>
            <w:r w:rsidRPr="0071794C">
              <w:rPr>
                <w:sz w:val="20"/>
                <w:szCs w:val="20"/>
              </w:rPr>
              <w:t>Istaknuti ulogu društvenih mreža u frizerskoj djelatnosti</w:t>
            </w:r>
          </w:p>
        </w:tc>
        <w:tc>
          <w:tcPr>
            <w:tcW w:w="2504" w:type="pct"/>
            <w:shd w:val="clear" w:color="auto" w:fill="auto"/>
            <w:tcMar>
              <w:top w:w="0" w:type="dxa"/>
              <w:left w:w="57" w:type="dxa"/>
              <w:bottom w:w="0" w:type="dxa"/>
              <w:right w:w="57" w:type="dxa"/>
            </w:tcMar>
            <w:vAlign w:val="center"/>
          </w:tcPr>
          <w:p w14:paraId="105CD80C" w14:textId="0F3EB5F9" w:rsidR="000C512C" w:rsidRPr="0071794C" w:rsidRDefault="000C512C" w:rsidP="00BA7EB9">
            <w:pPr>
              <w:tabs>
                <w:tab w:val="left" w:pos="2820"/>
              </w:tabs>
              <w:jc w:val="both"/>
              <w:rPr>
                <w:sz w:val="20"/>
                <w:szCs w:val="20"/>
              </w:rPr>
            </w:pPr>
            <w:r w:rsidRPr="0071794C">
              <w:rPr>
                <w:sz w:val="20"/>
                <w:szCs w:val="20"/>
              </w:rPr>
              <w:t>Objasniti ulogu društvenih mreža</w:t>
            </w:r>
            <w:r w:rsidR="00470AB8" w:rsidRPr="0071794C">
              <w:rPr>
                <w:sz w:val="20"/>
                <w:szCs w:val="20"/>
              </w:rPr>
              <w:t xml:space="preserve"> u frizerskoj djelatnosti</w:t>
            </w:r>
          </w:p>
        </w:tc>
      </w:tr>
      <w:tr w:rsidR="000C512C" w:rsidRPr="0071794C" w14:paraId="74FF0536" w14:textId="77777777" w:rsidTr="0071794C">
        <w:tc>
          <w:tcPr>
            <w:tcW w:w="2496" w:type="pct"/>
            <w:gridSpan w:val="3"/>
            <w:shd w:val="clear" w:color="auto" w:fill="auto"/>
            <w:tcMar>
              <w:top w:w="0" w:type="dxa"/>
              <w:left w:w="57" w:type="dxa"/>
              <w:bottom w:w="0" w:type="dxa"/>
              <w:right w:w="57" w:type="dxa"/>
            </w:tcMar>
            <w:vAlign w:val="center"/>
          </w:tcPr>
          <w:p w14:paraId="22CB1CDD" w14:textId="77777777" w:rsidR="000C512C" w:rsidRPr="0071794C" w:rsidRDefault="000C512C" w:rsidP="00BA7EB9">
            <w:pPr>
              <w:tabs>
                <w:tab w:val="left" w:pos="2820"/>
              </w:tabs>
              <w:rPr>
                <w:sz w:val="20"/>
                <w:szCs w:val="20"/>
              </w:rPr>
            </w:pPr>
            <w:r w:rsidRPr="0071794C">
              <w:rPr>
                <w:sz w:val="20"/>
                <w:szCs w:val="20"/>
              </w:rPr>
              <w:t>Analizirati specifičnosti društvene mreže u frizerskoj djelatnosti</w:t>
            </w:r>
          </w:p>
        </w:tc>
        <w:tc>
          <w:tcPr>
            <w:tcW w:w="2504" w:type="pct"/>
            <w:shd w:val="clear" w:color="auto" w:fill="auto"/>
            <w:tcMar>
              <w:top w:w="0" w:type="dxa"/>
              <w:left w:w="57" w:type="dxa"/>
              <w:bottom w:w="0" w:type="dxa"/>
              <w:right w:w="57" w:type="dxa"/>
            </w:tcMar>
            <w:vAlign w:val="center"/>
          </w:tcPr>
          <w:p w14:paraId="651F1895" w14:textId="0E3E45B1" w:rsidR="000C512C" w:rsidRPr="0071794C" w:rsidRDefault="000C512C" w:rsidP="00BA7EB9">
            <w:pPr>
              <w:tabs>
                <w:tab w:val="left" w:pos="2820"/>
              </w:tabs>
              <w:rPr>
                <w:sz w:val="20"/>
                <w:szCs w:val="20"/>
              </w:rPr>
            </w:pPr>
            <w:r w:rsidRPr="0071794C">
              <w:rPr>
                <w:sz w:val="20"/>
                <w:szCs w:val="20"/>
              </w:rPr>
              <w:t>Opisati ulogu društven</w:t>
            </w:r>
            <w:r w:rsidR="00470AB8" w:rsidRPr="0071794C">
              <w:rPr>
                <w:sz w:val="20"/>
                <w:szCs w:val="20"/>
              </w:rPr>
              <w:t>ih</w:t>
            </w:r>
            <w:r w:rsidRPr="0071794C">
              <w:rPr>
                <w:sz w:val="20"/>
                <w:szCs w:val="20"/>
              </w:rPr>
              <w:t xml:space="preserve"> mrež</w:t>
            </w:r>
            <w:r w:rsidR="00470AB8" w:rsidRPr="0071794C">
              <w:rPr>
                <w:sz w:val="20"/>
                <w:szCs w:val="20"/>
              </w:rPr>
              <w:t>a</w:t>
            </w:r>
            <w:r w:rsidRPr="0071794C">
              <w:rPr>
                <w:sz w:val="20"/>
                <w:szCs w:val="20"/>
              </w:rPr>
              <w:t xml:space="preserve"> na konkretnom primjeru</w:t>
            </w:r>
            <w:r w:rsidR="00470AB8" w:rsidRPr="0071794C">
              <w:rPr>
                <w:sz w:val="20"/>
                <w:szCs w:val="20"/>
              </w:rPr>
              <w:t xml:space="preserve"> u frizerskoj djelatnosti</w:t>
            </w:r>
          </w:p>
        </w:tc>
      </w:tr>
      <w:tr w:rsidR="000C512C" w:rsidRPr="0071794C" w14:paraId="4D8AFDF1" w14:textId="77777777" w:rsidTr="0071794C">
        <w:tc>
          <w:tcPr>
            <w:tcW w:w="2496" w:type="pct"/>
            <w:gridSpan w:val="3"/>
            <w:shd w:val="clear" w:color="auto" w:fill="auto"/>
            <w:tcMar>
              <w:top w:w="0" w:type="dxa"/>
              <w:left w:w="57" w:type="dxa"/>
              <w:bottom w:w="0" w:type="dxa"/>
              <w:right w:w="57" w:type="dxa"/>
            </w:tcMar>
            <w:vAlign w:val="center"/>
          </w:tcPr>
          <w:p w14:paraId="7677D6D5" w14:textId="77777777" w:rsidR="000C512C" w:rsidRPr="0071794C" w:rsidRDefault="000C512C" w:rsidP="00BA7EB9">
            <w:pPr>
              <w:tabs>
                <w:tab w:val="left" w:pos="2820"/>
              </w:tabs>
              <w:rPr>
                <w:sz w:val="20"/>
                <w:szCs w:val="20"/>
              </w:rPr>
            </w:pPr>
            <w:r w:rsidRPr="0071794C">
              <w:rPr>
                <w:sz w:val="20"/>
                <w:szCs w:val="20"/>
              </w:rPr>
              <w:t>Koristiti odgovarajuću društvenu mrežu ovisno o preparatu i frizerskoj usluzi</w:t>
            </w:r>
          </w:p>
        </w:tc>
        <w:tc>
          <w:tcPr>
            <w:tcW w:w="2504" w:type="pct"/>
            <w:shd w:val="clear" w:color="auto" w:fill="auto"/>
            <w:tcMar>
              <w:top w:w="0" w:type="dxa"/>
              <w:left w:w="57" w:type="dxa"/>
              <w:bottom w:w="0" w:type="dxa"/>
              <w:right w:w="57" w:type="dxa"/>
            </w:tcMar>
            <w:vAlign w:val="center"/>
          </w:tcPr>
          <w:p w14:paraId="6E79B112" w14:textId="38655270" w:rsidR="000C512C" w:rsidRPr="0071794C" w:rsidRDefault="00995033" w:rsidP="00BA7EB9">
            <w:pPr>
              <w:tabs>
                <w:tab w:val="left" w:pos="2820"/>
              </w:tabs>
              <w:rPr>
                <w:sz w:val="20"/>
                <w:szCs w:val="20"/>
              </w:rPr>
            </w:pPr>
            <w:r w:rsidRPr="0071794C">
              <w:rPr>
                <w:sz w:val="20"/>
                <w:szCs w:val="20"/>
              </w:rPr>
              <w:t>Osmisliti način promocije preparata i frizerskih usluga na društvenim mrežama</w:t>
            </w:r>
          </w:p>
        </w:tc>
      </w:tr>
      <w:tr w:rsidR="000C512C" w:rsidRPr="0071794C" w14:paraId="42698F56" w14:textId="77777777" w:rsidTr="0071794C">
        <w:tc>
          <w:tcPr>
            <w:tcW w:w="2496" w:type="pct"/>
            <w:gridSpan w:val="3"/>
            <w:shd w:val="clear" w:color="auto" w:fill="auto"/>
            <w:tcMar>
              <w:top w:w="0" w:type="dxa"/>
              <w:left w:w="57" w:type="dxa"/>
              <w:bottom w:w="0" w:type="dxa"/>
              <w:right w:w="57" w:type="dxa"/>
            </w:tcMar>
            <w:vAlign w:val="center"/>
          </w:tcPr>
          <w:p w14:paraId="683CF0DF" w14:textId="77777777" w:rsidR="000C512C" w:rsidRPr="0071794C" w:rsidRDefault="000C512C" w:rsidP="00BA7EB9">
            <w:pPr>
              <w:tabs>
                <w:tab w:val="left" w:pos="2820"/>
              </w:tabs>
              <w:rPr>
                <w:sz w:val="20"/>
                <w:szCs w:val="20"/>
              </w:rPr>
            </w:pPr>
            <w:r w:rsidRPr="0071794C">
              <w:rPr>
                <w:sz w:val="20"/>
                <w:szCs w:val="20"/>
              </w:rPr>
              <w:t>Razlikovati specifičnosti kanala digitalnog marketinga prilikom objavljivanja frizerskih radova</w:t>
            </w:r>
          </w:p>
        </w:tc>
        <w:tc>
          <w:tcPr>
            <w:tcW w:w="2504" w:type="pct"/>
            <w:shd w:val="clear" w:color="auto" w:fill="auto"/>
            <w:tcMar>
              <w:top w:w="0" w:type="dxa"/>
              <w:left w:w="57" w:type="dxa"/>
              <w:bottom w:w="0" w:type="dxa"/>
              <w:right w:w="57" w:type="dxa"/>
            </w:tcMar>
            <w:vAlign w:val="center"/>
          </w:tcPr>
          <w:p w14:paraId="04F1918D" w14:textId="6D9BB7D3" w:rsidR="000C512C" w:rsidRPr="0071794C" w:rsidRDefault="00995033" w:rsidP="00BA7EB9">
            <w:pPr>
              <w:tabs>
                <w:tab w:val="left" w:pos="2820"/>
              </w:tabs>
              <w:rPr>
                <w:sz w:val="20"/>
                <w:szCs w:val="20"/>
              </w:rPr>
            </w:pPr>
            <w:r w:rsidRPr="0071794C">
              <w:rPr>
                <w:sz w:val="20"/>
                <w:szCs w:val="20"/>
              </w:rPr>
              <w:t>Usporediti specifičnosti kanala digitalnog marketinga prilikom objavljivanja frizerskih radova</w:t>
            </w:r>
          </w:p>
        </w:tc>
      </w:tr>
      <w:tr w:rsidR="000C512C" w:rsidRPr="0071794C" w14:paraId="325AA100" w14:textId="77777777" w:rsidTr="0071794C">
        <w:tc>
          <w:tcPr>
            <w:tcW w:w="2496" w:type="pct"/>
            <w:gridSpan w:val="3"/>
            <w:shd w:val="clear" w:color="auto" w:fill="auto"/>
            <w:tcMar>
              <w:top w:w="0" w:type="dxa"/>
              <w:left w:w="57" w:type="dxa"/>
              <w:bottom w:w="0" w:type="dxa"/>
              <w:right w:w="57" w:type="dxa"/>
            </w:tcMar>
            <w:vAlign w:val="center"/>
          </w:tcPr>
          <w:p w14:paraId="66ACAA29" w14:textId="77777777" w:rsidR="000C512C" w:rsidRPr="0071794C" w:rsidRDefault="000C512C" w:rsidP="00BA7EB9">
            <w:pPr>
              <w:tabs>
                <w:tab w:val="left" w:pos="2820"/>
              </w:tabs>
              <w:rPr>
                <w:sz w:val="20"/>
                <w:szCs w:val="20"/>
              </w:rPr>
            </w:pPr>
            <w:r w:rsidRPr="0071794C">
              <w:rPr>
                <w:sz w:val="20"/>
                <w:szCs w:val="20"/>
              </w:rPr>
              <w:t>Pripremiti ključnu informaciju u obliku sažete vijesti o određenoj frizerskoj usluzi</w:t>
            </w:r>
          </w:p>
        </w:tc>
        <w:tc>
          <w:tcPr>
            <w:tcW w:w="2504" w:type="pct"/>
            <w:shd w:val="clear" w:color="auto" w:fill="auto"/>
            <w:tcMar>
              <w:top w:w="0" w:type="dxa"/>
              <w:left w:w="57" w:type="dxa"/>
              <w:bottom w:w="0" w:type="dxa"/>
              <w:right w:w="57" w:type="dxa"/>
            </w:tcMar>
            <w:vAlign w:val="center"/>
          </w:tcPr>
          <w:p w14:paraId="0908D185" w14:textId="77777777" w:rsidR="000C512C" w:rsidRPr="0071794C" w:rsidRDefault="000C512C" w:rsidP="00BA7EB9">
            <w:pPr>
              <w:tabs>
                <w:tab w:val="left" w:pos="2820"/>
              </w:tabs>
              <w:rPr>
                <w:sz w:val="20"/>
                <w:szCs w:val="20"/>
              </w:rPr>
            </w:pPr>
            <w:r w:rsidRPr="0071794C">
              <w:rPr>
                <w:sz w:val="20"/>
                <w:szCs w:val="20"/>
              </w:rPr>
              <w:t>Prepoznati funkciju kvalitetne kratke vijesti u promociji frizerske usluge</w:t>
            </w:r>
          </w:p>
        </w:tc>
      </w:tr>
      <w:tr w:rsidR="000C512C" w:rsidRPr="0071794C" w14:paraId="6841BED6" w14:textId="77777777" w:rsidTr="0071794C">
        <w:tc>
          <w:tcPr>
            <w:tcW w:w="2496" w:type="pct"/>
            <w:gridSpan w:val="3"/>
            <w:shd w:val="clear" w:color="auto" w:fill="auto"/>
            <w:tcMar>
              <w:top w:w="0" w:type="dxa"/>
              <w:left w:w="57" w:type="dxa"/>
              <w:bottom w:w="0" w:type="dxa"/>
              <w:right w:w="57" w:type="dxa"/>
            </w:tcMar>
            <w:vAlign w:val="center"/>
          </w:tcPr>
          <w:p w14:paraId="59DF53FE" w14:textId="77777777" w:rsidR="000C512C" w:rsidRPr="0071794C" w:rsidRDefault="000C512C" w:rsidP="00BA7EB9">
            <w:pPr>
              <w:tabs>
                <w:tab w:val="left" w:pos="2820"/>
              </w:tabs>
              <w:rPr>
                <w:sz w:val="20"/>
                <w:szCs w:val="20"/>
              </w:rPr>
            </w:pPr>
            <w:r w:rsidRPr="0071794C">
              <w:rPr>
                <w:sz w:val="20"/>
                <w:szCs w:val="20"/>
              </w:rPr>
              <w:t>Izraditi oglas s obzirom na različite kanale digitalnog marketinga</w:t>
            </w:r>
          </w:p>
        </w:tc>
        <w:tc>
          <w:tcPr>
            <w:tcW w:w="2504" w:type="pct"/>
            <w:shd w:val="clear" w:color="auto" w:fill="auto"/>
            <w:tcMar>
              <w:top w:w="0" w:type="dxa"/>
              <w:left w:w="57" w:type="dxa"/>
              <w:bottom w:w="0" w:type="dxa"/>
              <w:right w:w="57" w:type="dxa"/>
            </w:tcMar>
            <w:vAlign w:val="center"/>
          </w:tcPr>
          <w:p w14:paraId="67A60CB1" w14:textId="77777777" w:rsidR="000C512C" w:rsidRPr="0071794C" w:rsidRDefault="000C512C" w:rsidP="00BA7EB9">
            <w:pPr>
              <w:tabs>
                <w:tab w:val="left" w:pos="2820"/>
              </w:tabs>
              <w:rPr>
                <w:sz w:val="20"/>
                <w:szCs w:val="20"/>
              </w:rPr>
            </w:pPr>
            <w:r w:rsidRPr="0071794C">
              <w:rPr>
                <w:sz w:val="20"/>
                <w:szCs w:val="20"/>
              </w:rPr>
              <w:t>Izdvojiti elemente uspješnog oglasa</w:t>
            </w:r>
          </w:p>
        </w:tc>
      </w:tr>
      <w:tr w:rsidR="000C512C" w:rsidRPr="0071794C" w14:paraId="72D94F9A" w14:textId="77777777" w:rsidTr="0071794C">
        <w:tc>
          <w:tcPr>
            <w:tcW w:w="2496" w:type="pct"/>
            <w:gridSpan w:val="3"/>
            <w:shd w:val="clear" w:color="auto" w:fill="auto"/>
            <w:tcMar>
              <w:top w:w="0" w:type="dxa"/>
              <w:left w:w="57" w:type="dxa"/>
              <w:bottom w:w="0" w:type="dxa"/>
              <w:right w:w="57" w:type="dxa"/>
            </w:tcMar>
            <w:vAlign w:val="center"/>
          </w:tcPr>
          <w:p w14:paraId="3D42FE18" w14:textId="77777777" w:rsidR="000C512C" w:rsidRPr="0071794C" w:rsidRDefault="000C512C" w:rsidP="00BA7EB9">
            <w:pPr>
              <w:tabs>
                <w:tab w:val="left" w:pos="2820"/>
              </w:tabs>
              <w:rPr>
                <w:sz w:val="20"/>
                <w:szCs w:val="20"/>
              </w:rPr>
            </w:pPr>
            <w:r w:rsidRPr="0071794C">
              <w:rPr>
                <w:sz w:val="20"/>
                <w:szCs w:val="20"/>
              </w:rPr>
              <w:t>Podijeliti objavljenu vijesti na društvenim mrežama</w:t>
            </w:r>
          </w:p>
        </w:tc>
        <w:tc>
          <w:tcPr>
            <w:tcW w:w="2504" w:type="pct"/>
            <w:shd w:val="clear" w:color="auto" w:fill="auto"/>
            <w:tcMar>
              <w:top w:w="0" w:type="dxa"/>
              <w:left w:w="57" w:type="dxa"/>
              <w:bottom w:w="0" w:type="dxa"/>
              <w:right w:w="57" w:type="dxa"/>
            </w:tcMar>
            <w:vAlign w:val="center"/>
          </w:tcPr>
          <w:p w14:paraId="4E1ABD34" w14:textId="77777777" w:rsidR="000C512C" w:rsidRPr="0071794C" w:rsidRDefault="000C512C" w:rsidP="00BA7EB9">
            <w:pPr>
              <w:tabs>
                <w:tab w:val="left" w:pos="2820"/>
              </w:tabs>
              <w:rPr>
                <w:sz w:val="20"/>
                <w:szCs w:val="20"/>
              </w:rPr>
            </w:pPr>
            <w:r w:rsidRPr="0071794C">
              <w:rPr>
                <w:sz w:val="20"/>
                <w:szCs w:val="20"/>
              </w:rPr>
              <w:t>Objasniti svrhu dijeljenja objavljene vijesti na društvenim mrežama</w:t>
            </w:r>
          </w:p>
        </w:tc>
      </w:tr>
      <w:tr w:rsidR="000C512C" w:rsidRPr="0071794C" w14:paraId="00BD8D32" w14:textId="77777777" w:rsidTr="0071794C">
        <w:tc>
          <w:tcPr>
            <w:tcW w:w="2496" w:type="pct"/>
            <w:gridSpan w:val="3"/>
            <w:shd w:val="clear" w:color="auto" w:fill="auto"/>
            <w:tcMar>
              <w:top w:w="0" w:type="dxa"/>
              <w:left w:w="57" w:type="dxa"/>
              <w:bottom w:w="0" w:type="dxa"/>
              <w:right w:w="57" w:type="dxa"/>
            </w:tcMar>
            <w:vAlign w:val="center"/>
          </w:tcPr>
          <w:p w14:paraId="15CFAD60" w14:textId="77777777" w:rsidR="000C512C" w:rsidRPr="0071794C" w:rsidRDefault="000C512C" w:rsidP="00BA7EB9">
            <w:pPr>
              <w:tabs>
                <w:tab w:val="left" w:pos="2820"/>
              </w:tabs>
              <w:rPr>
                <w:sz w:val="20"/>
                <w:szCs w:val="20"/>
              </w:rPr>
            </w:pPr>
            <w:r w:rsidRPr="0071794C">
              <w:rPr>
                <w:sz w:val="20"/>
                <w:szCs w:val="20"/>
              </w:rPr>
              <w:t>Pratiti učinak oglašavanja</w:t>
            </w:r>
          </w:p>
        </w:tc>
        <w:tc>
          <w:tcPr>
            <w:tcW w:w="2504" w:type="pct"/>
            <w:shd w:val="clear" w:color="auto" w:fill="auto"/>
            <w:tcMar>
              <w:top w:w="0" w:type="dxa"/>
              <w:left w:w="57" w:type="dxa"/>
              <w:bottom w:w="0" w:type="dxa"/>
              <w:right w:w="57" w:type="dxa"/>
            </w:tcMar>
            <w:vAlign w:val="center"/>
          </w:tcPr>
          <w:p w14:paraId="5B3AFB0A" w14:textId="77777777" w:rsidR="000C512C" w:rsidRPr="0071794C" w:rsidRDefault="000C512C" w:rsidP="00BA7EB9">
            <w:pPr>
              <w:tabs>
                <w:tab w:val="left" w:pos="2820"/>
              </w:tabs>
              <w:rPr>
                <w:sz w:val="20"/>
                <w:szCs w:val="20"/>
              </w:rPr>
            </w:pPr>
            <w:r w:rsidRPr="0071794C">
              <w:rPr>
                <w:sz w:val="20"/>
                <w:szCs w:val="20"/>
              </w:rPr>
              <w:t>Protumačiti učinak oglašavanja dnevnih vijesti</w:t>
            </w:r>
          </w:p>
        </w:tc>
      </w:tr>
      <w:tr w:rsidR="000C512C" w:rsidRPr="0071794C" w14:paraId="6402363C" w14:textId="77777777" w:rsidTr="0071794C">
        <w:tc>
          <w:tcPr>
            <w:tcW w:w="2496" w:type="pct"/>
            <w:gridSpan w:val="3"/>
            <w:shd w:val="clear" w:color="auto" w:fill="auto"/>
            <w:tcMar>
              <w:top w:w="0" w:type="dxa"/>
              <w:left w:w="57" w:type="dxa"/>
              <w:bottom w:w="0" w:type="dxa"/>
              <w:right w:w="57" w:type="dxa"/>
            </w:tcMar>
            <w:vAlign w:val="center"/>
          </w:tcPr>
          <w:p w14:paraId="02DE737C" w14:textId="77777777" w:rsidR="000C512C" w:rsidRPr="0071794C" w:rsidRDefault="000C512C" w:rsidP="00BA7EB9">
            <w:pPr>
              <w:tabs>
                <w:tab w:val="left" w:pos="2820"/>
              </w:tabs>
              <w:rPr>
                <w:sz w:val="20"/>
                <w:szCs w:val="20"/>
              </w:rPr>
            </w:pPr>
            <w:r w:rsidRPr="0071794C">
              <w:rPr>
                <w:sz w:val="20"/>
                <w:szCs w:val="20"/>
              </w:rPr>
              <w:t>Rješavati reklamacije i konflikte na primjeren način putem društvenih mreža</w:t>
            </w:r>
          </w:p>
        </w:tc>
        <w:tc>
          <w:tcPr>
            <w:tcW w:w="2504" w:type="pct"/>
            <w:shd w:val="clear" w:color="auto" w:fill="auto"/>
            <w:tcMar>
              <w:top w:w="0" w:type="dxa"/>
              <w:left w:w="57" w:type="dxa"/>
              <w:bottom w:w="0" w:type="dxa"/>
              <w:right w:w="57" w:type="dxa"/>
            </w:tcMar>
            <w:vAlign w:val="center"/>
          </w:tcPr>
          <w:p w14:paraId="2B0117FE" w14:textId="77777777" w:rsidR="000C512C" w:rsidRPr="0071794C" w:rsidRDefault="000C512C" w:rsidP="00BA7EB9">
            <w:pPr>
              <w:tabs>
                <w:tab w:val="left" w:pos="2820"/>
              </w:tabs>
              <w:rPr>
                <w:sz w:val="20"/>
                <w:szCs w:val="20"/>
              </w:rPr>
            </w:pPr>
            <w:r w:rsidRPr="0071794C">
              <w:rPr>
                <w:sz w:val="20"/>
                <w:szCs w:val="20"/>
              </w:rPr>
              <w:t>Istražiti uzrok reklamacije</w:t>
            </w:r>
          </w:p>
        </w:tc>
      </w:tr>
      <w:tr w:rsidR="000C512C" w:rsidRPr="0071794C" w14:paraId="253AA617" w14:textId="77777777" w:rsidTr="0071794C">
        <w:trPr>
          <w:trHeight w:val="427"/>
        </w:trPr>
        <w:tc>
          <w:tcPr>
            <w:tcW w:w="5000" w:type="pct"/>
            <w:gridSpan w:val="4"/>
            <w:shd w:val="clear" w:color="auto" w:fill="BDD7EE"/>
            <w:tcMar>
              <w:top w:w="0" w:type="dxa"/>
              <w:left w:w="57" w:type="dxa"/>
              <w:bottom w:w="0" w:type="dxa"/>
              <w:right w:w="57" w:type="dxa"/>
            </w:tcMar>
            <w:vAlign w:val="center"/>
          </w:tcPr>
          <w:p w14:paraId="43E78DE0" w14:textId="77777777" w:rsidR="000C512C" w:rsidRPr="0071794C" w:rsidRDefault="000C512C" w:rsidP="00BA7EB9">
            <w:pPr>
              <w:tabs>
                <w:tab w:val="left" w:pos="2820"/>
              </w:tabs>
              <w:rPr>
                <w:b/>
                <w:sz w:val="20"/>
                <w:szCs w:val="20"/>
              </w:rPr>
            </w:pPr>
            <w:r w:rsidRPr="0071794C">
              <w:rPr>
                <w:b/>
                <w:sz w:val="20"/>
                <w:szCs w:val="20"/>
              </w:rPr>
              <w:t>Dominantan nastavni sustav i opis načina ostvarivanja SIU</w:t>
            </w:r>
          </w:p>
        </w:tc>
      </w:tr>
      <w:tr w:rsidR="000C512C" w:rsidRPr="0071794C" w14:paraId="39056E53" w14:textId="77777777" w:rsidTr="0071794C">
        <w:trPr>
          <w:trHeight w:val="572"/>
        </w:trPr>
        <w:tc>
          <w:tcPr>
            <w:tcW w:w="5000" w:type="pct"/>
            <w:gridSpan w:val="4"/>
            <w:shd w:val="clear" w:color="auto" w:fill="auto"/>
            <w:tcMar>
              <w:top w:w="0" w:type="dxa"/>
              <w:left w:w="57" w:type="dxa"/>
              <w:bottom w:w="0" w:type="dxa"/>
              <w:right w:w="57" w:type="dxa"/>
            </w:tcMar>
          </w:tcPr>
          <w:p w14:paraId="5602806B" w14:textId="656C3AA4" w:rsidR="000C512C" w:rsidRPr="0071794C" w:rsidRDefault="000C512C" w:rsidP="00BA7EB9">
            <w:pPr>
              <w:jc w:val="both"/>
              <w:rPr>
                <w:rFonts w:eastAsia="Calibri" w:cs="Calibri"/>
                <w:sz w:val="20"/>
                <w:szCs w:val="20"/>
                <w:shd w:val="clear" w:color="auto" w:fill="FFFFFF"/>
              </w:rPr>
            </w:pPr>
            <w:r w:rsidRPr="0071794C">
              <w:rPr>
                <w:sz w:val="20"/>
                <w:szCs w:val="20"/>
              </w:rPr>
              <w:t xml:space="preserve">Dominantan nastavni sustav </w:t>
            </w:r>
            <w:r w:rsidR="002D364C" w:rsidRPr="0071794C">
              <w:rPr>
                <w:sz w:val="20"/>
                <w:szCs w:val="20"/>
              </w:rPr>
              <w:t xml:space="preserve">je </w:t>
            </w:r>
            <w:r w:rsidRPr="0071794C">
              <w:rPr>
                <w:sz w:val="20"/>
                <w:szCs w:val="20"/>
              </w:rPr>
              <w:t>projektna nastava. Učenicima se tijekom projektnih zadataka</w:t>
            </w:r>
            <w:r w:rsidR="005B758F" w:rsidRPr="0071794C">
              <w:rPr>
                <w:sz w:val="20"/>
                <w:szCs w:val="20"/>
              </w:rPr>
              <w:t xml:space="preserve"> </w:t>
            </w:r>
            <w:r w:rsidRPr="0071794C">
              <w:rPr>
                <w:sz w:val="20"/>
                <w:szCs w:val="20"/>
              </w:rPr>
              <w:t>/</w:t>
            </w:r>
            <w:r w:rsidR="005B758F" w:rsidRPr="0071794C">
              <w:rPr>
                <w:sz w:val="20"/>
                <w:szCs w:val="20"/>
              </w:rPr>
              <w:t xml:space="preserve"> </w:t>
            </w:r>
            <w:r w:rsidRPr="0071794C">
              <w:rPr>
                <w:sz w:val="20"/>
                <w:szCs w:val="20"/>
              </w:rPr>
              <w:t>radnih situacija</w:t>
            </w:r>
            <w:r w:rsidR="005B758F" w:rsidRPr="0071794C">
              <w:rPr>
                <w:sz w:val="20"/>
                <w:szCs w:val="20"/>
              </w:rPr>
              <w:t xml:space="preserve"> </w:t>
            </w:r>
            <w:r w:rsidRPr="0071794C">
              <w:rPr>
                <w:sz w:val="20"/>
                <w:szCs w:val="20"/>
              </w:rPr>
              <w:t>/</w:t>
            </w:r>
            <w:r w:rsidR="005B758F" w:rsidRPr="0071794C">
              <w:rPr>
                <w:sz w:val="20"/>
                <w:szCs w:val="20"/>
              </w:rPr>
              <w:t xml:space="preserve"> </w:t>
            </w:r>
            <w:r w:rsidRPr="0071794C">
              <w:rPr>
                <w:sz w:val="20"/>
                <w:szCs w:val="20"/>
              </w:rPr>
              <w:t>istraživačkoga rada omogućuje razvoj kompetencija</w:t>
            </w:r>
            <w:r w:rsidRPr="0071794C">
              <w:rPr>
                <w:rFonts w:eastAsia="Calibri" w:cs="Calibri"/>
                <w:sz w:val="20"/>
                <w:szCs w:val="20"/>
                <w:shd w:val="clear" w:color="auto" w:fill="FFFFFF"/>
              </w:rPr>
              <w:t xml:space="preserve"> za primjenu </w:t>
            </w:r>
            <w:r w:rsidRPr="0071794C">
              <w:rPr>
                <w:sz w:val="20"/>
                <w:szCs w:val="20"/>
              </w:rPr>
              <w:t xml:space="preserve">digitalnih komunikacijskih kanala koji se koriste u promociji vlastite frizerske djelatnosti u svrhu boljeg pozicioniranja frizerskog salona na tržištu rada. </w:t>
            </w:r>
          </w:p>
        </w:tc>
      </w:tr>
      <w:tr w:rsidR="000C512C" w:rsidRPr="0071794C" w14:paraId="713C8B9F" w14:textId="77777777" w:rsidTr="0071794C">
        <w:tc>
          <w:tcPr>
            <w:tcW w:w="959" w:type="pct"/>
            <w:shd w:val="clear" w:color="auto" w:fill="BDD7EE"/>
            <w:tcMar>
              <w:top w:w="0" w:type="dxa"/>
              <w:left w:w="57" w:type="dxa"/>
              <w:bottom w:w="0" w:type="dxa"/>
              <w:right w:w="57" w:type="dxa"/>
            </w:tcMar>
            <w:vAlign w:val="center"/>
          </w:tcPr>
          <w:p w14:paraId="20663DBF" w14:textId="77777777" w:rsidR="000C512C" w:rsidRPr="0071794C" w:rsidRDefault="000C512C" w:rsidP="00BA7EB9">
            <w:pPr>
              <w:tabs>
                <w:tab w:val="left" w:pos="2820"/>
              </w:tabs>
              <w:rPr>
                <w:b/>
                <w:sz w:val="20"/>
                <w:szCs w:val="20"/>
              </w:rPr>
            </w:pPr>
            <w:r w:rsidRPr="0071794C">
              <w:rPr>
                <w:b/>
                <w:sz w:val="20"/>
                <w:szCs w:val="20"/>
              </w:rPr>
              <w:t>Nastavne cjeline/teme</w:t>
            </w:r>
          </w:p>
        </w:tc>
        <w:tc>
          <w:tcPr>
            <w:tcW w:w="4041" w:type="pct"/>
            <w:gridSpan w:val="3"/>
            <w:tcMar>
              <w:top w:w="0" w:type="dxa"/>
              <w:left w:w="57" w:type="dxa"/>
              <w:bottom w:w="0" w:type="dxa"/>
              <w:right w:w="57" w:type="dxa"/>
            </w:tcMar>
            <w:vAlign w:val="center"/>
          </w:tcPr>
          <w:p w14:paraId="0D5B88D4" w14:textId="77777777" w:rsidR="000C512C" w:rsidRPr="0071794C" w:rsidRDefault="000C512C" w:rsidP="00BA7EB9">
            <w:pPr>
              <w:tabs>
                <w:tab w:val="left" w:pos="2820"/>
              </w:tabs>
              <w:rPr>
                <w:sz w:val="20"/>
                <w:szCs w:val="20"/>
              </w:rPr>
            </w:pPr>
            <w:r w:rsidRPr="0071794C">
              <w:rPr>
                <w:sz w:val="20"/>
                <w:szCs w:val="20"/>
              </w:rPr>
              <w:t>Društvene mreže</w:t>
            </w:r>
          </w:p>
          <w:p w14:paraId="0B9CE896" w14:textId="77777777" w:rsidR="000C512C" w:rsidRPr="0071794C" w:rsidRDefault="000C512C" w:rsidP="00BA7EB9">
            <w:pPr>
              <w:tabs>
                <w:tab w:val="left" w:pos="2820"/>
              </w:tabs>
              <w:rPr>
                <w:sz w:val="20"/>
                <w:szCs w:val="20"/>
              </w:rPr>
            </w:pPr>
            <w:r w:rsidRPr="0071794C">
              <w:rPr>
                <w:sz w:val="20"/>
                <w:szCs w:val="20"/>
              </w:rPr>
              <w:t>Digitalni marketing</w:t>
            </w:r>
          </w:p>
          <w:p w14:paraId="1D93857B" w14:textId="77777777" w:rsidR="000C512C" w:rsidRPr="0071794C" w:rsidRDefault="000C512C" w:rsidP="00BA7EB9">
            <w:pPr>
              <w:tabs>
                <w:tab w:val="left" w:pos="2820"/>
              </w:tabs>
              <w:rPr>
                <w:sz w:val="20"/>
                <w:szCs w:val="20"/>
              </w:rPr>
            </w:pPr>
            <w:r w:rsidRPr="0071794C">
              <w:rPr>
                <w:sz w:val="20"/>
                <w:szCs w:val="20"/>
              </w:rPr>
              <w:t>Promocijski kanali u digitalnom marketingu</w:t>
            </w:r>
          </w:p>
          <w:p w14:paraId="3F7481FF" w14:textId="77777777" w:rsidR="000C512C" w:rsidRPr="0071794C" w:rsidRDefault="000C512C" w:rsidP="00BA7EB9">
            <w:pPr>
              <w:tabs>
                <w:tab w:val="left" w:pos="2820"/>
              </w:tabs>
              <w:rPr>
                <w:sz w:val="20"/>
                <w:szCs w:val="20"/>
              </w:rPr>
            </w:pPr>
            <w:r w:rsidRPr="0071794C">
              <w:rPr>
                <w:sz w:val="20"/>
                <w:szCs w:val="20"/>
              </w:rPr>
              <w:t>Objava oglasa na društvenim mrežama</w:t>
            </w:r>
          </w:p>
          <w:p w14:paraId="73ABE3F5" w14:textId="77777777" w:rsidR="000C512C" w:rsidRPr="0071794C" w:rsidRDefault="000C512C" w:rsidP="00BA7EB9">
            <w:pPr>
              <w:tabs>
                <w:tab w:val="left" w:pos="2820"/>
              </w:tabs>
              <w:rPr>
                <w:sz w:val="20"/>
                <w:szCs w:val="20"/>
              </w:rPr>
            </w:pPr>
            <w:r w:rsidRPr="0071794C">
              <w:rPr>
                <w:sz w:val="20"/>
                <w:szCs w:val="20"/>
              </w:rPr>
              <w:t>Praćenje učinka oglašavanja i pospješivanje prodaje frizerske usluge</w:t>
            </w:r>
          </w:p>
          <w:p w14:paraId="2455236B" w14:textId="77777777" w:rsidR="000C512C" w:rsidRPr="0071794C" w:rsidRDefault="000C512C" w:rsidP="00BA7EB9">
            <w:pPr>
              <w:tabs>
                <w:tab w:val="left" w:pos="2820"/>
              </w:tabs>
              <w:rPr>
                <w:sz w:val="20"/>
                <w:szCs w:val="20"/>
              </w:rPr>
            </w:pPr>
            <w:r w:rsidRPr="0071794C">
              <w:rPr>
                <w:sz w:val="20"/>
                <w:szCs w:val="20"/>
              </w:rPr>
              <w:t>Rješavanje reklamacija i prigovora primjenom društvenih mreža</w:t>
            </w:r>
          </w:p>
        </w:tc>
      </w:tr>
      <w:tr w:rsidR="000C512C" w:rsidRPr="0071794C" w14:paraId="3CF8D77A" w14:textId="77777777" w:rsidTr="0071794C">
        <w:trPr>
          <w:trHeight w:val="486"/>
        </w:trPr>
        <w:tc>
          <w:tcPr>
            <w:tcW w:w="5000" w:type="pct"/>
            <w:gridSpan w:val="4"/>
            <w:shd w:val="clear" w:color="auto" w:fill="BDD7EE"/>
            <w:tcMar>
              <w:top w:w="0" w:type="dxa"/>
              <w:left w:w="57" w:type="dxa"/>
              <w:bottom w:w="0" w:type="dxa"/>
              <w:right w:w="57" w:type="dxa"/>
            </w:tcMar>
            <w:vAlign w:val="center"/>
          </w:tcPr>
          <w:p w14:paraId="3AC5451A" w14:textId="77777777" w:rsidR="000C512C" w:rsidRPr="0071794C" w:rsidRDefault="000C512C" w:rsidP="00BA7EB9">
            <w:pPr>
              <w:tabs>
                <w:tab w:val="left" w:pos="2820"/>
              </w:tabs>
              <w:rPr>
                <w:b/>
                <w:sz w:val="20"/>
                <w:szCs w:val="20"/>
              </w:rPr>
            </w:pPr>
            <w:r w:rsidRPr="0071794C">
              <w:rPr>
                <w:b/>
                <w:sz w:val="20"/>
                <w:szCs w:val="20"/>
              </w:rPr>
              <w:t>Načini i primjer vrednovanja</w:t>
            </w:r>
          </w:p>
        </w:tc>
      </w:tr>
      <w:tr w:rsidR="000C512C" w:rsidRPr="0071794C" w14:paraId="566954AC" w14:textId="77777777" w:rsidTr="0071794C">
        <w:trPr>
          <w:trHeight w:val="572"/>
        </w:trPr>
        <w:tc>
          <w:tcPr>
            <w:tcW w:w="5000" w:type="pct"/>
            <w:gridSpan w:val="4"/>
            <w:shd w:val="clear" w:color="auto" w:fill="auto"/>
            <w:tcMar>
              <w:top w:w="0" w:type="dxa"/>
              <w:left w:w="57" w:type="dxa"/>
              <w:bottom w:w="0" w:type="dxa"/>
              <w:right w:w="57" w:type="dxa"/>
            </w:tcMar>
          </w:tcPr>
          <w:p w14:paraId="2F965DAA" w14:textId="77777777" w:rsidR="007F5195" w:rsidRPr="001A5B11" w:rsidRDefault="007F5195" w:rsidP="007F5195">
            <w:pPr>
              <w:jc w:val="both"/>
              <w:rPr>
                <w:i/>
              </w:rPr>
            </w:pPr>
            <w:r w:rsidRPr="001A5B11">
              <w:rPr>
                <w:i/>
              </w:rPr>
              <w:lastRenderedPageBreak/>
              <w:t>Način i primjer vrednovanja skupa ishoda učenja samo je jedan od mogućih pristupa te se potiče primjena nastavnikova znanja i kreativnosti u pripremi raznolikih zadataka, oblika rada i metoda vrednovanja, uzimajući u obzir relevantne propise te specifičnosti njegova radnog okruženja i odgojno-obrazovne skupine.</w:t>
            </w:r>
          </w:p>
          <w:p w14:paraId="14D4B0B2" w14:textId="77777777" w:rsidR="000C512C" w:rsidRPr="0071794C" w:rsidRDefault="000C512C" w:rsidP="00BA7EB9">
            <w:pPr>
              <w:tabs>
                <w:tab w:val="left" w:pos="2820"/>
              </w:tabs>
              <w:jc w:val="both"/>
              <w:rPr>
                <w:rFonts w:eastAsia="Calibri" w:cs="Calibri"/>
                <w:b/>
                <w:sz w:val="20"/>
                <w:szCs w:val="20"/>
                <w:lang w:eastAsia="hr-HR"/>
              </w:rPr>
            </w:pPr>
          </w:p>
          <w:p w14:paraId="3E8B687E" w14:textId="77777777" w:rsidR="000C512C" w:rsidRPr="0071794C" w:rsidRDefault="000C512C" w:rsidP="00BA7EB9">
            <w:pPr>
              <w:tabs>
                <w:tab w:val="left" w:pos="2820"/>
              </w:tabs>
              <w:jc w:val="both"/>
              <w:rPr>
                <w:rFonts w:eastAsia="Calibri" w:cs="Calibri"/>
                <w:b/>
                <w:sz w:val="20"/>
                <w:szCs w:val="20"/>
                <w:lang w:eastAsia="hr-HR"/>
              </w:rPr>
            </w:pPr>
            <w:r w:rsidRPr="0071794C">
              <w:rPr>
                <w:rFonts w:eastAsia="Calibri" w:cs="Calibri"/>
                <w:b/>
                <w:sz w:val="20"/>
                <w:szCs w:val="20"/>
                <w:lang w:eastAsia="hr-HR"/>
              </w:rPr>
              <w:t xml:space="preserve">Situacijski scenarij poučavanja – aktivnosti </w:t>
            </w:r>
          </w:p>
          <w:p w14:paraId="05347CB9" w14:textId="77777777" w:rsidR="000C512C" w:rsidRPr="0071794C" w:rsidRDefault="000C512C" w:rsidP="00BA7EB9">
            <w:pPr>
              <w:spacing w:before="240"/>
              <w:jc w:val="center"/>
              <w:rPr>
                <w:b/>
                <w:sz w:val="20"/>
                <w:szCs w:val="20"/>
              </w:rPr>
            </w:pPr>
            <w:r w:rsidRPr="0071794C">
              <w:rPr>
                <w:b/>
                <w:sz w:val="20"/>
                <w:szCs w:val="20"/>
              </w:rPr>
              <w:t>FEJSAČ... INSTAČ... GENERACIJA Z</w:t>
            </w:r>
          </w:p>
          <w:p w14:paraId="49A17B9B" w14:textId="77777777" w:rsidR="000C512C" w:rsidRPr="0071794C" w:rsidRDefault="000C512C" w:rsidP="00BA7EB9">
            <w:pPr>
              <w:pStyle w:val="ListParagraph"/>
              <w:numPr>
                <w:ilvl w:val="0"/>
                <w:numId w:val="69"/>
              </w:numPr>
              <w:spacing w:before="240"/>
              <w:jc w:val="both"/>
              <w:rPr>
                <w:sz w:val="20"/>
                <w:szCs w:val="20"/>
              </w:rPr>
            </w:pPr>
            <w:r w:rsidRPr="0071794C">
              <w:rPr>
                <w:rFonts w:eastAsia="Calibri" w:cs="Times New Roman"/>
                <w:sz w:val="20"/>
                <w:szCs w:val="20"/>
              </w:rPr>
              <w:t>Opis radne situacije</w:t>
            </w:r>
            <w:r w:rsidRPr="0071794C">
              <w:rPr>
                <w:sz w:val="20"/>
                <w:szCs w:val="20"/>
              </w:rPr>
              <w:t>:</w:t>
            </w:r>
            <w:r w:rsidRPr="0071794C">
              <w:rPr>
                <w:b/>
                <w:sz w:val="20"/>
                <w:szCs w:val="20"/>
              </w:rPr>
              <w:t xml:space="preserve"> </w:t>
            </w:r>
            <w:r w:rsidRPr="0071794C">
              <w:rPr>
                <w:sz w:val="20"/>
                <w:szCs w:val="20"/>
              </w:rPr>
              <w:t xml:space="preserve">Uveli smo nove usluge u frizerski salon te nam je potrebna dodatna promocija kako bismo s tim novim uslugama upoznali svoje klijente. Budući da smo od klijenata saznali da se najčešće koriste društvenim mrežama Facebook i </w:t>
            </w:r>
            <w:proofErr w:type="spellStart"/>
            <w:r w:rsidRPr="0071794C">
              <w:rPr>
                <w:sz w:val="20"/>
                <w:szCs w:val="20"/>
              </w:rPr>
              <w:t>Instagram</w:t>
            </w:r>
            <w:proofErr w:type="spellEnd"/>
            <w:r w:rsidRPr="0071794C">
              <w:rPr>
                <w:sz w:val="20"/>
                <w:szCs w:val="20"/>
              </w:rPr>
              <w:t>, na njima izrađujemo svoj profil kako bismo promovirali svoje proizvode i usluge te tako povećali prodaju i bolje se pozicionirali na tržištu.</w:t>
            </w:r>
          </w:p>
          <w:p w14:paraId="530FBE34" w14:textId="77777777" w:rsidR="000C512C" w:rsidRPr="0071794C" w:rsidRDefault="000C512C" w:rsidP="00BA7EB9">
            <w:pPr>
              <w:pStyle w:val="ListParagraph"/>
              <w:numPr>
                <w:ilvl w:val="0"/>
                <w:numId w:val="69"/>
              </w:numPr>
              <w:tabs>
                <w:tab w:val="left" w:pos="2820"/>
              </w:tabs>
              <w:jc w:val="both"/>
              <w:rPr>
                <w:rFonts w:eastAsia="Calibri" w:cs="Times New Roman"/>
                <w:sz w:val="20"/>
                <w:szCs w:val="20"/>
              </w:rPr>
            </w:pPr>
            <w:r w:rsidRPr="0071794C">
              <w:rPr>
                <w:rFonts w:eastAsia="Calibri" w:cs="Times New Roman"/>
                <w:sz w:val="20"/>
                <w:szCs w:val="20"/>
              </w:rPr>
              <w:t xml:space="preserve">Prilikom </w:t>
            </w:r>
            <w:r w:rsidRPr="0071794C">
              <w:rPr>
                <w:sz w:val="20"/>
                <w:szCs w:val="20"/>
              </w:rPr>
              <w:t>rješavanja zadatka potrebno je</w:t>
            </w:r>
            <w:r w:rsidRPr="0071794C">
              <w:rPr>
                <w:rFonts w:eastAsia="Calibri" w:cs="Times New Roman"/>
                <w:sz w:val="20"/>
                <w:szCs w:val="20"/>
              </w:rPr>
              <w:t>:</w:t>
            </w:r>
          </w:p>
          <w:p w14:paraId="1E00A304" w14:textId="77777777" w:rsidR="000C512C" w:rsidRPr="0071794C" w:rsidRDefault="000C512C" w:rsidP="00BA7EB9">
            <w:pPr>
              <w:numPr>
                <w:ilvl w:val="0"/>
                <w:numId w:val="70"/>
              </w:numPr>
              <w:rPr>
                <w:sz w:val="20"/>
                <w:szCs w:val="20"/>
              </w:rPr>
            </w:pPr>
            <w:r w:rsidRPr="0071794C">
              <w:rPr>
                <w:sz w:val="20"/>
                <w:szCs w:val="20"/>
              </w:rPr>
              <w:t>izraditi oglas o pruženoj frizerskoj usluzi ili novom preparatu te podijeliti vijest na društvenim mrežama.</w:t>
            </w:r>
          </w:p>
          <w:p w14:paraId="197A86EE" w14:textId="77777777" w:rsidR="000C512C" w:rsidRPr="0071794C" w:rsidRDefault="000C512C" w:rsidP="00BA7EB9">
            <w:pPr>
              <w:numPr>
                <w:ilvl w:val="0"/>
                <w:numId w:val="70"/>
              </w:numPr>
              <w:rPr>
                <w:sz w:val="20"/>
                <w:szCs w:val="20"/>
              </w:rPr>
            </w:pPr>
            <w:r w:rsidRPr="0071794C">
              <w:rPr>
                <w:sz w:val="20"/>
                <w:szCs w:val="20"/>
              </w:rPr>
              <w:t>riješiti reklamaciju/prigovor u pisanom obliku na obostrano zadovoljstvo</w:t>
            </w:r>
          </w:p>
          <w:p w14:paraId="0C970DF7" w14:textId="04128D5C" w:rsidR="000C512C" w:rsidRPr="0071794C" w:rsidRDefault="000C512C" w:rsidP="00BA7EB9">
            <w:pPr>
              <w:pStyle w:val="ListParagraph"/>
              <w:numPr>
                <w:ilvl w:val="0"/>
                <w:numId w:val="69"/>
              </w:numPr>
              <w:tabs>
                <w:tab w:val="left" w:pos="2820"/>
              </w:tabs>
              <w:jc w:val="both"/>
              <w:rPr>
                <w:sz w:val="20"/>
                <w:szCs w:val="20"/>
              </w:rPr>
            </w:pPr>
            <w:r w:rsidRPr="0071794C">
              <w:rPr>
                <w:sz w:val="20"/>
                <w:szCs w:val="20"/>
              </w:rPr>
              <w:t>Nakon isteka vremena za izradu zadatka potrebno je predstaviti rezultate rada</w:t>
            </w:r>
            <w:r w:rsidR="002D364C" w:rsidRPr="0071794C">
              <w:rPr>
                <w:sz w:val="20"/>
                <w:szCs w:val="20"/>
              </w:rPr>
              <w:t>.</w:t>
            </w:r>
          </w:p>
          <w:p w14:paraId="19FF645F" w14:textId="77777777" w:rsidR="000C512C" w:rsidRPr="0071794C" w:rsidRDefault="000C512C" w:rsidP="00BA7EB9">
            <w:pPr>
              <w:spacing w:before="240"/>
              <w:jc w:val="both"/>
              <w:rPr>
                <w:rFonts w:eastAsia="Calibri" w:cs="Calibri"/>
                <w:b/>
                <w:sz w:val="20"/>
                <w:szCs w:val="20"/>
                <w:lang w:eastAsia="hr-HR"/>
              </w:rPr>
            </w:pPr>
            <w:r w:rsidRPr="0071794C">
              <w:rPr>
                <w:rFonts w:eastAsia="Calibri" w:cs="Calibri"/>
                <w:b/>
                <w:sz w:val="20"/>
                <w:szCs w:val="20"/>
                <w:lang w:eastAsia="hr-HR"/>
              </w:rPr>
              <w:t xml:space="preserve">Vrednovanje za učenje: </w:t>
            </w:r>
            <w:r w:rsidRPr="0071794C">
              <w:rPr>
                <w:rFonts w:eastAsia="Calibri" w:cs="Calibri"/>
                <w:sz w:val="20"/>
                <w:szCs w:val="20"/>
                <w:lang w:eastAsia="hr-HR"/>
              </w:rPr>
              <w:t>praćenje aktivnog uključivanja učenika u pripremu aktivnosti, sudjelovanje u provedbi zadane aktivnosti, suradnja s ostalim učenicima u provedbi zadane aktivnosti.</w:t>
            </w:r>
          </w:p>
          <w:p w14:paraId="75BA475B" w14:textId="77777777" w:rsidR="000C512C" w:rsidRPr="0071794C" w:rsidRDefault="000C512C" w:rsidP="00BA7EB9">
            <w:pPr>
              <w:jc w:val="both"/>
              <w:rPr>
                <w:rFonts w:eastAsia="Calibri" w:cs="Calibri"/>
                <w:b/>
                <w:sz w:val="20"/>
                <w:szCs w:val="20"/>
                <w:lang w:eastAsia="hr-HR"/>
              </w:rPr>
            </w:pPr>
            <w:r w:rsidRPr="0071794C">
              <w:rPr>
                <w:rFonts w:eastAsia="Calibri" w:cs="Calibri"/>
                <w:b/>
                <w:sz w:val="20"/>
                <w:szCs w:val="20"/>
                <w:lang w:eastAsia="hr-HR"/>
              </w:rPr>
              <w:t xml:space="preserve">Vrednovanje kao učenje: </w:t>
            </w:r>
            <w:r w:rsidRPr="0071794C">
              <w:rPr>
                <w:rFonts w:eastAsia="Calibri" w:cs="Calibri"/>
                <w:sz w:val="20"/>
                <w:szCs w:val="20"/>
                <w:lang w:eastAsia="hr-HR"/>
              </w:rPr>
              <w:t xml:space="preserve">vršnjačko vrednovanje i </w:t>
            </w:r>
            <w:proofErr w:type="spellStart"/>
            <w:r w:rsidRPr="0071794C">
              <w:rPr>
                <w:rFonts w:eastAsia="Calibri" w:cs="Calibri"/>
                <w:sz w:val="20"/>
                <w:szCs w:val="20"/>
                <w:lang w:eastAsia="hr-HR"/>
              </w:rPr>
              <w:t>samovrednovanje</w:t>
            </w:r>
            <w:proofErr w:type="spellEnd"/>
            <w:r w:rsidRPr="0071794C">
              <w:rPr>
                <w:rFonts w:eastAsia="Calibri" w:cs="Calibri"/>
                <w:sz w:val="20"/>
                <w:szCs w:val="20"/>
                <w:lang w:eastAsia="hr-HR"/>
              </w:rPr>
              <w:t xml:space="preserve"> sudjelovanja u zadanim aktivnostima u odgovarajućem obliku rada.</w:t>
            </w:r>
          </w:p>
          <w:p w14:paraId="06506CC4" w14:textId="77777777" w:rsidR="000C512C" w:rsidRPr="0071794C" w:rsidRDefault="000C512C" w:rsidP="00BA7EB9">
            <w:pPr>
              <w:jc w:val="both"/>
              <w:rPr>
                <w:rFonts w:eastAsia="Calibri" w:cs="Calibri"/>
                <w:sz w:val="20"/>
                <w:szCs w:val="20"/>
                <w:lang w:eastAsia="hr-HR"/>
              </w:rPr>
            </w:pPr>
            <w:r w:rsidRPr="0071794C">
              <w:rPr>
                <w:rFonts w:eastAsia="Calibri" w:cs="Calibri"/>
                <w:b/>
                <w:sz w:val="20"/>
                <w:szCs w:val="20"/>
                <w:lang w:eastAsia="hr-HR"/>
              </w:rPr>
              <w:t xml:space="preserve">Vrednovanje naučenog: </w:t>
            </w:r>
            <w:r w:rsidRPr="0071794C">
              <w:rPr>
                <w:rFonts w:eastAsia="Calibri" w:cs="Calibri"/>
                <w:sz w:val="20"/>
                <w:szCs w:val="20"/>
                <w:lang w:eastAsia="hr-HR"/>
              </w:rPr>
              <w:t>vrednovanje rješenja zadataka pomoću unaprijed definiranih kriterija ocjenjivanja.</w:t>
            </w:r>
          </w:p>
        </w:tc>
      </w:tr>
      <w:tr w:rsidR="000C512C" w:rsidRPr="0071794C" w14:paraId="7D6CE0BE" w14:textId="77777777" w:rsidTr="0071794C">
        <w:trPr>
          <w:trHeight w:val="422"/>
        </w:trPr>
        <w:tc>
          <w:tcPr>
            <w:tcW w:w="5000" w:type="pct"/>
            <w:gridSpan w:val="4"/>
            <w:shd w:val="clear" w:color="auto" w:fill="BDD7EE"/>
            <w:tcMar>
              <w:top w:w="0" w:type="dxa"/>
              <w:left w:w="57" w:type="dxa"/>
              <w:bottom w:w="0" w:type="dxa"/>
              <w:right w:w="57" w:type="dxa"/>
            </w:tcMar>
            <w:vAlign w:val="center"/>
          </w:tcPr>
          <w:p w14:paraId="21E2308A" w14:textId="77777777" w:rsidR="000C512C" w:rsidRPr="0071794C" w:rsidRDefault="000C512C" w:rsidP="00BA7EB9">
            <w:pPr>
              <w:tabs>
                <w:tab w:val="left" w:pos="2820"/>
              </w:tabs>
              <w:rPr>
                <w:b/>
                <w:sz w:val="20"/>
                <w:szCs w:val="20"/>
              </w:rPr>
            </w:pPr>
            <w:r w:rsidRPr="0071794C">
              <w:rPr>
                <w:b/>
                <w:sz w:val="20"/>
                <w:szCs w:val="20"/>
              </w:rPr>
              <w:t>Prijedlog prilagodbe za učenike s posebnim odgojno-obrazovnim potrebama</w:t>
            </w:r>
          </w:p>
        </w:tc>
      </w:tr>
      <w:tr w:rsidR="000C512C" w:rsidRPr="0071794C" w14:paraId="7ADA7C9A" w14:textId="77777777" w:rsidTr="0071794C">
        <w:tc>
          <w:tcPr>
            <w:tcW w:w="5000" w:type="pct"/>
            <w:gridSpan w:val="4"/>
            <w:shd w:val="clear" w:color="auto" w:fill="auto"/>
            <w:tcMar>
              <w:top w:w="0" w:type="dxa"/>
              <w:left w:w="57" w:type="dxa"/>
              <w:bottom w:w="0" w:type="dxa"/>
              <w:right w:w="57" w:type="dxa"/>
            </w:tcMar>
          </w:tcPr>
          <w:p w14:paraId="54F6C538" w14:textId="0E626BBF" w:rsidR="000C512C" w:rsidRPr="0071794C" w:rsidRDefault="000C512C" w:rsidP="00BA7EB9">
            <w:pPr>
              <w:tabs>
                <w:tab w:val="left" w:pos="2820"/>
              </w:tabs>
              <w:jc w:val="both"/>
              <w:rPr>
                <w:rFonts w:eastAsia="Calibri" w:cs="Calibri"/>
                <w:iCs/>
                <w:sz w:val="20"/>
                <w:szCs w:val="20"/>
              </w:rPr>
            </w:pPr>
            <w:r w:rsidRPr="0071794C">
              <w:rPr>
                <w:rFonts w:eastAsia="Calibri" w:cs="Calibri"/>
                <w:iCs/>
                <w:sz w:val="20"/>
                <w:szCs w:val="20"/>
              </w:rPr>
              <w:t xml:space="preserve">U 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za svakog učenika s posebnim odgojno-obrazovnim potrebama navedeni su preporučeni načini rada, primjeri individualizacije te načini i oblici vrednovanja. Poseban naglasak treba staviti na kontinuirano vrednovanje za učenje koristeći kvalitetne, konstruktivne i poticajne povratne informacije u cilju motiviranja učenika, jačanja samopouzdanja te omogućavanja daljnjeg napretka. Nastavnik će procijeniti koja razina pedagoške podrške učeniku je potrebna. Nije namjera da nastavnik odradi dio uvjeta za dostizanje ishoda učenja umjesto učenika. </w:t>
            </w:r>
          </w:p>
          <w:p w14:paraId="19F8DA46" w14:textId="195BBC3F" w:rsidR="000C512C" w:rsidRPr="0071794C" w:rsidRDefault="000C512C" w:rsidP="00BA7EB9">
            <w:pPr>
              <w:jc w:val="both"/>
              <w:rPr>
                <w:rFonts w:eastAsia="Calibri" w:cs="Calibri"/>
                <w:iCs/>
                <w:sz w:val="20"/>
                <w:szCs w:val="20"/>
              </w:rPr>
            </w:pPr>
            <w:r w:rsidRPr="0071794C">
              <w:rPr>
                <w:rFonts w:eastAsia="Calibri" w:cs="Calibri"/>
                <w:iCs/>
                <w:sz w:val="20"/>
                <w:szCs w:val="20"/>
              </w:rPr>
              <w:t xml:space="preserve">Darovitim učenicima treba omogućiti obogaćivanje sadržaja (proširivanje dodatnim sadržajima kojih se rijetko dotiču) ili postavljanjem izazova više razine, a sve u skladu s razlikovnim/individualiziranim </w:t>
            </w:r>
            <w:proofErr w:type="spellStart"/>
            <w:r w:rsidR="00733F36">
              <w:rPr>
                <w:rFonts w:eastAsia="Calibri" w:cs="Calibri"/>
                <w:iCs/>
                <w:sz w:val="20"/>
                <w:szCs w:val="20"/>
              </w:rPr>
              <w:t>kurikul</w:t>
            </w:r>
            <w:r w:rsidRPr="0071794C">
              <w:rPr>
                <w:rFonts w:eastAsia="Calibri" w:cs="Calibri"/>
                <w:iCs/>
                <w:sz w:val="20"/>
                <w:szCs w:val="20"/>
              </w:rPr>
              <w:t>om</w:t>
            </w:r>
            <w:proofErr w:type="spellEnd"/>
            <w:r w:rsidRPr="0071794C">
              <w:rPr>
                <w:rFonts w:eastAsia="Calibri" w:cs="Calibri"/>
                <w:iCs/>
                <w:sz w:val="20"/>
                <w:szCs w:val="20"/>
              </w:rPr>
              <w:t xml:space="preserve">. Preporuča se takvim učenicima ponuditi složeniji zadatak, individualni rad s mentorom, a vrednovanje treba provoditi sukladno razlikovnom/individualiziranom </w:t>
            </w:r>
            <w:proofErr w:type="spellStart"/>
            <w:r w:rsidR="00733F36">
              <w:rPr>
                <w:rFonts w:eastAsia="Calibri" w:cs="Calibri"/>
                <w:iCs/>
                <w:sz w:val="20"/>
                <w:szCs w:val="20"/>
              </w:rPr>
              <w:t>kurikul</w:t>
            </w:r>
            <w:r w:rsidRPr="0071794C">
              <w:rPr>
                <w:rFonts w:eastAsia="Calibri" w:cs="Calibri"/>
                <w:iCs/>
                <w:sz w:val="20"/>
                <w:szCs w:val="20"/>
              </w:rPr>
              <w:t>u</w:t>
            </w:r>
            <w:proofErr w:type="spellEnd"/>
            <w:r w:rsidRPr="0071794C">
              <w:rPr>
                <w:rFonts w:eastAsia="Calibri" w:cs="Calibri"/>
                <w:iCs/>
                <w:sz w:val="20"/>
                <w:szCs w:val="20"/>
              </w:rPr>
              <w:t xml:space="preserve"> u cilju poticanja motivacije i napretka.</w:t>
            </w:r>
          </w:p>
        </w:tc>
      </w:tr>
    </w:tbl>
    <w:p w14:paraId="5A8907CF" w14:textId="77777777" w:rsidR="00917582" w:rsidRDefault="00917582" w:rsidP="00BA7EB9">
      <w:pPr>
        <w:spacing w:line="240" w:lineRule="auto"/>
        <w:rPr>
          <w:szCs w:val="20"/>
        </w:rPr>
      </w:pPr>
    </w:p>
    <w:p w14:paraId="792FA945" w14:textId="77777777" w:rsidR="00E6687B" w:rsidRDefault="00E6687B" w:rsidP="00BA7EB9">
      <w:pPr>
        <w:spacing w:line="240" w:lineRule="auto"/>
        <w:rPr>
          <w:rFonts w:eastAsia="Calibri" w:cs="Calibri"/>
          <w:b/>
          <w:sz w:val="24"/>
          <w:szCs w:val="24"/>
          <w:lang w:eastAsia="hr-HR"/>
        </w:rPr>
      </w:pPr>
      <w:r>
        <w:rPr>
          <w:sz w:val="24"/>
          <w:szCs w:val="24"/>
        </w:rPr>
        <w:br w:type="page"/>
      </w:r>
    </w:p>
    <w:p w14:paraId="31492659" w14:textId="1533A438" w:rsidR="000C512C" w:rsidRPr="003B38CE" w:rsidRDefault="000C512C" w:rsidP="00552F9E">
      <w:pPr>
        <w:pStyle w:val="Heading1"/>
      </w:pPr>
      <w:bookmarkStart w:id="80" w:name="_Toc181695136"/>
      <w:r w:rsidRPr="003B38CE">
        <w:lastRenderedPageBreak/>
        <w:t>4. ZAVRŠNI RAD</w:t>
      </w:r>
      <w:bookmarkEnd w:id="80"/>
    </w:p>
    <w:p w14:paraId="5E50F793" w14:textId="77777777" w:rsidR="000C512C" w:rsidRPr="000C512C" w:rsidRDefault="000C512C" w:rsidP="00BA7EB9">
      <w:pPr>
        <w:spacing w:line="240" w:lineRule="auto"/>
        <w:rPr>
          <w:szCs w:val="20"/>
        </w:rPr>
      </w:pPr>
    </w:p>
    <w:p w14:paraId="69466D0A" w14:textId="37D68318" w:rsidR="003903D0" w:rsidRPr="001A5B11" w:rsidRDefault="009A6365" w:rsidP="003903D0">
      <w:pPr>
        <w:jc w:val="both"/>
      </w:pPr>
      <w:r w:rsidRPr="009A6365">
        <w:t>Završni rad provodi se na temelju Zakona o odgoju i obrazovanju u osnovnoj i srednjoj školi (Narodne novine, broj 87/08, 86/09, 92/10, 105/10, 90/11, 5/12, 16/12, 86/12, 126/12, 94/13, 152/14, 07/17, 68/18, 98/19, 64/20, 151/22, 155/23, 156/23), Pravilnika o izradbi i obrani završnoga rada (Narodne novine, broj 118/09) i Nacionalnog kurikuluma za strukovno obrazovanje (Narodne novine, broj 62/18).</w:t>
      </w:r>
    </w:p>
    <w:p w14:paraId="45B2330B" w14:textId="40CA1EC4" w:rsidR="000C512C" w:rsidRPr="000C512C" w:rsidRDefault="000F2DE5" w:rsidP="00BA7EB9">
      <w:pPr>
        <w:spacing w:line="240" w:lineRule="auto"/>
        <w:jc w:val="both"/>
        <w:rPr>
          <w:iCs/>
          <w:szCs w:val="20"/>
        </w:rPr>
      </w:pPr>
      <w:r>
        <w:rPr>
          <w:iCs/>
          <w:szCs w:val="20"/>
        </w:rPr>
        <w:t xml:space="preserve">Strukovni </w:t>
      </w:r>
      <w:proofErr w:type="spellStart"/>
      <w:r>
        <w:rPr>
          <w:iCs/>
          <w:szCs w:val="20"/>
        </w:rPr>
        <w:t>kurikul</w:t>
      </w:r>
      <w:proofErr w:type="spellEnd"/>
      <w:r w:rsidR="000C512C" w:rsidRPr="000C512C">
        <w:rPr>
          <w:iCs/>
          <w:szCs w:val="20"/>
        </w:rPr>
        <w:t xml:space="preserve"> kojim se stječe kvalifikacija </w:t>
      </w:r>
      <w:r w:rsidR="000C512C" w:rsidRPr="000C512C">
        <w:rPr>
          <w:i/>
          <w:szCs w:val="20"/>
        </w:rPr>
        <w:t>frizer/frizerka</w:t>
      </w:r>
      <w:r w:rsidR="000C512C" w:rsidRPr="000C512C">
        <w:rPr>
          <w:iCs/>
          <w:szCs w:val="20"/>
        </w:rPr>
        <w:t xml:space="preserve"> završava provjerom strukovnog znanja, vještina te pripadne samostalnosti i odgovornosti. Provjera se provodi izradom i obranom završnog rada koji uključuje praktični rad te provjerom ostaloga strukovnog znanja i vještina predviđenih ishodima učenja </w:t>
      </w:r>
      <w:proofErr w:type="spellStart"/>
      <w:r w:rsidR="000C512C" w:rsidRPr="000C512C">
        <w:rPr>
          <w:iCs/>
          <w:szCs w:val="20"/>
        </w:rPr>
        <w:t>kurikula</w:t>
      </w:r>
      <w:proofErr w:type="spellEnd"/>
      <w:r w:rsidR="000C512C" w:rsidRPr="000C512C">
        <w:rPr>
          <w:iCs/>
          <w:szCs w:val="20"/>
        </w:rPr>
        <w:t xml:space="preserve">. </w:t>
      </w:r>
    </w:p>
    <w:p w14:paraId="617DAEFC" w14:textId="6F6BA804" w:rsidR="008E4B88" w:rsidRPr="00C41B16" w:rsidRDefault="000C512C" w:rsidP="00BA7EB9">
      <w:pPr>
        <w:spacing w:line="240" w:lineRule="auto"/>
        <w:jc w:val="both"/>
        <w:rPr>
          <w:iCs/>
          <w:szCs w:val="20"/>
        </w:rPr>
      </w:pPr>
      <w:r w:rsidRPr="000C512C">
        <w:rPr>
          <w:iCs/>
          <w:szCs w:val="20"/>
        </w:rPr>
        <w:t xml:space="preserve">Završni rad projektni je zadatak u kojem učenik treba pokazati samostalnost u analizi problema, izradi mogućih rješenja i izvedbi mogućih rješenja, primjenjujući usvojeno znanje i vještine tijekom cjelokupnoga obrazovanja za stjecanje kvalifikacije </w:t>
      </w:r>
      <w:r w:rsidRPr="000C512C">
        <w:rPr>
          <w:i/>
          <w:szCs w:val="20"/>
        </w:rPr>
        <w:t>frizer/frizerka</w:t>
      </w:r>
      <w:r w:rsidRPr="000C512C">
        <w:rPr>
          <w:iCs/>
          <w:szCs w:val="20"/>
        </w:rPr>
        <w:t>.</w:t>
      </w:r>
      <w:bookmarkStart w:id="81" w:name="_heading=h.1fob9te" w:colFirst="0" w:colLast="0"/>
      <w:bookmarkEnd w:id="81"/>
    </w:p>
    <w:sectPr w:rsidR="008E4B88" w:rsidRPr="00C41B16" w:rsidSect="0069743F">
      <w:headerReference w:type="even" r:id="rId100"/>
      <w:headerReference w:type="default" r:id="rId101"/>
      <w:footerReference w:type="even" r:id="rId102"/>
      <w:footerReference w:type="default" r:id="rId103"/>
      <w:headerReference w:type="first" r:id="rId104"/>
      <w:footerReference w:type="first" r:id="rId105"/>
      <w:pgSz w:w="11906" w:h="16838"/>
      <w:pgMar w:top="1418" w:right="1134" w:bottom="1418" w:left="1134"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0E89B" w14:textId="77777777" w:rsidR="008720B0" w:rsidRDefault="008720B0" w:rsidP="00897977">
      <w:pPr>
        <w:spacing w:after="0" w:line="240" w:lineRule="auto"/>
      </w:pPr>
      <w:r>
        <w:separator/>
      </w:r>
    </w:p>
  </w:endnote>
  <w:endnote w:type="continuationSeparator" w:id="0">
    <w:p w14:paraId="2017CC82" w14:textId="77777777" w:rsidR="008720B0" w:rsidRDefault="008720B0" w:rsidP="0089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EE"/>
    <w:family w:val="roman"/>
    <w:pitch w:val="variable"/>
  </w:font>
  <w:font w:name="WenQuanYi Zen Hei">
    <w:charset w:val="01"/>
    <w:family w:val="auto"/>
    <w:pitch w:val="variable"/>
  </w:font>
  <w:font w:name="Lohit Devanagari">
    <w:altName w:val="Calibri"/>
    <w:charset w:val="01"/>
    <w:family w:val="auto"/>
    <w:pitch w:val="variable"/>
  </w:font>
  <w:font w:name="Garamond">
    <w:panose1 w:val="02020404030301010803"/>
    <w:charset w:val="EE"/>
    <w:family w:val="roman"/>
    <w:pitch w:val="variable"/>
    <w:sig w:usb0="00000287" w:usb1="00000000" w:usb2="00000000" w:usb3="00000000" w:csb0="0000009F" w:csb1="00000000"/>
  </w:font>
  <w:font w:name="Zilla Slab">
    <w:altName w:val="Cambria"/>
    <w:charset w:val="EE"/>
    <w:family w:val="auto"/>
    <w:pitch w:val="variable"/>
    <w:sig w:usb0="A00000FF" w:usb1="5001E47B" w:usb2="00000000" w:usb3="00000000" w:csb0="0000009B"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DejaVuSans-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0917" w14:textId="77777777" w:rsidR="00024059" w:rsidRDefault="0002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13435"/>
      <w:docPartObj>
        <w:docPartGallery w:val="Page Numbers (Bottom of Page)"/>
        <w:docPartUnique/>
      </w:docPartObj>
    </w:sdtPr>
    <w:sdtEndPr>
      <w:rPr>
        <w:noProof/>
      </w:rPr>
    </w:sdtEndPr>
    <w:sdtContent>
      <w:p w14:paraId="597F84B3" w14:textId="148651D4" w:rsidR="00024059" w:rsidRDefault="00024059">
        <w:pPr>
          <w:pStyle w:val="Footer"/>
          <w:jc w:val="right"/>
        </w:pPr>
        <w:r>
          <w:fldChar w:fldCharType="begin"/>
        </w:r>
        <w:r>
          <w:instrText xml:space="preserve"> PAGE   \* MERGEFORMAT </w:instrText>
        </w:r>
        <w:r>
          <w:fldChar w:fldCharType="separate"/>
        </w:r>
        <w:r w:rsidR="00C0608A">
          <w:rPr>
            <w:noProof/>
          </w:rPr>
          <w:t>20</w:t>
        </w:r>
        <w:r>
          <w:rPr>
            <w:noProof/>
          </w:rPr>
          <w:fldChar w:fldCharType="end"/>
        </w:r>
      </w:p>
    </w:sdtContent>
  </w:sdt>
  <w:p w14:paraId="7B827A3D" w14:textId="77777777" w:rsidR="00024059" w:rsidRDefault="00024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65F4B" w14:textId="77777777" w:rsidR="00024059" w:rsidRDefault="00024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86D0C" w14:textId="77777777" w:rsidR="008720B0" w:rsidRDefault="008720B0" w:rsidP="00897977">
      <w:pPr>
        <w:spacing w:after="0" w:line="240" w:lineRule="auto"/>
      </w:pPr>
      <w:r>
        <w:separator/>
      </w:r>
    </w:p>
  </w:footnote>
  <w:footnote w:type="continuationSeparator" w:id="0">
    <w:p w14:paraId="21C030AF" w14:textId="77777777" w:rsidR="008720B0" w:rsidRDefault="008720B0" w:rsidP="00897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6476" w14:textId="77777777" w:rsidR="00024059" w:rsidRDefault="00024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90CF" w14:textId="77777777" w:rsidR="00024059" w:rsidRDefault="00024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56A2" w14:textId="33CE3C7E" w:rsidR="00024059" w:rsidRPr="006943B7" w:rsidRDefault="00024059" w:rsidP="006406BB">
    <w:pPr>
      <w:pStyle w:val="Header"/>
      <w:jc w:val="right"/>
      <w:rPr>
        <w:rFonts w:ascii="Times New Roman" w:hAnsi="Times New Roman" w:cs="Times New Roman"/>
        <w:b/>
        <w:sz w:val="22"/>
      </w:rPr>
    </w:pPr>
    <w:r w:rsidRPr="006943B7">
      <w:rPr>
        <w:rFonts w:ascii="Times New Roman" w:hAnsi="Times New Roman" w:cs="Times New Roman"/>
        <w:b/>
        <w:sz w:val="22"/>
      </w:rPr>
      <w:t>NACRT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482"/>
    <w:multiLevelType w:val="hybridMultilevel"/>
    <w:tmpl w:val="E9FAB0F8"/>
    <w:lvl w:ilvl="0" w:tplc="6136DA5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E676E"/>
    <w:multiLevelType w:val="hybridMultilevel"/>
    <w:tmpl w:val="0F1029A4"/>
    <w:lvl w:ilvl="0" w:tplc="04E067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772D43"/>
    <w:multiLevelType w:val="hybridMultilevel"/>
    <w:tmpl w:val="028AAC82"/>
    <w:lvl w:ilvl="0" w:tplc="041A0015">
      <w:start w:val="1"/>
      <w:numFmt w:val="upperLetter"/>
      <w:lvlText w:val="%1."/>
      <w:lvlJc w:val="left"/>
      <w:pPr>
        <w:ind w:left="720" w:hanging="360"/>
      </w:pPr>
      <w:rPr>
        <w:rFonts w:hint="default"/>
      </w:rPr>
    </w:lvl>
    <w:lvl w:ilvl="1" w:tplc="90463224">
      <w:start w:val="1"/>
      <w:numFmt w:val="bullet"/>
      <w:lvlText w:val="-"/>
      <w:lvlJc w:val="left"/>
      <w:pPr>
        <w:ind w:left="1440" w:hanging="360"/>
      </w:pPr>
      <w:rPr>
        <w:rFonts w:ascii="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CD584F"/>
    <w:multiLevelType w:val="hybridMultilevel"/>
    <w:tmpl w:val="A734EE1A"/>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075BC4"/>
    <w:multiLevelType w:val="multilevel"/>
    <w:tmpl w:val="B1A44C5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6911310"/>
    <w:multiLevelType w:val="hybridMultilevel"/>
    <w:tmpl w:val="E8A24EA6"/>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7A91712"/>
    <w:multiLevelType w:val="hybridMultilevel"/>
    <w:tmpl w:val="A5B0FB20"/>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81A6CDA"/>
    <w:multiLevelType w:val="hybridMultilevel"/>
    <w:tmpl w:val="55CA7D06"/>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0B7B2F13"/>
    <w:multiLevelType w:val="hybridMultilevel"/>
    <w:tmpl w:val="992EE69E"/>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EF72CC"/>
    <w:multiLevelType w:val="hybridMultilevel"/>
    <w:tmpl w:val="028AAC82"/>
    <w:lvl w:ilvl="0" w:tplc="041A0015">
      <w:start w:val="1"/>
      <w:numFmt w:val="upperLetter"/>
      <w:lvlText w:val="%1."/>
      <w:lvlJc w:val="left"/>
      <w:pPr>
        <w:ind w:left="720" w:hanging="360"/>
      </w:pPr>
      <w:rPr>
        <w:rFonts w:hint="default"/>
      </w:rPr>
    </w:lvl>
    <w:lvl w:ilvl="1" w:tplc="90463224">
      <w:start w:val="1"/>
      <w:numFmt w:val="bullet"/>
      <w:lvlText w:val="-"/>
      <w:lvlJc w:val="left"/>
      <w:pPr>
        <w:ind w:left="1440" w:hanging="360"/>
      </w:pPr>
      <w:rPr>
        <w:rFonts w:ascii="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644AA8"/>
    <w:multiLevelType w:val="hybridMultilevel"/>
    <w:tmpl w:val="C7A0CB9E"/>
    <w:lvl w:ilvl="0" w:tplc="E6B415DE">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073C24"/>
    <w:multiLevelType w:val="hybridMultilevel"/>
    <w:tmpl w:val="9C8AF2D0"/>
    <w:lvl w:ilvl="0" w:tplc="041A0015">
      <w:start w:val="1"/>
      <w:numFmt w:val="upperLetter"/>
      <w:lvlText w:val="%1."/>
      <w:lvlJc w:val="left"/>
      <w:pPr>
        <w:ind w:left="720" w:hanging="360"/>
      </w:pPr>
    </w:lvl>
    <w:lvl w:ilvl="1" w:tplc="90463224">
      <w:start w:val="1"/>
      <w:numFmt w:val="bullet"/>
      <w:lvlText w:val="-"/>
      <w:lvlJc w:val="left"/>
      <w:pPr>
        <w:ind w:left="1440" w:hanging="360"/>
      </w:pPr>
      <w:rPr>
        <w:rFonts w:ascii="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13697D"/>
    <w:multiLevelType w:val="hybridMultilevel"/>
    <w:tmpl w:val="53B83052"/>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175603BD"/>
    <w:multiLevelType w:val="hybridMultilevel"/>
    <w:tmpl w:val="49C80A0E"/>
    <w:lvl w:ilvl="0" w:tplc="04E067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2A3CBB"/>
    <w:multiLevelType w:val="hybridMultilevel"/>
    <w:tmpl w:val="2D6CEFEE"/>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92A0D94"/>
    <w:multiLevelType w:val="hybridMultilevel"/>
    <w:tmpl w:val="3D2E841C"/>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1A92187A"/>
    <w:multiLevelType w:val="hybridMultilevel"/>
    <w:tmpl w:val="33D4D9E2"/>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8B611C"/>
    <w:multiLevelType w:val="multilevel"/>
    <w:tmpl w:val="91DAFC64"/>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1BD6238D"/>
    <w:multiLevelType w:val="hybridMultilevel"/>
    <w:tmpl w:val="028AAC82"/>
    <w:lvl w:ilvl="0" w:tplc="041A0015">
      <w:start w:val="1"/>
      <w:numFmt w:val="upperLetter"/>
      <w:lvlText w:val="%1."/>
      <w:lvlJc w:val="left"/>
      <w:pPr>
        <w:ind w:left="720" w:hanging="360"/>
      </w:pPr>
      <w:rPr>
        <w:rFonts w:hint="default"/>
      </w:rPr>
    </w:lvl>
    <w:lvl w:ilvl="1" w:tplc="90463224">
      <w:start w:val="1"/>
      <w:numFmt w:val="bullet"/>
      <w:lvlText w:val="-"/>
      <w:lvlJc w:val="left"/>
      <w:pPr>
        <w:ind w:left="1440" w:hanging="360"/>
      </w:pPr>
      <w:rPr>
        <w:rFonts w:ascii="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E803A39"/>
    <w:multiLevelType w:val="multilevel"/>
    <w:tmpl w:val="D390D684"/>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202445FF"/>
    <w:multiLevelType w:val="hybridMultilevel"/>
    <w:tmpl w:val="F58EE6A8"/>
    <w:lvl w:ilvl="0" w:tplc="041A0015">
      <w:start w:val="1"/>
      <w:numFmt w:val="upperLetter"/>
      <w:lvlText w:val="%1."/>
      <w:lvlJc w:val="left"/>
      <w:pPr>
        <w:ind w:left="720" w:hanging="360"/>
      </w:pPr>
    </w:lvl>
    <w:lvl w:ilvl="1" w:tplc="90463224">
      <w:start w:val="1"/>
      <w:numFmt w:val="bullet"/>
      <w:lvlText w:val="-"/>
      <w:lvlJc w:val="left"/>
      <w:pPr>
        <w:ind w:left="1440" w:hanging="360"/>
      </w:pPr>
      <w:rPr>
        <w:rFonts w:ascii="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3EE0DB0"/>
    <w:multiLevelType w:val="hybridMultilevel"/>
    <w:tmpl w:val="BD0E3E80"/>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24020B15"/>
    <w:multiLevelType w:val="hybridMultilevel"/>
    <w:tmpl w:val="C368F9C0"/>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24D53402"/>
    <w:multiLevelType w:val="hybridMultilevel"/>
    <w:tmpl w:val="094E6232"/>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8AD3290"/>
    <w:multiLevelType w:val="multilevel"/>
    <w:tmpl w:val="DC6006E4"/>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0439E2"/>
    <w:multiLevelType w:val="hybridMultilevel"/>
    <w:tmpl w:val="E2BA9E62"/>
    <w:lvl w:ilvl="0" w:tplc="6136DA5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99A297E"/>
    <w:multiLevelType w:val="hybridMultilevel"/>
    <w:tmpl w:val="59AC9D26"/>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B7E4471"/>
    <w:multiLevelType w:val="hybridMultilevel"/>
    <w:tmpl w:val="BC7ECEAE"/>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2BEF3742"/>
    <w:multiLevelType w:val="hybridMultilevel"/>
    <w:tmpl w:val="893EA78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C1A2F78"/>
    <w:multiLevelType w:val="hybridMultilevel"/>
    <w:tmpl w:val="236EAF26"/>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D391560"/>
    <w:multiLevelType w:val="multilevel"/>
    <w:tmpl w:val="51BC0B0E"/>
    <w:lvl w:ilvl="0">
      <w:start w:val="1"/>
      <w:numFmt w:val="upperLetter"/>
      <w:lvlText w:val="%1."/>
      <w:lvlJc w:val="left"/>
      <w:pPr>
        <w:ind w:left="720" w:hanging="360"/>
      </w:p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19242E"/>
    <w:multiLevelType w:val="hybridMultilevel"/>
    <w:tmpl w:val="7398050A"/>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E68150F"/>
    <w:multiLevelType w:val="hybridMultilevel"/>
    <w:tmpl w:val="525E35F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FD35EF6"/>
    <w:multiLevelType w:val="multilevel"/>
    <w:tmpl w:val="B2561CE8"/>
    <w:lvl w:ilvl="0">
      <w:start w:val="1"/>
      <w:numFmt w:val="upperLetter"/>
      <w:lvlText w:val="%1."/>
      <w:lvlJc w:val="left"/>
      <w:pPr>
        <w:ind w:left="720" w:hanging="360"/>
      </w:p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0415B7F"/>
    <w:multiLevelType w:val="hybridMultilevel"/>
    <w:tmpl w:val="97DEC5F6"/>
    <w:lvl w:ilvl="0" w:tplc="90463224">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30A61D47"/>
    <w:multiLevelType w:val="hybridMultilevel"/>
    <w:tmpl w:val="094E6232"/>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29117F2"/>
    <w:multiLevelType w:val="hybridMultilevel"/>
    <w:tmpl w:val="C004EDEE"/>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34F96B77"/>
    <w:multiLevelType w:val="hybridMultilevel"/>
    <w:tmpl w:val="A25414E4"/>
    <w:lvl w:ilvl="0" w:tplc="041A0001">
      <w:start w:val="1"/>
      <w:numFmt w:val="bullet"/>
      <w:lvlText w:val=""/>
      <w:lvlJc w:val="left"/>
      <w:pPr>
        <w:ind w:left="1440" w:hanging="360"/>
      </w:pPr>
      <w:rPr>
        <w:rFonts w:ascii="Symbol" w:hAnsi="Symbol" w:hint="default"/>
      </w:rPr>
    </w:lvl>
    <w:lvl w:ilvl="1" w:tplc="041A0001">
      <w:start w:val="1"/>
      <w:numFmt w:val="bullet"/>
      <w:lvlText w:val=""/>
      <w:lvlJc w:val="left"/>
      <w:pPr>
        <w:ind w:left="2160" w:hanging="360"/>
      </w:pPr>
      <w:rPr>
        <w:rFonts w:ascii="Symbol" w:hAnsi="Symbol"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35F35DCE"/>
    <w:multiLevelType w:val="hybridMultilevel"/>
    <w:tmpl w:val="DE20EC42"/>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37991ED9"/>
    <w:multiLevelType w:val="multilevel"/>
    <w:tmpl w:val="CCEE71D4"/>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89C6DEF"/>
    <w:multiLevelType w:val="hybridMultilevel"/>
    <w:tmpl w:val="788E4ABE"/>
    <w:lvl w:ilvl="0" w:tplc="041A0015">
      <w:start w:val="1"/>
      <w:numFmt w:val="upperLetter"/>
      <w:lvlText w:val="%1."/>
      <w:lvlJc w:val="left"/>
      <w:pPr>
        <w:ind w:left="720" w:hanging="360"/>
      </w:pPr>
    </w:lvl>
    <w:lvl w:ilvl="1" w:tplc="90463224">
      <w:start w:val="1"/>
      <w:numFmt w:val="bullet"/>
      <w:lvlText w:val="-"/>
      <w:lvlJc w:val="left"/>
      <w:pPr>
        <w:ind w:left="1440" w:hanging="360"/>
      </w:pPr>
      <w:rPr>
        <w:rFonts w:ascii="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B0325A0"/>
    <w:multiLevelType w:val="hybridMultilevel"/>
    <w:tmpl w:val="028AAC82"/>
    <w:lvl w:ilvl="0" w:tplc="041A0015">
      <w:start w:val="1"/>
      <w:numFmt w:val="upperLetter"/>
      <w:lvlText w:val="%1."/>
      <w:lvlJc w:val="left"/>
      <w:pPr>
        <w:ind w:left="720" w:hanging="360"/>
      </w:pPr>
      <w:rPr>
        <w:rFonts w:hint="default"/>
      </w:rPr>
    </w:lvl>
    <w:lvl w:ilvl="1" w:tplc="90463224">
      <w:start w:val="1"/>
      <w:numFmt w:val="bullet"/>
      <w:lvlText w:val="-"/>
      <w:lvlJc w:val="left"/>
      <w:pPr>
        <w:ind w:left="1440" w:hanging="360"/>
      </w:pPr>
      <w:rPr>
        <w:rFonts w:ascii="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C124D12"/>
    <w:multiLevelType w:val="multilevel"/>
    <w:tmpl w:val="135E7554"/>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3D4124E7"/>
    <w:multiLevelType w:val="hybridMultilevel"/>
    <w:tmpl w:val="A5C2B7AC"/>
    <w:lvl w:ilvl="0" w:tplc="041A0015">
      <w:start w:val="1"/>
      <w:numFmt w:val="upperLetter"/>
      <w:lvlText w:val="%1."/>
      <w:lvlJc w:val="left"/>
      <w:pPr>
        <w:ind w:left="720" w:hanging="360"/>
      </w:pPr>
    </w:lvl>
    <w:lvl w:ilvl="1" w:tplc="2A80CB12">
      <w:start w:val="1"/>
      <w:numFmt w:val="decimal"/>
      <w:lvlText w:val="%2."/>
      <w:lvlJc w:val="righ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D4E13C6"/>
    <w:multiLevelType w:val="hybridMultilevel"/>
    <w:tmpl w:val="6C6A8432"/>
    <w:lvl w:ilvl="0" w:tplc="90463224">
      <w:start w:val="1"/>
      <w:numFmt w:val="bullet"/>
      <w:lvlText w:val="-"/>
      <w:lvlJc w:val="left"/>
      <w:pPr>
        <w:ind w:left="1800" w:hanging="360"/>
      </w:pPr>
      <w:rPr>
        <w:rFonts w:ascii="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5" w15:restartNumberingAfterBreak="0">
    <w:nsid w:val="3E3F2B74"/>
    <w:multiLevelType w:val="hybridMultilevel"/>
    <w:tmpl w:val="72A80E62"/>
    <w:lvl w:ilvl="0" w:tplc="90463224">
      <w:start w:val="1"/>
      <w:numFmt w:val="bullet"/>
      <w:lvlText w:val="-"/>
      <w:lvlJc w:val="left"/>
      <w:pPr>
        <w:ind w:left="1068" w:hanging="360"/>
      </w:pPr>
      <w:rPr>
        <w:rFonts w:ascii="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6" w15:restartNumberingAfterBreak="0">
    <w:nsid w:val="3E9E697C"/>
    <w:multiLevelType w:val="hybridMultilevel"/>
    <w:tmpl w:val="12CA23E4"/>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3EBF5705"/>
    <w:multiLevelType w:val="hybridMultilevel"/>
    <w:tmpl w:val="5FE098D2"/>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3EF45A9D"/>
    <w:multiLevelType w:val="hybridMultilevel"/>
    <w:tmpl w:val="F2EE3648"/>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404C56AB"/>
    <w:multiLevelType w:val="hybridMultilevel"/>
    <w:tmpl w:val="094E6232"/>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1A47780"/>
    <w:multiLevelType w:val="hybridMultilevel"/>
    <w:tmpl w:val="F2764D2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5FF080D"/>
    <w:multiLevelType w:val="hybridMultilevel"/>
    <w:tmpl w:val="F1D037AC"/>
    <w:lvl w:ilvl="0" w:tplc="90463224">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2" w15:restartNumberingAfterBreak="0">
    <w:nsid w:val="466424F9"/>
    <w:multiLevelType w:val="multilevel"/>
    <w:tmpl w:val="B6C66B2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8CD342F"/>
    <w:multiLevelType w:val="multilevel"/>
    <w:tmpl w:val="519C4A62"/>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15:restartNumberingAfterBreak="0">
    <w:nsid w:val="4A142822"/>
    <w:multiLevelType w:val="hybridMultilevel"/>
    <w:tmpl w:val="08CA823A"/>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D5E5B7E"/>
    <w:multiLevelType w:val="hybridMultilevel"/>
    <w:tmpl w:val="730ABDB6"/>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4DBA0CB2"/>
    <w:multiLevelType w:val="multilevel"/>
    <w:tmpl w:val="D5A22308"/>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4DCB2E8E"/>
    <w:multiLevelType w:val="multilevel"/>
    <w:tmpl w:val="90E64E08"/>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8" w15:restartNumberingAfterBreak="0">
    <w:nsid w:val="4F2041E9"/>
    <w:multiLevelType w:val="hybridMultilevel"/>
    <w:tmpl w:val="F71EF5B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4F8A170A"/>
    <w:multiLevelType w:val="hybridMultilevel"/>
    <w:tmpl w:val="61AC84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506B70B3"/>
    <w:multiLevelType w:val="hybridMultilevel"/>
    <w:tmpl w:val="A40E276C"/>
    <w:lvl w:ilvl="0" w:tplc="041A0015">
      <w:start w:val="1"/>
      <w:numFmt w:val="upperLetter"/>
      <w:lvlText w:val="%1."/>
      <w:lvlJc w:val="left"/>
      <w:pPr>
        <w:ind w:left="720" w:hanging="360"/>
      </w:pPr>
    </w:lvl>
    <w:lvl w:ilvl="1" w:tplc="90463224">
      <w:start w:val="1"/>
      <w:numFmt w:val="bullet"/>
      <w:lvlText w:val="-"/>
      <w:lvlJc w:val="left"/>
      <w:pPr>
        <w:ind w:left="1440" w:hanging="360"/>
      </w:pPr>
      <w:rPr>
        <w:rFonts w:ascii="Times New Roman" w:hAnsi="Times New Roman" w:cs="Times New Roman"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7FB06E8"/>
    <w:multiLevelType w:val="hybridMultilevel"/>
    <w:tmpl w:val="4D3C8ACC"/>
    <w:lvl w:ilvl="0" w:tplc="90463224">
      <w:start w:val="1"/>
      <w:numFmt w:val="bullet"/>
      <w:lvlText w:val="-"/>
      <w:lvlJc w:val="left"/>
      <w:pPr>
        <w:ind w:left="1440" w:hanging="360"/>
      </w:pPr>
      <w:rPr>
        <w:rFonts w:ascii="Times New Roman" w:hAnsi="Times New Roman" w:cs="Times New Roman"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2" w15:restartNumberingAfterBreak="0">
    <w:nsid w:val="5A5C3A4F"/>
    <w:multiLevelType w:val="hybridMultilevel"/>
    <w:tmpl w:val="31A6F2CE"/>
    <w:lvl w:ilvl="0" w:tplc="041A0015">
      <w:start w:val="1"/>
      <w:numFmt w:val="upperLetter"/>
      <w:lvlText w:val="%1."/>
      <w:lvlJc w:val="left"/>
      <w:pPr>
        <w:ind w:left="720" w:hanging="360"/>
      </w:pPr>
    </w:lvl>
    <w:lvl w:ilvl="1" w:tplc="90463224">
      <w:start w:val="1"/>
      <w:numFmt w:val="bullet"/>
      <w:lvlText w:val="-"/>
      <w:lvlJc w:val="left"/>
      <w:pPr>
        <w:ind w:left="1440" w:hanging="360"/>
      </w:pPr>
      <w:rPr>
        <w:rFonts w:ascii="Times New Roman" w:hAnsi="Times New Roman" w:cs="Times New Roman" w:hint="default"/>
      </w:rPr>
    </w:lvl>
    <w:lvl w:ilvl="2" w:tplc="69B27320">
      <w:start w:val="4"/>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5C057BC2"/>
    <w:multiLevelType w:val="hybridMultilevel"/>
    <w:tmpl w:val="06C61A1C"/>
    <w:lvl w:ilvl="0" w:tplc="041A0015">
      <w:start w:val="1"/>
      <w:numFmt w:val="upperLetter"/>
      <w:lvlText w:val="%1."/>
      <w:lvlJc w:val="left"/>
      <w:pPr>
        <w:ind w:left="720" w:hanging="360"/>
      </w:pPr>
    </w:lvl>
    <w:lvl w:ilvl="1" w:tplc="90463224">
      <w:start w:val="1"/>
      <w:numFmt w:val="bullet"/>
      <w:lvlText w:val="-"/>
      <w:lvlJc w:val="left"/>
      <w:pPr>
        <w:ind w:left="1440" w:hanging="360"/>
      </w:pPr>
      <w:rPr>
        <w:rFonts w:ascii="Times New Roman" w:hAnsi="Times New Roman" w:cs="Times New Roman" w:hint="default"/>
      </w:rPr>
    </w:lvl>
    <w:lvl w:ilvl="2" w:tplc="046C267C">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D9A26B5"/>
    <w:multiLevelType w:val="multilevel"/>
    <w:tmpl w:val="3F0283B6"/>
    <w:lvl w:ilvl="0">
      <w:start w:val="1"/>
      <w:numFmt w:val="decimal"/>
      <w:pStyle w:val="Nabrajanje-kurikul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FC67626"/>
    <w:multiLevelType w:val="multilevel"/>
    <w:tmpl w:val="C1EAA54A"/>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6" w15:restartNumberingAfterBreak="0">
    <w:nsid w:val="604E4B67"/>
    <w:multiLevelType w:val="hybridMultilevel"/>
    <w:tmpl w:val="DCD0CF90"/>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7" w15:restartNumberingAfterBreak="0">
    <w:nsid w:val="63557801"/>
    <w:multiLevelType w:val="hybridMultilevel"/>
    <w:tmpl w:val="1DE665B8"/>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8" w15:restartNumberingAfterBreak="0">
    <w:nsid w:val="66C26173"/>
    <w:multiLevelType w:val="hybridMultilevel"/>
    <w:tmpl w:val="9288F782"/>
    <w:lvl w:ilvl="0" w:tplc="90463224">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9" w15:restartNumberingAfterBreak="0">
    <w:nsid w:val="66D265FE"/>
    <w:multiLevelType w:val="hybridMultilevel"/>
    <w:tmpl w:val="3AA2EAB4"/>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0" w15:restartNumberingAfterBreak="0">
    <w:nsid w:val="68305405"/>
    <w:multiLevelType w:val="hybridMultilevel"/>
    <w:tmpl w:val="11F06DEA"/>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1" w15:restartNumberingAfterBreak="0">
    <w:nsid w:val="68FF5784"/>
    <w:multiLevelType w:val="hybridMultilevel"/>
    <w:tmpl w:val="1CECCA02"/>
    <w:lvl w:ilvl="0" w:tplc="041A0015">
      <w:start w:val="1"/>
      <w:numFmt w:val="upperLetter"/>
      <w:lvlText w:val="%1."/>
      <w:lvlJc w:val="left"/>
      <w:pPr>
        <w:ind w:left="720" w:hanging="360"/>
      </w:pPr>
    </w:lvl>
    <w:lvl w:ilvl="1" w:tplc="38160828">
      <w:numFmt w:val="bullet"/>
      <w:lvlText w:val="-"/>
      <w:lvlJc w:val="left"/>
      <w:pPr>
        <w:ind w:left="1440" w:hanging="360"/>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91111C5"/>
    <w:multiLevelType w:val="hybridMultilevel"/>
    <w:tmpl w:val="7940F66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6BA603D9"/>
    <w:multiLevelType w:val="hybridMultilevel"/>
    <w:tmpl w:val="F40E8544"/>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4" w15:restartNumberingAfterBreak="0">
    <w:nsid w:val="6BE21A06"/>
    <w:multiLevelType w:val="hybridMultilevel"/>
    <w:tmpl w:val="14DA5DBE"/>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D4D5FE9"/>
    <w:multiLevelType w:val="hybridMultilevel"/>
    <w:tmpl w:val="592C5BC6"/>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6" w15:restartNumberingAfterBreak="0">
    <w:nsid w:val="70C86596"/>
    <w:multiLevelType w:val="hybridMultilevel"/>
    <w:tmpl w:val="F482C6CC"/>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7" w15:restartNumberingAfterBreak="0">
    <w:nsid w:val="753411AF"/>
    <w:multiLevelType w:val="hybridMultilevel"/>
    <w:tmpl w:val="4DE0FBF0"/>
    <w:lvl w:ilvl="0" w:tplc="AD286D02">
      <w:start w:val="1"/>
      <w:numFmt w:val="bullet"/>
      <w:pStyle w:val="NormalnabrajanjeASOO"/>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761009D6"/>
    <w:multiLevelType w:val="hybridMultilevel"/>
    <w:tmpl w:val="2E98D9C6"/>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9" w15:restartNumberingAfterBreak="0">
    <w:nsid w:val="7899551B"/>
    <w:multiLevelType w:val="hybridMultilevel"/>
    <w:tmpl w:val="66C8884E"/>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0" w15:restartNumberingAfterBreak="0">
    <w:nsid w:val="7A8A62DE"/>
    <w:multiLevelType w:val="hybridMultilevel"/>
    <w:tmpl w:val="61A697E8"/>
    <w:lvl w:ilvl="0" w:tplc="9046322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1" w15:restartNumberingAfterBreak="0">
    <w:nsid w:val="7C5E6A0A"/>
    <w:multiLevelType w:val="hybridMultilevel"/>
    <w:tmpl w:val="A37675E6"/>
    <w:lvl w:ilvl="0" w:tplc="6136DA5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7DCD022A"/>
    <w:multiLevelType w:val="hybridMultilevel"/>
    <w:tmpl w:val="58400B4A"/>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7E705492"/>
    <w:multiLevelType w:val="multilevel"/>
    <w:tmpl w:val="6B1469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EFC597B"/>
    <w:multiLevelType w:val="hybridMultilevel"/>
    <w:tmpl w:val="1256B11A"/>
    <w:lvl w:ilvl="0" w:tplc="90463224">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42"/>
  </w:num>
  <w:num w:numId="2">
    <w:abstractNumId w:val="56"/>
  </w:num>
  <w:num w:numId="3">
    <w:abstractNumId w:val="4"/>
  </w:num>
  <w:num w:numId="4">
    <w:abstractNumId w:val="52"/>
  </w:num>
  <w:num w:numId="5">
    <w:abstractNumId w:val="39"/>
  </w:num>
  <w:num w:numId="6">
    <w:abstractNumId w:val="83"/>
  </w:num>
  <w:num w:numId="7">
    <w:abstractNumId w:val="69"/>
  </w:num>
  <w:num w:numId="8">
    <w:abstractNumId w:val="80"/>
  </w:num>
  <w:num w:numId="9">
    <w:abstractNumId w:val="21"/>
  </w:num>
  <w:num w:numId="10">
    <w:abstractNumId w:val="55"/>
  </w:num>
  <w:num w:numId="11">
    <w:abstractNumId w:val="78"/>
  </w:num>
  <w:num w:numId="12">
    <w:abstractNumId w:val="67"/>
  </w:num>
  <w:num w:numId="13">
    <w:abstractNumId w:val="76"/>
  </w:num>
  <w:num w:numId="14">
    <w:abstractNumId w:val="79"/>
  </w:num>
  <w:num w:numId="15">
    <w:abstractNumId w:val="46"/>
  </w:num>
  <w:num w:numId="16">
    <w:abstractNumId w:val="70"/>
  </w:num>
  <w:num w:numId="17">
    <w:abstractNumId w:val="73"/>
  </w:num>
  <w:num w:numId="18">
    <w:abstractNumId w:val="14"/>
  </w:num>
  <w:num w:numId="19">
    <w:abstractNumId w:val="7"/>
  </w:num>
  <w:num w:numId="20">
    <w:abstractNumId w:val="22"/>
  </w:num>
  <w:num w:numId="21">
    <w:abstractNumId w:val="38"/>
  </w:num>
  <w:num w:numId="22">
    <w:abstractNumId w:val="6"/>
  </w:num>
  <w:num w:numId="23">
    <w:abstractNumId w:val="66"/>
  </w:num>
  <w:num w:numId="24">
    <w:abstractNumId w:val="36"/>
  </w:num>
  <w:num w:numId="25">
    <w:abstractNumId w:val="47"/>
  </w:num>
  <w:num w:numId="26">
    <w:abstractNumId w:val="12"/>
  </w:num>
  <w:num w:numId="27">
    <w:abstractNumId w:val="5"/>
  </w:num>
  <w:num w:numId="28">
    <w:abstractNumId w:val="75"/>
  </w:num>
  <w:num w:numId="29">
    <w:abstractNumId w:val="15"/>
  </w:num>
  <w:num w:numId="30">
    <w:abstractNumId w:val="27"/>
  </w:num>
  <w:num w:numId="31">
    <w:abstractNumId w:val="48"/>
  </w:num>
  <w:num w:numId="32">
    <w:abstractNumId w:val="54"/>
  </w:num>
  <w:num w:numId="33">
    <w:abstractNumId w:val="9"/>
  </w:num>
  <w:num w:numId="34">
    <w:abstractNumId w:val="24"/>
  </w:num>
  <w:num w:numId="35">
    <w:abstractNumId w:val="51"/>
  </w:num>
  <w:num w:numId="36">
    <w:abstractNumId w:val="2"/>
  </w:num>
  <w:num w:numId="37">
    <w:abstractNumId w:val="18"/>
  </w:num>
  <w:num w:numId="38">
    <w:abstractNumId w:val="50"/>
  </w:num>
  <w:num w:numId="39">
    <w:abstractNumId w:val="58"/>
  </w:num>
  <w:num w:numId="40">
    <w:abstractNumId w:val="44"/>
  </w:num>
  <w:num w:numId="41">
    <w:abstractNumId w:val="41"/>
  </w:num>
  <w:num w:numId="42">
    <w:abstractNumId w:val="43"/>
  </w:num>
  <w:num w:numId="43">
    <w:abstractNumId w:val="34"/>
  </w:num>
  <w:num w:numId="44">
    <w:abstractNumId w:val="37"/>
  </w:num>
  <w:num w:numId="45">
    <w:abstractNumId w:val="84"/>
  </w:num>
  <w:num w:numId="46">
    <w:abstractNumId w:val="68"/>
  </w:num>
  <w:num w:numId="47">
    <w:abstractNumId w:val="45"/>
  </w:num>
  <w:num w:numId="48">
    <w:abstractNumId w:val="40"/>
  </w:num>
  <w:num w:numId="49">
    <w:abstractNumId w:val="62"/>
  </w:num>
  <w:num w:numId="50">
    <w:abstractNumId w:val="65"/>
  </w:num>
  <w:num w:numId="51">
    <w:abstractNumId w:val="71"/>
  </w:num>
  <w:num w:numId="52">
    <w:abstractNumId w:val="20"/>
  </w:num>
  <w:num w:numId="53">
    <w:abstractNumId w:val="16"/>
  </w:num>
  <w:num w:numId="54">
    <w:abstractNumId w:val="59"/>
  </w:num>
  <w:num w:numId="55">
    <w:abstractNumId w:val="3"/>
  </w:num>
  <w:num w:numId="56">
    <w:abstractNumId w:val="19"/>
  </w:num>
  <w:num w:numId="57">
    <w:abstractNumId w:val="26"/>
  </w:num>
  <w:num w:numId="58">
    <w:abstractNumId w:val="11"/>
  </w:num>
  <w:num w:numId="59">
    <w:abstractNumId w:val="72"/>
  </w:num>
  <w:num w:numId="60">
    <w:abstractNumId w:val="30"/>
  </w:num>
  <w:num w:numId="61">
    <w:abstractNumId w:val="28"/>
  </w:num>
  <w:num w:numId="62">
    <w:abstractNumId w:val="82"/>
  </w:num>
  <w:num w:numId="63">
    <w:abstractNumId w:val="32"/>
  </w:num>
  <w:num w:numId="64">
    <w:abstractNumId w:val="57"/>
  </w:num>
  <w:num w:numId="65">
    <w:abstractNumId w:val="23"/>
  </w:num>
  <w:num w:numId="66">
    <w:abstractNumId w:val="74"/>
  </w:num>
  <w:num w:numId="67">
    <w:abstractNumId w:val="63"/>
  </w:num>
  <w:num w:numId="68">
    <w:abstractNumId w:val="31"/>
  </w:num>
  <w:num w:numId="69">
    <w:abstractNumId w:val="29"/>
  </w:num>
  <w:num w:numId="70">
    <w:abstractNumId w:val="61"/>
  </w:num>
  <w:num w:numId="71">
    <w:abstractNumId w:val="8"/>
  </w:num>
  <w:num w:numId="72">
    <w:abstractNumId w:val="60"/>
  </w:num>
  <w:num w:numId="73">
    <w:abstractNumId w:val="49"/>
  </w:num>
  <w:num w:numId="74">
    <w:abstractNumId w:val="33"/>
  </w:num>
  <w:num w:numId="75">
    <w:abstractNumId w:val="10"/>
  </w:num>
  <w:num w:numId="76">
    <w:abstractNumId w:val="35"/>
  </w:num>
  <w:num w:numId="77">
    <w:abstractNumId w:val="64"/>
  </w:num>
  <w:num w:numId="78">
    <w:abstractNumId w:val="77"/>
  </w:num>
  <w:num w:numId="79">
    <w:abstractNumId w:val="25"/>
  </w:num>
  <w:num w:numId="80">
    <w:abstractNumId w:val="0"/>
  </w:num>
  <w:num w:numId="81">
    <w:abstractNumId w:val="81"/>
  </w:num>
  <w:num w:numId="82">
    <w:abstractNumId w:val="13"/>
  </w:num>
  <w:num w:numId="83">
    <w:abstractNumId w:val="1"/>
  </w:num>
  <w:num w:numId="84">
    <w:abstractNumId w:val="53"/>
  </w:num>
  <w:num w:numId="85">
    <w:abstractNumId w:val="39"/>
    <w:lvlOverride w:ilvl="0">
      <w:startOverride w:val="1"/>
    </w:lvlOverride>
    <w:lvlOverride w:ilvl="1"/>
    <w:lvlOverride w:ilvl="2"/>
    <w:lvlOverride w:ilvl="3"/>
    <w:lvlOverride w:ilvl="4"/>
    <w:lvlOverride w:ilvl="5"/>
    <w:lvlOverride w:ilvl="6"/>
    <w:lvlOverride w:ilvl="7"/>
    <w:lvlOverride w:ilvl="8"/>
  </w:num>
  <w:num w:numId="86">
    <w:abstractNumId w:val="33"/>
    <w:lvlOverride w:ilvl="0">
      <w:startOverride w:val="1"/>
    </w:lvlOverride>
    <w:lvlOverride w:ilvl="1"/>
    <w:lvlOverride w:ilvl="2"/>
    <w:lvlOverride w:ilvl="3"/>
    <w:lvlOverride w:ilvl="4"/>
    <w:lvlOverride w:ilvl="5"/>
    <w:lvlOverride w:ilvl="6"/>
    <w:lvlOverride w:ilvl="7"/>
    <w:lvlOverride w:ilvl="8"/>
  </w:num>
  <w:num w:numId="87">
    <w:abstractNumId w:val="1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B88"/>
    <w:rsid w:val="00000538"/>
    <w:rsid w:val="00001175"/>
    <w:rsid w:val="000050D0"/>
    <w:rsid w:val="00006758"/>
    <w:rsid w:val="00011EB1"/>
    <w:rsid w:val="00012998"/>
    <w:rsid w:val="000151DB"/>
    <w:rsid w:val="00023BCE"/>
    <w:rsid w:val="00024059"/>
    <w:rsid w:val="00025851"/>
    <w:rsid w:val="000324BD"/>
    <w:rsid w:val="00032E3C"/>
    <w:rsid w:val="000338FD"/>
    <w:rsid w:val="000341E1"/>
    <w:rsid w:val="00034D9E"/>
    <w:rsid w:val="000359D7"/>
    <w:rsid w:val="00037BA2"/>
    <w:rsid w:val="000401C5"/>
    <w:rsid w:val="00040727"/>
    <w:rsid w:val="0004331E"/>
    <w:rsid w:val="000453D2"/>
    <w:rsid w:val="00050F3E"/>
    <w:rsid w:val="0005717C"/>
    <w:rsid w:val="00063996"/>
    <w:rsid w:val="000651F7"/>
    <w:rsid w:val="00066B2D"/>
    <w:rsid w:val="00072BAF"/>
    <w:rsid w:val="00072FA0"/>
    <w:rsid w:val="00081684"/>
    <w:rsid w:val="00082E30"/>
    <w:rsid w:val="00083BEF"/>
    <w:rsid w:val="00086C6A"/>
    <w:rsid w:val="000A12D8"/>
    <w:rsid w:val="000A180E"/>
    <w:rsid w:val="000A2B4B"/>
    <w:rsid w:val="000A4839"/>
    <w:rsid w:val="000B2EC1"/>
    <w:rsid w:val="000B41F6"/>
    <w:rsid w:val="000B4438"/>
    <w:rsid w:val="000B6A7F"/>
    <w:rsid w:val="000B6F5F"/>
    <w:rsid w:val="000B7A49"/>
    <w:rsid w:val="000C2441"/>
    <w:rsid w:val="000C2691"/>
    <w:rsid w:val="000C3E89"/>
    <w:rsid w:val="000C512C"/>
    <w:rsid w:val="000C5C18"/>
    <w:rsid w:val="000D07D9"/>
    <w:rsid w:val="000D19AA"/>
    <w:rsid w:val="000D7427"/>
    <w:rsid w:val="000E0496"/>
    <w:rsid w:val="000E0BF0"/>
    <w:rsid w:val="000E525E"/>
    <w:rsid w:val="000E627E"/>
    <w:rsid w:val="000F0B81"/>
    <w:rsid w:val="000F1578"/>
    <w:rsid w:val="000F2DE5"/>
    <w:rsid w:val="000F5095"/>
    <w:rsid w:val="000F5BC8"/>
    <w:rsid w:val="000F5E4B"/>
    <w:rsid w:val="000F7B1D"/>
    <w:rsid w:val="0010094A"/>
    <w:rsid w:val="0010271A"/>
    <w:rsid w:val="00103608"/>
    <w:rsid w:val="001062DF"/>
    <w:rsid w:val="0011004F"/>
    <w:rsid w:val="0011053E"/>
    <w:rsid w:val="00111535"/>
    <w:rsid w:val="00115273"/>
    <w:rsid w:val="00115348"/>
    <w:rsid w:val="001155F4"/>
    <w:rsid w:val="00121ED4"/>
    <w:rsid w:val="00130833"/>
    <w:rsid w:val="00135EED"/>
    <w:rsid w:val="001420D0"/>
    <w:rsid w:val="00143E54"/>
    <w:rsid w:val="0014438A"/>
    <w:rsid w:val="001445B7"/>
    <w:rsid w:val="001521D5"/>
    <w:rsid w:val="0015331A"/>
    <w:rsid w:val="00154160"/>
    <w:rsid w:val="00160EC3"/>
    <w:rsid w:val="001643E1"/>
    <w:rsid w:val="001677AF"/>
    <w:rsid w:val="00173847"/>
    <w:rsid w:val="00175DF5"/>
    <w:rsid w:val="001767B5"/>
    <w:rsid w:val="001775DB"/>
    <w:rsid w:val="00180284"/>
    <w:rsid w:val="00182130"/>
    <w:rsid w:val="0018218E"/>
    <w:rsid w:val="001860AD"/>
    <w:rsid w:val="00190E6E"/>
    <w:rsid w:val="00191827"/>
    <w:rsid w:val="00193AA7"/>
    <w:rsid w:val="00194CF8"/>
    <w:rsid w:val="0019758B"/>
    <w:rsid w:val="001A1A42"/>
    <w:rsid w:val="001A1FD3"/>
    <w:rsid w:val="001A6858"/>
    <w:rsid w:val="001B006A"/>
    <w:rsid w:val="001B16FA"/>
    <w:rsid w:val="001B3157"/>
    <w:rsid w:val="001B6A14"/>
    <w:rsid w:val="001C1CAC"/>
    <w:rsid w:val="001C2320"/>
    <w:rsid w:val="001C386A"/>
    <w:rsid w:val="001C6F15"/>
    <w:rsid w:val="001C7F65"/>
    <w:rsid w:val="001D0C5D"/>
    <w:rsid w:val="001D1653"/>
    <w:rsid w:val="001D2765"/>
    <w:rsid w:val="001D6175"/>
    <w:rsid w:val="001E0787"/>
    <w:rsid w:val="001E0895"/>
    <w:rsid w:val="001E1342"/>
    <w:rsid w:val="001E29D6"/>
    <w:rsid w:val="001E29EE"/>
    <w:rsid w:val="001E2ABA"/>
    <w:rsid w:val="001E2DCE"/>
    <w:rsid w:val="001E60D0"/>
    <w:rsid w:val="001F19B8"/>
    <w:rsid w:val="001F44E2"/>
    <w:rsid w:val="001F662D"/>
    <w:rsid w:val="001F72BF"/>
    <w:rsid w:val="00203A42"/>
    <w:rsid w:val="00203FD3"/>
    <w:rsid w:val="00206DA1"/>
    <w:rsid w:val="002117E9"/>
    <w:rsid w:val="0021202C"/>
    <w:rsid w:val="002133A3"/>
    <w:rsid w:val="00213C9C"/>
    <w:rsid w:val="00214ADF"/>
    <w:rsid w:val="00216A46"/>
    <w:rsid w:val="0022083E"/>
    <w:rsid w:val="00220A9E"/>
    <w:rsid w:val="00221895"/>
    <w:rsid w:val="00222B1A"/>
    <w:rsid w:val="0022577D"/>
    <w:rsid w:val="00226B17"/>
    <w:rsid w:val="00227E50"/>
    <w:rsid w:val="00230D4E"/>
    <w:rsid w:val="00231646"/>
    <w:rsid w:val="00231A11"/>
    <w:rsid w:val="002325A2"/>
    <w:rsid w:val="00233466"/>
    <w:rsid w:val="00236951"/>
    <w:rsid w:val="0023728C"/>
    <w:rsid w:val="0023741B"/>
    <w:rsid w:val="002416D6"/>
    <w:rsid w:val="0024229C"/>
    <w:rsid w:val="0024691E"/>
    <w:rsid w:val="00247B56"/>
    <w:rsid w:val="00250A23"/>
    <w:rsid w:val="002516E7"/>
    <w:rsid w:val="00251EB4"/>
    <w:rsid w:val="0025276E"/>
    <w:rsid w:val="002530B4"/>
    <w:rsid w:val="0025532F"/>
    <w:rsid w:val="00257733"/>
    <w:rsid w:val="002660EC"/>
    <w:rsid w:val="00271441"/>
    <w:rsid w:val="00272F14"/>
    <w:rsid w:val="00273D7B"/>
    <w:rsid w:val="00273E38"/>
    <w:rsid w:val="002749A1"/>
    <w:rsid w:val="002767AC"/>
    <w:rsid w:val="00276AA3"/>
    <w:rsid w:val="00280381"/>
    <w:rsid w:val="00282A8C"/>
    <w:rsid w:val="0028300F"/>
    <w:rsid w:val="002839B6"/>
    <w:rsid w:val="00291481"/>
    <w:rsid w:val="002936B7"/>
    <w:rsid w:val="0029473E"/>
    <w:rsid w:val="00295469"/>
    <w:rsid w:val="0029651C"/>
    <w:rsid w:val="00296DB7"/>
    <w:rsid w:val="002A5027"/>
    <w:rsid w:val="002B0751"/>
    <w:rsid w:val="002B0912"/>
    <w:rsid w:val="002B2D47"/>
    <w:rsid w:val="002B4D3E"/>
    <w:rsid w:val="002B78D6"/>
    <w:rsid w:val="002B7E67"/>
    <w:rsid w:val="002C2B71"/>
    <w:rsid w:val="002C3199"/>
    <w:rsid w:val="002D1648"/>
    <w:rsid w:val="002D364C"/>
    <w:rsid w:val="002D50EE"/>
    <w:rsid w:val="002E14C9"/>
    <w:rsid w:val="002E4B07"/>
    <w:rsid w:val="002E5CCF"/>
    <w:rsid w:val="002F1C52"/>
    <w:rsid w:val="002F281B"/>
    <w:rsid w:val="002F7295"/>
    <w:rsid w:val="0030171E"/>
    <w:rsid w:val="00302898"/>
    <w:rsid w:val="00303D20"/>
    <w:rsid w:val="003044ED"/>
    <w:rsid w:val="003055CA"/>
    <w:rsid w:val="003064D0"/>
    <w:rsid w:val="00306533"/>
    <w:rsid w:val="003104E7"/>
    <w:rsid w:val="00312007"/>
    <w:rsid w:val="00314A1E"/>
    <w:rsid w:val="0031689D"/>
    <w:rsid w:val="0031726F"/>
    <w:rsid w:val="00317DDD"/>
    <w:rsid w:val="00321A99"/>
    <w:rsid w:val="0032243A"/>
    <w:rsid w:val="00327F2A"/>
    <w:rsid w:val="003308CF"/>
    <w:rsid w:val="003327D4"/>
    <w:rsid w:val="00333E81"/>
    <w:rsid w:val="003378C6"/>
    <w:rsid w:val="00340686"/>
    <w:rsid w:val="003412C0"/>
    <w:rsid w:val="00341B36"/>
    <w:rsid w:val="00342BA4"/>
    <w:rsid w:val="00344DDA"/>
    <w:rsid w:val="0034541C"/>
    <w:rsid w:val="003460AA"/>
    <w:rsid w:val="00347A7C"/>
    <w:rsid w:val="00351015"/>
    <w:rsid w:val="00355859"/>
    <w:rsid w:val="00356179"/>
    <w:rsid w:val="00364D97"/>
    <w:rsid w:val="00365A66"/>
    <w:rsid w:val="003679CA"/>
    <w:rsid w:val="003727CC"/>
    <w:rsid w:val="003741A3"/>
    <w:rsid w:val="003741CC"/>
    <w:rsid w:val="00374AC9"/>
    <w:rsid w:val="00374C31"/>
    <w:rsid w:val="00375B38"/>
    <w:rsid w:val="00376901"/>
    <w:rsid w:val="00376E53"/>
    <w:rsid w:val="003801D1"/>
    <w:rsid w:val="003803EC"/>
    <w:rsid w:val="00383403"/>
    <w:rsid w:val="00385AC7"/>
    <w:rsid w:val="0038756A"/>
    <w:rsid w:val="00387C22"/>
    <w:rsid w:val="003903D0"/>
    <w:rsid w:val="00390AE7"/>
    <w:rsid w:val="003912E6"/>
    <w:rsid w:val="00394846"/>
    <w:rsid w:val="00395782"/>
    <w:rsid w:val="00397EC9"/>
    <w:rsid w:val="003A304C"/>
    <w:rsid w:val="003A5DEE"/>
    <w:rsid w:val="003A64FC"/>
    <w:rsid w:val="003B1220"/>
    <w:rsid w:val="003B38CE"/>
    <w:rsid w:val="003B49F4"/>
    <w:rsid w:val="003B5022"/>
    <w:rsid w:val="003B587B"/>
    <w:rsid w:val="003C0D2B"/>
    <w:rsid w:val="003C0EF5"/>
    <w:rsid w:val="003C1E13"/>
    <w:rsid w:val="003C2407"/>
    <w:rsid w:val="003C2CAF"/>
    <w:rsid w:val="003D0854"/>
    <w:rsid w:val="003D10D8"/>
    <w:rsid w:val="003D74FA"/>
    <w:rsid w:val="003E3196"/>
    <w:rsid w:val="003E4332"/>
    <w:rsid w:val="003E74C1"/>
    <w:rsid w:val="003F2FDC"/>
    <w:rsid w:val="003F37EE"/>
    <w:rsid w:val="003F553C"/>
    <w:rsid w:val="003F55EE"/>
    <w:rsid w:val="003F7555"/>
    <w:rsid w:val="0040115F"/>
    <w:rsid w:val="004013B3"/>
    <w:rsid w:val="004015A4"/>
    <w:rsid w:val="00401CCD"/>
    <w:rsid w:val="00402719"/>
    <w:rsid w:val="00404881"/>
    <w:rsid w:val="00405A57"/>
    <w:rsid w:val="004060C4"/>
    <w:rsid w:val="004116A6"/>
    <w:rsid w:val="0041401F"/>
    <w:rsid w:val="00414771"/>
    <w:rsid w:val="00415972"/>
    <w:rsid w:val="00420728"/>
    <w:rsid w:val="00421785"/>
    <w:rsid w:val="00421D57"/>
    <w:rsid w:val="004225B6"/>
    <w:rsid w:val="00422E9C"/>
    <w:rsid w:val="004272B4"/>
    <w:rsid w:val="00433939"/>
    <w:rsid w:val="00434353"/>
    <w:rsid w:val="00436DC8"/>
    <w:rsid w:val="00440C28"/>
    <w:rsid w:val="00443319"/>
    <w:rsid w:val="00446DA8"/>
    <w:rsid w:val="00450CE0"/>
    <w:rsid w:val="004542E4"/>
    <w:rsid w:val="00454E6A"/>
    <w:rsid w:val="00460751"/>
    <w:rsid w:val="00463C75"/>
    <w:rsid w:val="00465055"/>
    <w:rsid w:val="004654F4"/>
    <w:rsid w:val="00465848"/>
    <w:rsid w:val="00465A8E"/>
    <w:rsid w:val="00470AB8"/>
    <w:rsid w:val="00471D62"/>
    <w:rsid w:val="0047371F"/>
    <w:rsid w:val="00477FAA"/>
    <w:rsid w:val="00480702"/>
    <w:rsid w:val="0048285A"/>
    <w:rsid w:val="00482D94"/>
    <w:rsid w:val="004867B7"/>
    <w:rsid w:val="00493401"/>
    <w:rsid w:val="00493D29"/>
    <w:rsid w:val="004965F4"/>
    <w:rsid w:val="004A1BFE"/>
    <w:rsid w:val="004A2B8C"/>
    <w:rsid w:val="004A306C"/>
    <w:rsid w:val="004A4616"/>
    <w:rsid w:val="004A592A"/>
    <w:rsid w:val="004A63BF"/>
    <w:rsid w:val="004A7FF5"/>
    <w:rsid w:val="004B039E"/>
    <w:rsid w:val="004B0ED7"/>
    <w:rsid w:val="004B41C7"/>
    <w:rsid w:val="004B6F78"/>
    <w:rsid w:val="004C0CFF"/>
    <w:rsid w:val="004C0D7C"/>
    <w:rsid w:val="004C277D"/>
    <w:rsid w:val="004C597A"/>
    <w:rsid w:val="004C5EFD"/>
    <w:rsid w:val="004D4AF3"/>
    <w:rsid w:val="004D4BD1"/>
    <w:rsid w:val="004D51EF"/>
    <w:rsid w:val="004D54EE"/>
    <w:rsid w:val="004D5BBC"/>
    <w:rsid w:val="004D696B"/>
    <w:rsid w:val="004E078C"/>
    <w:rsid w:val="004E1EF1"/>
    <w:rsid w:val="004E6F01"/>
    <w:rsid w:val="004F1400"/>
    <w:rsid w:val="004F297C"/>
    <w:rsid w:val="004F3EF1"/>
    <w:rsid w:val="004F3F73"/>
    <w:rsid w:val="004F5AA8"/>
    <w:rsid w:val="004F5B6D"/>
    <w:rsid w:val="005007FD"/>
    <w:rsid w:val="00500B21"/>
    <w:rsid w:val="0050302E"/>
    <w:rsid w:val="005105C9"/>
    <w:rsid w:val="00512E53"/>
    <w:rsid w:val="00513356"/>
    <w:rsid w:val="0051544A"/>
    <w:rsid w:val="005170F7"/>
    <w:rsid w:val="005249DD"/>
    <w:rsid w:val="005260F2"/>
    <w:rsid w:val="005270B7"/>
    <w:rsid w:val="00530F9B"/>
    <w:rsid w:val="00533D89"/>
    <w:rsid w:val="005362F3"/>
    <w:rsid w:val="005428E9"/>
    <w:rsid w:val="00542B9A"/>
    <w:rsid w:val="00543396"/>
    <w:rsid w:val="00547E44"/>
    <w:rsid w:val="005511F6"/>
    <w:rsid w:val="00552948"/>
    <w:rsid w:val="00552F9E"/>
    <w:rsid w:val="00554D4C"/>
    <w:rsid w:val="00560E97"/>
    <w:rsid w:val="005629EF"/>
    <w:rsid w:val="00562EDD"/>
    <w:rsid w:val="00564033"/>
    <w:rsid w:val="00564BAE"/>
    <w:rsid w:val="00572017"/>
    <w:rsid w:val="0057279A"/>
    <w:rsid w:val="005746DC"/>
    <w:rsid w:val="00577816"/>
    <w:rsid w:val="005810DD"/>
    <w:rsid w:val="00582F69"/>
    <w:rsid w:val="00586D79"/>
    <w:rsid w:val="00590992"/>
    <w:rsid w:val="0059469F"/>
    <w:rsid w:val="005A337D"/>
    <w:rsid w:val="005B2517"/>
    <w:rsid w:val="005B26F4"/>
    <w:rsid w:val="005B35F9"/>
    <w:rsid w:val="005B4430"/>
    <w:rsid w:val="005B5382"/>
    <w:rsid w:val="005B640B"/>
    <w:rsid w:val="005B758F"/>
    <w:rsid w:val="005C06A2"/>
    <w:rsid w:val="005C2E3B"/>
    <w:rsid w:val="005C3F6F"/>
    <w:rsid w:val="005C55BD"/>
    <w:rsid w:val="005C6389"/>
    <w:rsid w:val="005D2AB4"/>
    <w:rsid w:val="005D32AA"/>
    <w:rsid w:val="005D6624"/>
    <w:rsid w:val="005E2BFF"/>
    <w:rsid w:val="005E3A74"/>
    <w:rsid w:val="005E3DB0"/>
    <w:rsid w:val="005E5113"/>
    <w:rsid w:val="005E5F0A"/>
    <w:rsid w:val="005E715F"/>
    <w:rsid w:val="005F1959"/>
    <w:rsid w:val="005F1A4A"/>
    <w:rsid w:val="005F2B77"/>
    <w:rsid w:val="005F4291"/>
    <w:rsid w:val="005F69B5"/>
    <w:rsid w:val="005F75EE"/>
    <w:rsid w:val="006012AB"/>
    <w:rsid w:val="00605E5B"/>
    <w:rsid w:val="00611E2D"/>
    <w:rsid w:val="006135CF"/>
    <w:rsid w:val="00616B65"/>
    <w:rsid w:val="00617DD5"/>
    <w:rsid w:val="00621A3B"/>
    <w:rsid w:val="00624EBB"/>
    <w:rsid w:val="006320A7"/>
    <w:rsid w:val="00632498"/>
    <w:rsid w:val="00633C55"/>
    <w:rsid w:val="00636E7A"/>
    <w:rsid w:val="006406BB"/>
    <w:rsid w:val="006420FB"/>
    <w:rsid w:val="00642B59"/>
    <w:rsid w:val="00644A06"/>
    <w:rsid w:val="0064627D"/>
    <w:rsid w:val="0064633D"/>
    <w:rsid w:val="0064663A"/>
    <w:rsid w:val="00647983"/>
    <w:rsid w:val="00647A84"/>
    <w:rsid w:val="00651D6A"/>
    <w:rsid w:val="00653E9C"/>
    <w:rsid w:val="00654A23"/>
    <w:rsid w:val="00665CD3"/>
    <w:rsid w:val="006705F0"/>
    <w:rsid w:val="00671014"/>
    <w:rsid w:val="00686276"/>
    <w:rsid w:val="006870C6"/>
    <w:rsid w:val="00690F16"/>
    <w:rsid w:val="00692191"/>
    <w:rsid w:val="0069395F"/>
    <w:rsid w:val="00693EE7"/>
    <w:rsid w:val="0069438C"/>
    <w:rsid w:val="006943B7"/>
    <w:rsid w:val="00695992"/>
    <w:rsid w:val="0069743F"/>
    <w:rsid w:val="006A2377"/>
    <w:rsid w:val="006A37DE"/>
    <w:rsid w:val="006A51CE"/>
    <w:rsid w:val="006A562B"/>
    <w:rsid w:val="006A74F5"/>
    <w:rsid w:val="006A7764"/>
    <w:rsid w:val="006B0CEA"/>
    <w:rsid w:val="006B6240"/>
    <w:rsid w:val="006C6293"/>
    <w:rsid w:val="006C63C2"/>
    <w:rsid w:val="006C7402"/>
    <w:rsid w:val="006C7687"/>
    <w:rsid w:val="006D06B7"/>
    <w:rsid w:val="006D24CB"/>
    <w:rsid w:val="006D2904"/>
    <w:rsid w:val="006D30CB"/>
    <w:rsid w:val="006D6D5D"/>
    <w:rsid w:val="006E55AE"/>
    <w:rsid w:val="006F2829"/>
    <w:rsid w:val="006F5768"/>
    <w:rsid w:val="006F67CE"/>
    <w:rsid w:val="00702726"/>
    <w:rsid w:val="00702ACF"/>
    <w:rsid w:val="00706516"/>
    <w:rsid w:val="0071016E"/>
    <w:rsid w:val="00710DFF"/>
    <w:rsid w:val="007138C7"/>
    <w:rsid w:val="00713CE0"/>
    <w:rsid w:val="007141F3"/>
    <w:rsid w:val="00714E03"/>
    <w:rsid w:val="00715EA4"/>
    <w:rsid w:val="007173A6"/>
    <w:rsid w:val="0071794C"/>
    <w:rsid w:val="00717D24"/>
    <w:rsid w:val="0072067A"/>
    <w:rsid w:val="00721295"/>
    <w:rsid w:val="00722AF5"/>
    <w:rsid w:val="007258FA"/>
    <w:rsid w:val="00726762"/>
    <w:rsid w:val="00727069"/>
    <w:rsid w:val="00730E6C"/>
    <w:rsid w:val="007336ED"/>
    <w:rsid w:val="00733AE5"/>
    <w:rsid w:val="00733F36"/>
    <w:rsid w:val="00733FE8"/>
    <w:rsid w:val="007344EA"/>
    <w:rsid w:val="007355E7"/>
    <w:rsid w:val="007379CC"/>
    <w:rsid w:val="007401C1"/>
    <w:rsid w:val="00742555"/>
    <w:rsid w:val="007434BD"/>
    <w:rsid w:val="007438FF"/>
    <w:rsid w:val="00745268"/>
    <w:rsid w:val="00746395"/>
    <w:rsid w:val="0074715D"/>
    <w:rsid w:val="00750351"/>
    <w:rsid w:val="00750D9E"/>
    <w:rsid w:val="00753DC1"/>
    <w:rsid w:val="00755F9D"/>
    <w:rsid w:val="007606B5"/>
    <w:rsid w:val="00760DF5"/>
    <w:rsid w:val="00763BAE"/>
    <w:rsid w:val="00766F30"/>
    <w:rsid w:val="00770BFC"/>
    <w:rsid w:val="007720CB"/>
    <w:rsid w:val="0077640E"/>
    <w:rsid w:val="0077688C"/>
    <w:rsid w:val="00782CA1"/>
    <w:rsid w:val="00783D65"/>
    <w:rsid w:val="0078416A"/>
    <w:rsid w:val="00784D63"/>
    <w:rsid w:val="00784FB5"/>
    <w:rsid w:val="00790A18"/>
    <w:rsid w:val="007929D6"/>
    <w:rsid w:val="00792C76"/>
    <w:rsid w:val="00793738"/>
    <w:rsid w:val="00793B9B"/>
    <w:rsid w:val="0079582C"/>
    <w:rsid w:val="00795ABE"/>
    <w:rsid w:val="007967BC"/>
    <w:rsid w:val="00797D01"/>
    <w:rsid w:val="007A3DF7"/>
    <w:rsid w:val="007A5E61"/>
    <w:rsid w:val="007A76D1"/>
    <w:rsid w:val="007B3DB4"/>
    <w:rsid w:val="007B7BE6"/>
    <w:rsid w:val="007C40F9"/>
    <w:rsid w:val="007C4650"/>
    <w:rsid w:val="007C5B57"/>
    <w:rsid w:val="007C6AC2"/>
    <w:rsid w:val="007C6FED"/>
    <w:rsid w:val="007C730F"/>
    <w:rsid w:val="007D0FA4"/>
    <w:rsid w:val="007D3868"/>
    <w:rsid w:val="007D38DA"/>
    <w:rsid w:val="007D4C9B"/>
    <w:rsid w:val="007E125D"/>
    <w:rsid w:val="007E14E4"/>
    <w:rsid w:val="007E1BDE"/>
    <w:rsid w:val="007E251F"/>
    <w:rsid w:val="007E4BBF"/>
    <w:rsid w:val="007E4F4E"/>
    <w:rsid w:val="007E71EF"/>
    <w:rsid w:val="007E7627"/>
    <w:rsid w:val="007E7D50"/>
    <w:rsid w:val="007F04DC"/>
    <w:rsid w:val="007F2578"/>
    <w:rsid w:val="007F3520"/>
    <w:rsid w:val="007F5195"/>
    <w:rsid w:val="00801F10"/>
    <w:rsid w:val="008027A8"/>
    <w:rsid w:val="00803209"/>
    <w:rsid w:val="008041D6"/>
    <w:rsid w:val="00805BAA"/>
    <w:rsid w:val="0081001D"/>
    <w:rsid w:val="00813330"/>
    <w:rsid w:val="0081408B"/>
    <w:rsid w:val="00817079"/>
    <w:rsid w:val="008174A9"/>
    <w:rsid w:val="00820832"/>
    <w:rsid w:val="00821800"/>
    <w:rsid w:val="008227CD"/>
    <w:rsid w:val="008233C6"/>
    <w:rsid w:val="00825F57"/>
    <w:rsid w:val="00827EBE"/>
    <w:rsid w:val="008309D3"/>
    <w:rsid w:val="00831378"/>
    <w:rsid w:val="00835460"/>
    <w:rsid w:val="00836125"/>
    <w:rsid w:val="008424E4"/>
    <w:rsid w:val="00843AE2"/>
    <w:rsid w:val="00843CD0"/>
    <w:rsid w:val="00844B53"/>
    <w:rsid w:val="00844D00"/>
    <w:rsid w:val="00845E32"/>
    <w:rsid w:val="00846BD6"/>
    <w:rsid w:val="0085030D"/>
    <w:rsid w:val="00850512"/>
    <w:rsid w:val="00850BE6"/>
    <w:rsid w:val="00850EC3"/>
    <w:rsid w:val="008539F9"/>
    <w:rsid w:val="008542FC"/>
    <w:rsid w:val="0085485F"/>
    <w:rsid w:val="00854A68"/>
    <w:rsid w:val="00854F32"/>
    <w:rsid w:val="0085522C"/>
    <w:rsid w:val="00855D0A"/>
    <w:rsid w:val="00857132"/>
    <w:rsid w:val="00865B29"/>
    <w:rsid w:val="00867AC1"/>
    <w:rsid w:val="00870218"/>
    <w:rsid w:val="0087188D"/>
    <w:rsid w:val="00871B97"/>
    <w:rsid w:val="008720B0"/>
    <w:rsid w:val="0087277A"/>
    <w:rsid w:val="00880A57"/>
    <w:rsid w:val="00884D34"/>
    <w:rsid w:val="008867CD"/>
    <w:rsid w:val="00890EEB"/>
    <w:rsid w:val="0089289C"/>
    <w:rsid w:val="00894ADC"/>
    <w:rsid w:val="008954FB"/>
    <w:rsid w:val="00895F96"/>
    <w:rsid w:val="00897977"/>
    <w:rsid w:val="008A7ACE"/>
    <w:rsid w:val="008B1527"/>
    <w:rsid w:val="008B1E0E"/>
    <w:rsid w:val="008B227B"/>
    <w:rsid w:val="008B44E5"/>
    <w:rsid w:val="008B4F37"/>
    <w:rsid w:val="008B6F79"/>
    <w:rsid w:val="008C007C"/>
    <w:rsid w:val="008D0203"/>
    <w:rsid w:val="008D18C3"/>
    <w:rsid w:val="008D3DD9"/>
    <w:rsid w:val="008E4B88"/>
    <w:rsid w:val="008E6BAE"/>
    <w:rsid w:val="008F0F35"/>
    <w:rsid w:val="008F0F3E"/>
    <w:rsid w:val="008F1620"/>
    <w:rsid w:val="008F180B"/>
    <w:rsid w:val="008F4841"/>
    <w:rsid w:val="008F755B"/>
    <w:rsid w:val="00902620"/>
    <w:rsid w:val="00902C72"/>
    <w:rsid w:val="00903CE3"/>
    <w:rsid w:val="0091091A"/>
    <w:rsid w:val="00911609"/>
    <w:rsid w:val="00913DB9"/>
    <w:rsid w:val="00913FDF"/>
    <w:rsid w:val="00914E4A"/>
    <w:rsid w:val="0091506B"/>
    <w:rsid w:val="009160AC"/>
    <w:rsid w:val="00917582"/>
    <w:rsid w:val="00923E67"/>
    <w:rsid w:val="00924204"/>
    <w:rsid w:val="00924E12"/>
    <w:rsid w:val="009276A6"/>
    <w:rsid w:val="00930A39"/>
    <w:rsid w:val="0093180E"/>
    <w:rsid w:val="0093385F"/>
    <w:rsid w:val="00935EB6"/>
    <w:rsid w:val="009364F8"/>
    <w:rsid w:val="00936F80"/>
    <w:rsid w:val="00937B9E"/>
    <w:rsid w:val="0094165D"/>
    <w:rsid w:val="009428E6"/>
    <w:rsid w:val="00944175"/>
    <w:rsid w:val="00944CD3"/>
    <w:rsid w:val="00946389"/>
    <w:rsid w:val="00950326"/>
    <w:rsid w:val="009521F3"/>
    <w:rsid w:val="009530EE"/>
    <w:rsid w:val="00954B5A"/>
    <w:rsid w:val="00954EA3"/>
    <w:rsid w:val="00956062"/>
    <w:rsid w:val="009561F3"/>
    <w:rsid w:val="00956CC1"/>
    <w:rsid w:val="00957783"/>
    <w:rsid w:val="00957CA7"/>
    <w:rsid w:val="00962AEC"/>
    <w:rsid w:val="00962EA4"/>
    <w:rsid w:val="00964E6C"/>
    <w:rsid w:val="00965EA8"/>
    <w:rsid w:val="009661B4"/>
    <w:rsid w:val="00970C84"/>
    <w:rsid w:val="00971654"/>
    <w:rsid w:val="00971C79"/>
    <w:rsid w:val="009720BF"/>
    <w:rsid w:val="00974163"/>
    <w:rsid w:val="00975D1F"/>
    <w:rsid w:val="0098057D"/>
    <w:rsid w:val="00981E3F"/>
    <w:rsid w:val="00985D8C"/>
    <w:rsid w:val="00992365"/>
    <w:rsid w:val="00995033"/>
    <w:rsid w:val="00995638"/>
    <w:rsid w:val="00997B88"/>
    <w:rsid w:val="009A003F"/>
    <w:rsid w:val="009A092A"/>
    <w:rsid w:val="009A3418"/>
    <w:rsid w:val="009A44C7"/>
    <w:rsid w:val="009A58BC"/>
    <w:rsid w:val="009A5F5E"/>
    <w:rsid w:val="009A6365"/>
    <w:rsid w:val="009A6788"/>
    <w:rsid w:val="009A6849"/>
    <w:rsid w:val="009B1049"/>
    <w:rsid w:val="009B3FA9"/>
    <w:rsid w:val="009C1FD2"/>
    <w:rsid w:val="009C20D5"/>
    <w:rsid w:val="009C2F10"/>
    <w:rsid w:val="009C4334"/>
    <w:rsid w:val="009D0484"/>
    <w:rsid w:val="009D22B2"/>
    <w:rsid w:val="009D7ECB"/>
    <w:rsid w:val="009E08A4"/>
    <w:rsid w:val="009E21D1"/>
    <w:rsid w:val="009E2C5F"/>
    <w:rsid w:val="009E40BD"/>
    <w:rsid w:val="009E6879"/>
    <w:rsid w:val="009E7009"/>
    <w:rsid w:val="009E73B6"/>
    <w:rsid w:val="00A007AC"/>
    <w:rsid w:val="00A045A1"/>
    <w:rsid w:val="00A0597F"/>
    <w:rsid w:val="00A06E5A"/>
    <w:rsid w:val="00A07BBC"/>
    <w:rsid w:val="00A10243"/>
    <w:rsid w:val="00A10AC5"/>
    <w:rsid w:val="00A11F06"/>
    <w:rsid w:val="00A16276"/>
    <w:rsid w:val="00A17991"/>
    <w:rsid w:val="00A17D1A"/>
    <w:rsid w:val="00A23A9B"/>
    <w:rsid w:val="00A24F8E"/>
    <w:rsid w:val="00A256CF"/>
    <w:rsid w:val="00A25C30"/>
    <w:rsid w:val="00A26458"/>
    <w:rsid w:val="00A304ED"/>
    <w:rsid w:val="00A30A1D"/>
    <w:rsid w:val="00A3107B"/>
    <w:rsid w:val="00A324C3"/>
    <w:rsid w:val="00A4032D"/>
    <w:rsid w:val="00A42010"/>
    <w:rsid w:val="00A43AA5"/>
    <w:rsid w:val="00A50A01"/>
    <w:rsid w:val="00A522A4"/>
    <w:rsid w:val="00A52A4F"/>
    <w:rsid w:val="00A52BF8"/>
    <w:rsid w:val="00A55693"/>
    <w:rsid w:val="00A576FE"/>
    <w:rsid w:val="00A629A2"/>
    <w:rsid w:val="00A64DD1"/>
    <w:rsid w:val="00A6688B"/>
    <w:rsid w:val="00A73641"/>
    <w:rsid w:val="00A73CB8"/>
    <w:rsid w:val="00A73FF6"/>
    <w:rsid w:val="00A75ED8"/>
    <w:rsid w:val="00A82E09"/>
    <w:rsid w:val="00A8400B"/>
    <w:rsid w:val="00A84CB6"/>
    <w:rsid w:val="00A9059C"/>
    <w:rsid w:val="00A919B3"/>
    <w:rsid w:val="00A94CFA"/>
    <w:rsid w:val="00AA03FB"/>
    <w:rsid w:val="00AA0F3A"/>
    <w:rsid w:val="00AA4E3C"/>
    <w:rsid w:val="00AA5233"/>
    <w:rsid w:val="00AB0A4C"/>
    <w:rsid w:val="00AB2B79"/>
    <w:rsid w:val="00AB7595"/>
    <w:rsid w:val="00AC19E4"/>
    <w:rsid w:val="00AC1F9C"/>
    <w:rsid w:val="00AC253E"/>
    <w:rsid w:val="00AC3531"/>
    <w:rsid w:val="00AC4AD4"/>
    <w:rsid w:val="00AC5277"/>
    <w:rsid w:val="00AC7CB9"/>
    <w:rsid w:val="00AD1F00"/>
    <w:rsid w:val="00AE080C"/>
    <w:rsid w:val="00AE5094"/>
    <w:rsid w:val="00AE63C3"/>
    <w:rsid w:val="00AF0123"/>
    <w:rsid w:val="00AF2F75"/>
    <w:rsid w:val="00AF3982"/>
    <w:rsid w:val="00AF3BB8"/>
    <w:rsid w:val="00AF5F47"/>
    <w:rsid w:val="00AF7C10"/>
    <w:rsid w:val="00B0138E"/>
    <w:rsid w:val="00B022C1"/>
    <w:rsid w:val="00B031CA"/>
    <w:rsid w:val="00B0374C"/>
    <w:rsid w:val="00B03934"/>
    <w:rsid w:val="00B06938"/>
    <w:rsid w:val="00B1022E"/>
    <w:rsid w:val="00B10D3B"/>
    <w:rsid w:val="00B12990"/>
    <w:rsid w:val="00B12B43"/>
    <w:rsid w:val="00B1422F"/>
    <w:rsid w:val="00B1554F"/>
    <w:rsid w:val="00B20800"/>
    <w:rsid w:val="00B21D15"/>
    <w:rsid w:val="00B24894"/>
    <w:rsid w:val="00B27CB4"/>
    <w:rsid w:val="00B33436"/>
    <w:rsid w:val="00B33B37"/>
    <w:rsid w:val="00B34C47"/>
    <w:rsid w:val="00B36659"/>
    <w:rsid w:val="00B37EA5"/>
    <w:rsid w:val="00B400A1"/>
    <w:rsid w:val="00B41C6B"/>
    <w:rsid w:val="00B42226"/>
    <w:rsid w:val="00B423C1"/>
    <w:rsid w:val="00B427DA"/>
    <w:rsid w:val="00B45197"/>
    <w:rsid w:val="00B46911"/>
    <w:rsid w:val="00B46AE2"/>
    <w:rsid w:val="00B50036"/>
    <w:rsid w:val="00B52104"/>
    <w:rsid w:val="00B6153A"/>
    <w:rsid w:val="00B64BB2"/>
    <w:rsid w:val="00B6672C"/>
    <w:rsid w:val="00B672DF"/>
    <w:rsid w:val="00B70F23"/>
    <w:rsid w:val="00B739B0"/>
    <w:rsid w:val="00B7481B"/>
    <w:rsid w:val="00B8029E"/>
    <w:rsid w:val="00B813E3"/>
    <w:rsid w:val="00B8217E"/>
    <w:rsid w:val="00B8263A"/>
    <w:rsid w:val="00B82F30"/>
    <w:rsid w:val="00B8568D"/>
    <w:rsid w:val="00B87017"/>
    <w:rsid w:val="00B87D40"/>
    <w:rsid w:val="00B933A1"/>
    <w:rsid w:val="00B97CE8"/>
    <w:rsid w:val="00B97DAD"/>
    <w:rsid w:val="00BA05F4"/>
    <w:rsid w:val="00BA5B30"/>
    <w:rsid w:val="00BA7EB9"/>
    <w:rsid w:val="00BB1D44"/>
    <w:rsid w:val="00BB340B"/>
    <w:rsid w:val="00BB36DD"/>
    <w:rsid w:val="00BC1AAE"/>
    <w:rsid w:val="00BC2C51"/>
    <w:rsid w:val="00BC57EE"/>
    <w:rsid w:val="00BC6394"/>
    <w:rsid w:val="00BD36B6"/>
    <w:rsid w:val="00BD4FE1"/>
    <w:rsid w:val="00BD5389"/>
    <w:rsid w:val="00BD7071"/>
    <w:rsid w:val="00BE429C"/>
    <w:rsid w:val="00BE4EC4"/>
    <w:rsid w:val="00BE66B0"/>
    <w:rsid w:val="00BF0FF7"/>
    <w:rsid w:val="00BF6001"/>
    <w:rsid w:val="00BF6E51"/>
    <w:rsid w:val="00C00BA1"/>
    <w:rsid w:val="00C03024"/>
    <w:rsid w:val="00C0608A"/>
    <w:rsid w:val="00C10AAC"/>
    <w:rsid w:val="00C13C79"/>
    <w:rsid w:val="00C14858"/>
    <w:rsid w:val="00C14FE3"/>
    <w:rsid w:val="00C156DA"/>
    <w:rsid w:val="00C15D38"/>
    <w:rsid w:val="00C16FBF"/>
    <w:rsid w:val="00C2035A"/>
    <w:rsid w:val="00C2111E"/>
    <w:rsid w:val="00C211D0"/>
    <w:rsid w:val="00C21476"/>
    <w:rsid w:val="00C2467C"/>
    <w:rsid w:val="00C2656D"/>
    <w:rsid w:val="00C30924"/>
    <w:rsid w:val="00C32EDC"/>
    <w:rsid w:val="00C35539"/>
    <w:rsid w:val="00C35CF9"/>
    <w:rsid w:val="00C40B5C"/>
    <w:rsid w:val="00C41B16"/>
    <w:rsid w:val="00C43018"/>
    <w:rsid w:val="00C441CE"/>
    <w:rsid w:val="00C44DEF"/>
    <w:rsid w:val="00C450AE"/>
    <w:rsid w:val="00C465AE"/>
    <w:rsid w:val="00C4779C"/>
    <w:rsid w:val="00C50027"/>
    <w:rsid w:val="00C523AC"/>
    <w:rsid w:val="00C5243F"/>
    <w:rsid w:val="00C52C52"/>
    <w:rsid w:val="00C5436E"/>
    <w:rsid w:val="00C55140"/>
    <w:rsid w:val="00C55731"/>
    <w:rsid w:val="00C56162"/>
    <w:rsid w:val="00C57785"/>
    <w:rsid w:val="00C613DA"/>
    <w:rsid w:val="00C61DFE"/>
    <w:rsid w:val="00C62448"/>
    <w:rsid w:val="00C62615"/>
    <w:rsid w:val="00C66E2D"/>
    <w:rsid w:val="00C733B7"/>
    <w:rsid w:val="00C741CA"/>
    <w:rsid w:val="00C804FE"/>
    <w:rsid w:val="00C80C58"/>
    <w:rsid w:val="00C816D8"/>
    <w:rsid w:val="00C820C9"/>
    <w:rsid w:val="00C84320"/>
    <w:rsid w:val="00C852B7"/>
    <w:rsid w:val="00C857E5"/>
    <w:rsid w:val="00C87671"/>
    <w:rsid w:val="00C922A1"/>
    <w:rsid w:val="00C94157"/>
    <w:rsid w:val="00C94765"/>
    <w:rsid w:val="00C96F85"/>
    <w:rsid w:val="00C97029"/>
    <w:rsid w:val="00CA3BA7"/>
    <w:rsid w:val="00CA61F4"/>
    <w:rsid w:val="00CB0F4D"/>
    <w:rsid w:val="00CB2736"/>
    <w:rsid w:val="00CB2CFC"/>
    <w:rsid w:val="00CB4177"/>
    <w:rsid w:val="00CB730C"/>
    <w:rsid w:val="00CC08C9"/>
    <w:rsid w:val="00CC1725"/>
    <w:rsid w:val="00CC3B7A"/>
    <w:rsid w:val="00CC71E0"/>
    <w:rsid w:val="00CD0812"/>
    <w:rsid w:val="00CD0D44"/>
    <w:rsid w:val="00CD45CF"/>
    <w:rsid w:val="00CD721C"/>
    <w:rsid w:val="00CE019A"/>
    <w:rsid w:val="00CE1A01"/>
    <w:rsid w:val="00CE27E1"/>
    <w:rsid w:val="00CE5001"/>
    <w:rsid w:val="00CE619D"/>
    <w:rsid w:val="00CE6CE0"/>
    <w:rsid w:val="00CE71CF"/>
    <w:rsid w:val="00CE73F1"/>
    <w:rsid w:val="00CE74FE"/>
    <w:rsid w:val="00CE781E"/>
    <w:rsid w:val="00CF069A"/>
    <w:rsid w:val="00CF23CA"/>
    <w:rsid w:val="00CF35A3"/>
    <w:rsid w:val="00CF6F7A"/>
    <w:rsid w:val="00CF729C"/>
    <w:rsid w:val="00CF7FB7"/>
    <w:rsid w:val="00D00B38"/>
    <w:rsid w:val="00D00F9E"/>
    <w:rsid w:val="00D01418"/>
    <w:rsid w:val="00D041F7"/>
    <w:rsid w:val="00D060AD"/>
    <w:rsid w:val="00D061AD"/>
    <w:rsid w:val="00D165B5"/>
    <w:rsid w:val="00D17565"/>
    <w:rsid w:val="00D178B9"/>
    <w:rsid w:val="00D21BF9"/>
    <w:rsid w:val="00D22457"/>
    <w:rsid w:val="00D33F3E"/>
    <w:rsid w:val="00D34EEA"/>
    <w:rsid w:val="00D37494"/>
    <w:rsid w:val="00D40657"/>
    <w:rsid w:val="00D4094D"/>
    <w:rsid w:val="00D43E0F"/>
    <w:rsid w:val="00D46615"/>
    <w:rsid w:val="00D52221"/>
    <w:rsid w:val="00D57511"/>
    <w:rsid w:val="00D57C77"/>
    <w:rsid w:val="00D61251"/>
    <w:rsid w:val="00D6300B"/>
    <w:rsid w:val="00D655E0"/>
    <w:rsid w:val="00D70F0E"/>
    <w:rsid w:val="00D72042"/>
    <w:rsid w:val="00D74923"/>
    <w:rsid w:val="00D75482"/>
    <w:rsid w:val="00D7613E"/>
    <w:rsid w:val="00D768BE"/>
    <w:rsid w:val="00D772D0"/>
    <w:rsid w:val="00D8048F"/>
    <w:rsid w:val="00D8085B"/>
    <w:rsid w:val="00D81D9C"/>
    <w:rsid w:val="00D85FA0"/>
    <w:rsid w:val="00D8650E"/>
    <w:rsid w:val="00D91771"/>
    <w:rsid w:val="00D923C7"/>
    <w:rsid w:val="00D935FB"/>
    <w:rsid w:val="00DA184B"/>
    <w:rsid w:val="00DA5735"/>
    <w:rsid w:val="00DB440A"/>
    <w:rsid w:val="00DB53F2"/>
    <w:rsid w:val="00DC4B27"/>
    <w:rsid w:val="00DC6754"/>
    <w:rsid w:val="00DD12D9"/>
    <w:rsid w:val="00DD3166"/>
    <w:rsid w:val="00DD5A83"/>
    <w:rsid w:val="00DE03AE"/>
    <w:rsid w:val="00DE13A2"/>
    <w:rsid w:val="00DE5207"/>
    <w:rsid w:val="00DF0984"/>
    <w:rsid w:val="00DF5BE5"/>
    <w:rsid w:val="00DF778E"/>
    <w:rsid w:val="00E00FB5"/>
    <w:rsid w:val="00E1100C"/>
    <w:rsid w:val="00E15B79"/>
    <w:rsid w:val="00E1677A"/>
    <w:rsid w:val="00E227A5"/>
    <w:rsid w:val="00E3058F"/>
    <w:rsid w:val="00E3075E"/>
    <w:rsid w:val="00E315A8"/>
    <w:rsid w:val="00E34A80"/>
    <w:rsid w:val="00E37A31"/>
    <w:rsid w:val="00E457FA"/>
    <w:rsid w:val="00E47DE3"/>
    <w:rsid w:val="00E541D9"/>
    <w:rsid w:val="00E54CDB"/>
    <w:rsid w:val="00E6687B"/>
    <w:rsid w:val="00E66ED4"/>
    <w:rsid w:val="00E67915"/>
    <w:rsid w:val="00E67D52"/>
    <w:rsid w:val="00E70C96"/>
    <w:rsid w:val="00E71366"/>
    <w:rsid w:val="00E7196C"/>
    <w:rsid w:val="00E72387"/>
    <w:rsid w:val="00E73629"/>
    <w:rsid w:val="00E80958"/>
    <w:rsid w:val="00E8301F"/>
    <w:rsid w:val="00E84225"/>
    <w:rsid w:val="00E842C1"/>
    <w:rsid w:val="00E8448E"/>
    <w:rsid w:val="00E850D6"/>
    <w:rsid w:val="00E9448F"/>
    <w:rsid w:val="00E946BB"/>
    <w:rsid w:val="00E95ADB"/>
    <w:rsid w:val="00EA2748"/>
    <w:rsid w:val="00EA50E6"/>
    <w:rsid w:val="00EA654C"/>
    <w:rsid w:val="00EB07CE"/>
    <w:rsid w:val="00EB1207"/>
    <w:rsid w:val="00EB24A7"/>
    <w:rsid w:val="00EB72D3"/>
    <w:rsid w:val="00EB7507"/>
    <w:rsid w:val="00EC143B"/>
    <w:rsid w:val="00EC19A9"/>
    <w:rsid w:val="00EC1B6A"/>
    <w:rsid w:val="00EC3299"/>
    <w:rsid w:val="00EC369B"/>
    <w:rsid w:val="00EC4C72"/>
    <w:rsid w:val="00EC5241"/>
    <w:rsid w:val="00EC6B18"/>
    <w:rsid w:val="00ED0400"/>
    <w:rsid w:val="00ED3B75"/>
    <w:rsid w:val="00ED3D79"/>
    <w:rsid w:val="00ED43C5"/>
    <w:rsid w:val="00ED66FD"/>
    <w:rsid w:val="00EE5276"/>
    <w:rsid w:val="00EE714D"/>
    <w:rsid w:val="00EF0261"/>
    <w:rsid w:val="00EF176E"/>
    <w:rsid w:val="00EF1A30"/>
    <w:rsid w:val="00EF28A3"/>
    <w:rsid w:val="00EF33CC"/>
    <w:rsid w:val="00EF4921"/>
    <w:rsid w:val="00EF71D5"/>
    <w:rsid w:val="00F0042E"/>
    <w:rsid w:val="00F0196D"/>
    <w:rsid w:val="00F12D75"/>
    <w:rsid w:val="00F13E25"/>
    <w:rsid w:val="00F17941"/>
    <w:rsid w:val="00F22967"/>
    <w:rsid w:val="00F26232"/>
    <w:rsid w:val="00F32692"/>
    <w:rsid w:val="00F3604A"/>
    <w:rsid w:val="00F36724"/>
    <w:rsid w:val="00F414BF"/>
    <w:rsid w:val="00F43498"/>
    <w:rsid w:val="00F46751"/>
    <w:rsid w:val="00F47289"/>
    <w:rsid w:val="00F5089B"/>
    <w:rsid w:val="00F50B3B"/>
    <w:rsid w:val="00F51363"/>
    <w:rsid w:val="00F52646"/>
    <w:rsid w:val="00F67120"/>
    <w:rsid w:val="00F7305B"/>
    <w:rsid w:val="00F73500"/>
    <w:rsid w:val="00F7455F"/>
    <w:rsid w:val="00F7519F"/>
    <w:rsid w:val="00F75C16"/>
    <w:rsid w:val="00F75E5A"/>
    <w:rsid w:val="00F80A1C"/>
    <w:rsid w:val="00F84523"/>
    <w:rsid w:val="00F855DF"/>
    <w:rsid w:val="00F86B70"/>
    <w:rsid w:val="00F87326"/>
    <w:rsid w:val="00F902F1"/>
    <w:rsid w:val="00F90C1E"/>
    <w:rsid w:val="00F92B77"/>
    <w:rsid w:val="00F97987"/>
    <w:rsid w:val="00FA68AC"/>
    <w:rsid w:val="00FA7B86"/>
    <w:rsid w:val="00FB2631"/>
    <w:rsid w:val="00FB42C9"/>
    <w:rsid w:val="00FB45AF"/>
    <w:rsid w:val="00FC00A3"/>
    <w:rsid w:val="00FC060B"/>
    <w:rsid w:val="00FC16E1"/>
    <w:rsid w:val="00FC1E60"/>
    <w:rsid w:val="00FC5A65"/>
    <w:rsid w:val="00FD176F"/>
    <w:rsid w:val="00FD6897"/>
    <w:rsid w:val="00FD76F2"/>
    <w:rsid w:val="00FE30BD"/>
    <w:rsid w:val="00FE3991"/>
    <w:rsid w:val="00FE4531"/>
    <w:rsid w:val="00FE69D7"/>
    <w:rsid w:val="00FE7F55"/>
    <w:rsid w:val="00FF5756"/>
    <w:rsid w:val="00FF5DC2"/>
    <w:rsid w:val="00FF6756"/>
    <w:rsid w:val="00FF6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A575B4"/>
  <w15:docId w15:val="{8B05B51A-2693-4E46-B957-692F9F69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hr-HR"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771"/>
    <w:pPr>
      <w:spacing w:before="60" w:after="60"/>
    </w:pPr>
    <w:rPr>
      <w:rFonts w:eastAsiaTheme="minorHAnsi" w:cstheme="minorBidi"/>
      <w:szCs w:val="22"/>
      <w:lang w:eastAsia="en-US"/>
    </w:rPr>
  </w:style>
  <w:style w:type="paragraph" w:styleId="Heading1">
    <w:name w:val="heading 1"/>
    <w:basedOn w:val="Normal"/>
    <w:next w:val="Normal"/>
    <w:link w:val="Heading1Char"/>
    <w:uiPriority w:val="9"/>
    <w:qFormat/>
    <w:rsid w:val="00552F9E"/>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qFormat/>
    <w:rsid w:val="00552F9E"/>
    <w:pPr>
      <w:keepNext/>
      <w:keepLines/>
      <w:spacing w:before="360" w:after="80"/>
      <w:outlineLvl w:val="1"/>
    </w:pPr>
    <w:rPr>
      <w:rFonts w:ascii="Times New Roman" w:hAnsi="Times New Roman"/>
      <w:b/>
      <w:sz w:val="24"/>
      <w:szCs w:val="36"/>
    </w:rPr>
  </w:style>
  <w:style w:type="paragraph" w:styleId="Heading3">
    <w:name w:val="heading 3"/>
    <w:basedOn w:val="Normal"/>
    <w:next w:val="Normal"/>
    <w:link w:val="Heading3Char"/>
    <w:uiPriority w:val="9"/>
    <w:qFormat/>
    <w:rsid w:val="00552F9E"/>
    <w:pPr>
      <w:keepNext/>
      <w:keepLines/>
      <w:spacing w:before="280" w:after="80"/>
      <w:outlineLvl w:val="2"/>
    </w:pPr>
    <w:rPr>
      <w:rFonts w:ascii="Times New Roman" w:hAnsi="Times New Roman"/>
      <w:b/>
      <w:sz w:val="24"/>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sz w:val="22"/>
    </w:rPr>
  </w:style>
  <w:style w:type="paragraph" w:styleId="Heading6">
    <w:name w:val="heading 6"/>
    <w:basedOn w:val="Normal"/>
    <w:next w:val="Normal"/>
    <w:link w:val="Heading6Char"/>
    <w:uiPriority w:val="9"/>
    <w:qFormat/>
    <w:pPr>
      <w:keepNext/>
      <w:keepLines/>
      <w:spacing w:before="200" w:after="40"/>
      <w:outlineLvl w:val="5"/>
    </w:pPr>
    <w:rPr>
      <w:b/>
      <w:szCs w:val="20"/>
    </w:rPr>
  </w:style>
  <w:style w:type="paragraph" w:styleId="Heading7">
    <w:name w:val="heading 7"/>
    <w:basedOn w:val="Normal"/>
    <w:next w:val="Normal"/>
    <w:link w:val="Heading7Char"/>
    <w:uiPriority w:val="9"/>
    <w:unhideWhenUsed/>
    <w:qFormat/>
    <w:rsid w:val="00D34EEA"/>
    <w:pPr>
      <w:keepNext/>
      <w:spacing w:before="40" w:after="0" w:line="240" w:lineRule="auto"/>
      <w:jc w:val="both"/>
      <w:outlineLvl w:val="6"/>
    </w:pPr>
    <w:rPr>
      <w:rFonts w:asciiTheme="majorHAnsi" w:eastAsiaTheme="majorEastAsia" w:hAnsiTheme="majorHAnsi" w:cstheme="majorBidi"/>
      <w:i/>
      <w:iCs/>
      <w:color w:val="1F4D78"/>
      <w:sz w:val="22"/>
    </w:rPr>
  </w:style>
  <w:style w:type="paragraph" w:styleId="Heading8">
    <w:name w:val="heading 8"/>
    <w:basedOn w:val="Normal"/>
    <w:next w:val="Normal"/>
    <w:link w:val="Heading8Char"/>
    <w:uiPriority w:val="9"/>
    <w:unhideWhenUsed/>
    <w:qFormat/>
    <w:rsid w:val="00D34EEA"/>
    <w:pPr>
      <w:keepNext/>
      <w:spacing w:before="40" w:after="0" w:line="240" w:lineRule="auto"/>
      <w:jc w:val="both"/>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D34EEA"/>
    <w:pPr>
      <w:keepNext/>
      <w:spacing w:before="40" w:after="0" w:line="240" w:lineRule="auto"/>
      <w:jc w:val="both"/>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rFonts w:asciiTheme="minorHAnsi" w:hAnsiTheme="minorHAnsi"/>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tabs>
        <w:tab w:val="right" w:leader="dot" w:pos="9062"/>
      </w:tabs>
      <w:spacing w:after="100" w:line="276" w:lineRule="auto"/>
      <w:ind w:left="200"/>
    </w:pPr>
  </w:style>
  <w:style w:type="paragraph" w:customStyle="1" w:styleId="MapaS1">
    <w:name w:val="Mapa S1"/>
    <w:basedOn w:val="Heading1"/>
    <w:next w:val="Normal"/>
    <w:qFormat/>
    <w:pPr>
      <w:spacing w:before="0" w:line="240" w:lineRule="auto"/>
      <w:ind w:left="900" w:hanging="324"/>
    </w:pPr>
    <w:rPr>
      <w:rFonts w:asciiTheme="minorHAnsi" w:hAnsiTheme="minorHAnsi"/>
      <w:b w:val="0"/>
      <w:color w:val="4472C4" w:themeColor="accent1"/>
      <w:sz w:val="36"/>
      <w:lang w:eastAsia="hr-HR"/>
    </w:rPr>
  </w:style>
  <w:style w:type="character" w:customStyle="1" w:styleId="FootnoteTextChar">
    <w:name w:val="Footnote Text Char"/>
    <w:basedOn w:val="DefaultParagraphFont"/>
    <w:link w:val="FootnoteText"/>
    <w:uiPriority w:val="99"/>
    <w:qFormat/>
    <w:rPr>
      <w:sz w:val="20"/>
      <w:szCs w:val="20"/>
      <w:lang w:val="hr-HR"/>
    </w:rPr>
  </w:style>
  <w:style w:type="character" w:customStyle="1" w:styleId="Heading1Char">
    <w:name w:val="Heading 1 Char"/>
    <w:basedOn w:val="DefaultParagraphFont"/>
    <w:link w:val="Heading1"/>
    <w:uiPriority w:val="9"/>
    <w:qFormat/>
    <w:rsid w:val="00552F9E"/>
    <w:rPr>
      <w:rFonts w:ascii="Times New Roman" w:eastAsiaTheme="majorEastAsia" w:hAnsi="Times New Roman" w:cstheme="majorBidi"/>
      <w:b/>
      <w:sz w:val="24"/>
      <w:szCs w:val="32"/>
      <w:lang w:eastAsia="en-US"/>
    </w:rPr>
  </w:style>
  <w:style w:type="character" w:customStyle="1" w:styleId="Nerijeenospominjanje1">
    <w:name w:val="Neriješeno spominjanje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lang w:val="hr-HR"/>
    </w:rPr>
  </w:style>
  <w:style w:type="character" w:customStyle="1" w:styleId="BalloonTextChar">
    <w:name w:val="Balloon Text Char"/>
    <w:basedOn w:val="DefaultParagraphFont"/>
    <w:link w:val="BalloonText"/>
    <w:uiPriority w:val="99"/>
    <w:qFormat/>
    <w:rPr>
      <w:rFonts w:ascii="Segoe UI" w:hAnsi="Segoe UI" w:cs="Segoe UI"/>
      <w:sz w:val="18"/>
      <w:szCs w:val="18"/>
      <w:lang w:val="hr-HR"/>
    </w:rPr>
  </w:style>
  <w:style w:type="character" w:customStyle="1" w:styleId="normaltextrun">
    <w:name w:val="normaltextrun"/>
    <w:basedOn w:val="DefaultParagraphFont"/>
    <w:qFormat/>
  </w:style>
  <w:style w:type="table" w:customStyle="1" w:styleId="118">
    <w:name w:val="118"/>
    <w:basedOn w:val="TableNormal"/>
    <w:qFormat/>
    <w:pPr>
      <w:spacing w:after="0" w:line="240" w:lineRule="auto"/>
    </w:pPr>
    <w:tblPr>
      <w:tblCellMar>
        <w:left w:w="115" w:type="dxa"/>
        <w:right w:w="115" w:type="dxa"/>
      </w:tblCellMar>
    </w:tblPr>
  </w:style>
  <w:style w:type="table" w:customStyle="1" w:styleId="117">
    <w:name w:val="117"/>
    <w:basedOn w:val="TableNormal"/>
    <w:qFormat/>
    <w:pPr>
      <w:spacing w:after="0" w:line="240" w:lineRule="auto"/>
    </w:pPr>
    <w:tblPr>
      <w:tblCellMar>
        <w:left w:w="115" w:type="dxa"/>
        <w:right w:w="115" w:type="dxa"/>
      </w:tblCellMar>
    </w:tblPr>
  </w:style>
  <w:style w:type="table" w:customStyle="1" w:styleId="116">
    <w:name w:val="116"/>
    <w:basedOn w:val="TableNormal"/>
    <w:qFormat/>
    <w:pPr>
      <w:spacing w:after="0" w:line="240" w:lineRule="auto"/>
    </w:pPr>
    <w:tblPr>
      <w:tblCellMar>
        <w:left w:w="115" w:type="dxa"/>
        <w:right w:w="115" w:type="dxa"/>
      </w:tblCellMar>
    </w:tblPr>
  </w:style>
  <w:style w:type="table" w:customStyle="1" w:styleId="119">
    <w:name w:val="119"/>
    <w:basedOn w:val="TableNormal"/>
    <w:pPr>
      <w:spacing w:after="0" w:line="240" w:lineRule="auto"/>
    </w:pPr>
    <w:tblPr>
      <w:tblCellMar>
        <w:left w:w="115" w:type="dxa"/>
        <w:right w:w="115" w:type="dxa"/>
      </w:tblCellMar>
    </w:tblPr>
  </w:style>
  <w:style w:type="table" w:customStyle="1" w:styleId="TableGrid3">
    <w:name w:val="Table Grid3"/>
    <w:basedOn w:val="TableNormal"/>
    <w:uiPriority w:val="39"/>
    <w:qFormat/>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1">
    <w:name w:val="Obična tablica1"/>
    <w:semiHidden/>
    <w:pPr>
      <w:spacing w:line="256" w:lineRule="auto"/>
    </w:pPr>
    <w:rPr>
      <w:rFonts w:ascii="Calibri" w:hAnsi="Calibri" w:cs="Times New Roman"/>
      <w:sz w:val="22"/>
      <w:szCs w:val="22"/>
      <w:lang w:eastAsia="en-US"/>
    </w:rPr>
    <w:tblPr>
      <w:tblCellMar>
        <w:top w:w="0" w:type="dxa"/>
        <w:left w:w="100" w:type="dxa"/>
        <w:bottom w:w="0" w:type="dxa"/>
        <w:right w:w="100"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66">
    <w:name w:val="66"/>
    <w:basedOn w:val="TableNormal"/>
    <w:pPr>
      <w:spacing w:after="0" w:line="240" w:lineRule="auto"/>
    </w:pPr>
    <w:rPr>
      <w:sz w:val="21"/>
      <w:szCs w:val="21"/>
    </w:rPr>
    <w:tblPr>
      <w:tblStyleRowBandSize w:val="1"/>
      <w:tblStyleColBandSize w:val="1"/>
    </w:tblPr>
  </w:style>
  <w:style w:type="table" w:customStyle="1" w:styleId="65">
    <w:name w:val="65"/>
    <w:basedOn w:val="TableNormal"/>
    <w:pPr>
      <w:spacing w:after="0" w:line="240" w:lineRule="auto"/>
    </w:pPr>
    <w:rPr>
      <w:sz w:val="21"/>
      <w:szCs w:val="21"/>
    </w:rPr>
    <w:tblPr>
      <w:tblStyleRowBandSize w:val="1"/>
      <w:tblStyleColBandSize w:val="1"/>
    </w:tblPr>
  </w:style>
  <w:style w:type="table" w:customStyle="1" w:styleId="64">
    <w:name w:val="64"/>
    <w:basedOn w:val="TableNormal"/>
    <w:pPr>
      <w:spacing w:after="0" w:line="240" w:lineRule="auto"/>
    </w:pPr>
    <w:rPr>
      <w:sz w:val="21"/>
      <w:szCs w:val="21"/>
    </w:rPr>
    <w:tblPr>
      <w:tblStyleRowBandSize w:val="1"/>
      <w:tblStyleColBandSize w:val="1"/>
    </w:tblPr>
  </w:style>
  <w:style w:type="table" w:customStyle="1" w:styleId="63">
    <w:name w:val="63"/>
    <w:basedOn w:val="TableNormal"/>
    <w:pPr>
      <w:spacing w:after="0" w:line="240" w:lineRule="auto"/>
    </w:pPr>
    <w:rPr>
      <w:sz w:val="21"/>
      <w:szCs w:val="21"/>
    </w:rPr>
    <w:tblPr>
      <w:tblStyleRowBandSize w:val="1"/>
      <w:tblStyleColBandSize w:val="1"/>
    </w:tblPr>
  </w:style>
  <w:style w:type="table" w:customStyle="1" w:styleId="62">
    <w:name w:val="62"/>
    <w:basedOn w:val="TableNormal"/>
    <w:pPr>
      <w:spacing w:after="0" w:line="240" w:lineRule="auto"/>
    </w:pPr>
    <w:rPr>
      <w:sz w:val="21"/>
      <w:szCs w:val="21"/>
    </w:rPr>
    <w:tblPr>
      <w:tblStyleRowBandSize w:val="1"/>
      <w:tblStyleColBandSize w:val="1"/>
    </w:tblPr>
  </w:style>
  <w:style w:type="table" w:customStyle="1" w:styleId="61">
    <w:name w:val="61"/>
    <w:basedOn w:val="TableNormal"/>
    <w:pPr>
      <w:spacing w:after="0" w:line="240" w:lineRule="auto"/>
    </w:pPr>
    <w:rPr>
      <w:sz w:val="21"/>
      <w:szCs w:val="21"/>
    </w:rPr>
    <w:tblPr>
      <w:tblStyleRowBandSize w:val="1"/>
      <w:tblStyleColBandSize w:val="1"/>
    </w:tblPr>
  </w:style>
  <w:style w:type="table" w:customStyle="1" w:styleId="60">
    <w:name w:val="60"/>
    <w:basedOn w:val="TableNormal"/>
    <w:pPr>
      <w:spacing w:after="0" w:line="240" w:lineRule="auto"/>
    </w:pPr>
    <w:rPr>
      <w:sz w:val="21"/>
      <w:szCs w:val="21"/>
    </w:rPr>
    <w:tblPr>
      <w:tblStyleRowBandSize w:val="1"/>
      <w:tblStyleColBandSize w:val="1"/>
    </w:tblPr>
  </w:style>
  <w:style w:type="table" w:customStyle="1" w:styleId="59">
    <w:name w:val="59"/>
    <w:basedOn w:val="TableNormal"/>
    <w:pPr>
      <w:spacing w:after="0" w:line="240" w:lineRule="auto"/>
    </w:pPr>
    <w:rPr>
      <w:sz w:val="21"/>
      <w:szCs w:val="21"/>
    </w:rPr>
    <w:tblPr>
      <w:tblStyleRowBandSize w:val="1"/>
      <w:tblStyleColBandSize w:val="1"/>
    </w:tblPr>
  </w:style>
  <w:style w:type="table" w:customStyle="1" w:styleId="58">
    <w:name w:val="58"/>
    <w:basedOn w:val="TableNormal"/>
    <w:pPr>
      <w:spacing w:after="0" w:line="240" w:lineRule="auto"/>
    </w:pPr>
    <w:rPr>
      <w:sz w:val="21"/>
      <w:szCs w:val="21"/>
    </w:rPr>
    <w:tblPr>
      <w:tblStyleRowBandSize w:val="1"/>
      <w:tblStyleColBandSize w:val="1"/>
    </w:tblPr>
  </w:style>
  <w:style w:type="table" w:customStyle="1" w:styleId="57">
    <w:name w:val="57"/>
    <w:basedOn w:val="TableNormal"/>
    <w:pPr>
      <w:spacing w:after="0" w:line="240" w:lineRule="auto"/>
    </w:pPr>
    <w:rPr>
      <w:sz w:val="21"/>
      <w:szCs w:val="21"/>
    </w:rPr>
    <w:tblPr>
      <w:tblStyleRowBandSize w:val="1"/>
      <w:tblStyleColBandSize w:val="1"/>
    </w:tblPr>
  </w:style>
  <w:style w:type="table" w:customStyle="1" w:styleId="56">
    <w:name w:val="56"/>
    <w:basedOn w:val="TableNormal"/>
    <w:pPr>
      <w:spacing w:after="0" w:line="240" w:lineRule="auto"/>
    </w:pPr>
    <w:rPr>
      <w:sz w:val="21"/>
      <w:szCs w:val="21"/>
    </w:rPr>
    <w:tblPr>
      <w:tblStyleRowBandSize w:val="1"/>
      <w:tblStyleColBandSize w:val="1"/>
    </w:tblPr>
  </w:style>
  <w:style w:type="table" w:customStyle="1" w:styleId="55">
    <w:name w:val="55"/>
    <w:basedOn w:val="TableNormal"/>
    <w:pPr>
      <w:spacing w:after="0" w:line="240" w:lineRule="auto"/>
    </w:pPr>
    <w:rPr>
      <w:sz w:val="21"/>
      <w:szCs w:val="21"/>
    </w:rPr>
    <w:tblPr>
      <w:tblStyleRowBandSize w:val="1"/>
      <w:tblStyleColBandSize w:val="1"/>
    </w:tblPr>
  </w:style>
  <w:style w:type="table" w:customStyle="1" w:styleId="54">
    <w:name w:val="54"/>
    <w:basedOn w:val="TableNormal"/>
    <w:pPr>
      <w:spacing w:after="0" w:line="240" w:lineRule="auto"/>
    </w:pPr>
    <w:rPr>
      <w:sz w:val="21"/>
      <w:szCs w:val="21"/>
    </w:rPr>
    <w:tblPr>
      <w:tblStyleRowBandSize w:val="1"/>
      <w:tblStyleColBandSize w:val="1"/>
    </w:tblPr>
  </w:style>
  <w:style w:type="table" w:customStyle="1" w:styleId="53">
    <w:name w:val="53"/>
    <w:basedOn w:val="TableNormal"/>
    <w:pPr>
      <w:spacing w:after="0" w:line="240" w:lineRule="auto"/>
    </w:pPr>
    <w:rPr>
      <w:sz w:val="21"/>
      <w:szCs w:val="21"/>
    </w:rPr>
    <w:tblPr>
      <w:tblStyleRowBandSize w:val="1"/>
      <w:tblStyleColBandSize w:val="1"/>
    </w:tblPr>
  </w:style>
  <w:style w:type="table" w:customStyle="1" w:styleId="52">
    <w:name w:val="52"/>
    <w:basedOn w:val="TableNormal"/>
    <w:pPr>
      <w:spacing w:after="0" w:line="240" w:lineRule="auto"/>
    </w:pPr>
    <w:rPr>
      <w:sz w:val="21"/>
      <w:szCs w:val="21"/>
    </w:rPr>
    <w:tblPr>
      <w:tblStyleRowBandSize w:val="1"/>
      <w:tblStyleColBandSize w:val="1"/>
    </w:tblPr>
  </w:style>
  <w:style w:type="table" w:customStyle="1" w:styleId="51">
    <w:name w:val="51"/>
    <w:basedOn w:val="TableNormal"/>
    <w:pPr>
      <w:spacing w:after="0" w:line="240" w:lineRule="auto"/>
    </w:pPr>
    <w:rPr>
      <w:sz w:val="21"/>
      <w:szCs w:val="21"/>
    </w:rPr>
    <w:tblPr>
      <w:tblStyleRowBandSize w:val="1"/>
      <w:tblStyleColBandSize w:val="1"/>
    </w:tblPr>
  </w:style>
  <w:style w:type="table" w:customStyle="1" w:styleId="50">
    <w:name w:val="50"/>
    <w:basedOn w:val="TableNormal"/>
    <w:pPr>
      <w:spacing w:after="0" w:line="240" w:lineRule="auto"/>
    </w:pPr>
    <w:rPr>
      <w:sz w:val="21"/>
      <w:szCs w:val="21"/>
    </w:rPr>
    <w:tblPr>
      <w:tblStyleRowBandSize w:val="1"/>
      <w:tblStyleColBandSize w:val="1"/>
    </w:tblPr>
  </w:style>
  <w:style w:type="table" w:customStyle="1" w:styleId="49">
    <w:name w:val="49"/>
    <w:basedOn w:val="TableNormal"/>
    <w:pPr>
      <w:spacing w:after="0" w:line="240" w:lineRule="auto"/>
    </w:pPr>
    <w:rPr>
      <w:sz w:val="21"/>
      <w:szCs w:val="21"/>
    </w:rPr>
    <w:tblPr>
      <w:tblStyleRowBandSize w:val="1"/>
      <w:tblStyleColBandSize w:val="1"/>
    </w:tblPr>
  </w:style>
  <w:style w:type="table" w:customStyle="1" w:styleId="48">
    <w:name w:val="48"/>
    <w:basedOn w:val="TableNormal"/>
    <w:pPr>
      <w:spacing w:after="0" w:line="240" w:lineRule="auto"/>
    </w:pPr>
    <w:rPr>
      <w:sz w:val="21"/>
      <w:szCs w:val="21"/>
    </w:rPr>
    <w:tblPr>
      <w:tblStyleRowBandSize w:val="1"/>
      <w:tblStyleColBandSize w:val="1"/>
    </w:tblPr>
  </w:style>
  <w:style w:type="table" w:customStyle="1" w:styleId="47">
    <w:name w:val="47"/>
    <w:basedOn w:val="TableNormal"/>
    <w:pPr>
      <w:spacing w:after="0" w:line="240" w:lineRule="auto"/>
    </w:pPr>
    <w:rPr>
      <w:sz w:val="21"/>
      <w:szCs w:val="21"/>
    </w:rPr>
    <w:tblPr>
      <w:tblStyleRowBandSize w:val="1"/>
      <w:tblStyleColBandSize w:val="1"/>
    </w:tblPr>
  </w:style>
  <w:style w:type="table" w:customStyle="1" w:styleId="46">
    <w:name w:val="46"/>
    <w:basedOn w:val="TableNormal"/>
    <w:pPr>
      <w:spacing w:after="0" w:line="240" w:lineRule="auto"/>
    </w:pPr>
    <w:rPr>
      <w:sz w:val="21"/>
      <w:szCs w:val="21"/>
    </w:rPr>
    <w:tblPr>
      <w:tblStyleRowBandSize w:val="1"/>
      <w:tblStyleColBandSize w:val="1"/>
    </w:tblPr>
  </w:style>
  <w:style w:type="table" w:customStyle="1" w:styleId="45">
    <w:name w:val="45"/>
    <w:basedOn w:val="TableNormal"/>
    <w:pPr>
      <w:spacing w:after="0" w:line="240" w:lineRule="auto"/>
    </w:pPr>
    <w:rPr>
      <w:sz w:val="21"/>
      <w:szCs w:val="21"/>
    </w:rPr>
    <w:tblPr>
      <w:tblStyleRowBandSize w:val="1"/>
      <w:tblStyleColBandSize w:val="1"/>
    </w:tblPr>
  </w:style>
  <w:style w:type="table" w:customStyle="1" w:styleId="44">
    <w:name w:val="44"/>
    <w:basedOn w:val="TableNormal"/>
    <w:pPr>
      <w:spacing w:after="0" w:line="240" w:lineRule="auto"/>
    </w:pPr>
    <w:rPr>
      <w:sz w:val="21"/>
      <w:szCs w:val="21"/>
    </w:rPr>
    <w:tblPr>
      <w:tblStyleRowBandSize w:val="1"/>
      <w:tblStyleColBandSize w:val="1"/>
    </w:tblPr>
  </w:style>
  <w:style w:type="table" w:customStyle="1" w:styleId="43">
    <w:name w:val="43"/>
    <w:basedOn w:val="TableNormal"/>
    <w:pPr>
      <w:spacing w:after="0" w:line="240" w:lineRule="auto"/>
    </w:pPr>
    <w:rPr>
      <w:sz w:val="21"/>
      <w:szCs w:val="21"/>
    </w:rPr>
    <w:tblPr>
      <w:tblStyleRowBandSize w:val="1"/>
      <w:tblStyleColBandSize w:val="1"/>
    </w:tblPr>
  </w:style>
  <w:style w:type="table" w:customStyle="1" w:styleId="42">
    <w:name w:val="42"/>
    <w:basedOn w:val="TableNormal"/>
    <w:pPr>
      <w:spacing w:after="0" w:line="240" w:lineRule="auto"/>
    </w:pPr>
    <w:rPr>
      <w:sz w:val="21"/>
      <w:szCs w:val="21"/>
    </w:rPr>
    <w:tblPr>
      <w:tblStyleRowBandSize w:val="1"/>
      <w:tblStyleColBandSize w:val="1"/>
    </w:tblPr>
  </w:style>
  <w:style w:type="table" w:customStyle="1" w:styleId="41">
    <w:name w:val="41"/>
    <w:basedOn w:val="TableNormal"/>
    <w:pPr>
      <w:spacing w:after="0" w:line="240" w:lineRule="auto"/>
    </w:pPr>
    <w:rPr>
      <w:sz w:val="21"/>
      <w:szCs w:val="21"/>
    </w:rPr>
    <w:tblPr>
      <w:tblStyleRowBandSize w:val="1"/>
      <w:tblStyleColBandSize w:val="1"/>
    </w:tblPr>
  </w:style>
  <w:style w:type="table" w:customStyle="1" w:styleId="40">
    <w:name w:val="40"/>
    <w:basedOn w:val="TableNormal"/>
    <w:pPr>
      <w:spacing w:after="0" w:line="240" w:lineRule="auto"/>
    </w:pPr>
    <w:rPr>
      <w:sz w:val="21"/>
      <w:szCs w:val="21"/>
    </w:rPr>
    <w:tblPr>
      <w:tblStyleRowBandSize w:val="1"/>
      <w:tblStyleColBandSize w:val="1"/>
    </w:tblPr>
  </w:style>
  <w:style w:type="table" w:customStyle="1" w:styleId="39">
    <w:name w:val="39"/>
    <w:basedOn w:val="TableNormal"/>
    <w:pPr>
      <w:spacing w:after="0" w:line="240" w:lineRule="auto"/>
    </w:pPr>
    <w:rPr>
      <w:sz w:val="21"/>
      <w:szCs w:val="21"/>
    </w:rPr>
    <w:tblPr>
      <w:tblStyleRowBandSize w:val="1"/>
      <w:tblStyleColBandSize w:val="1"/>
    </w:tblPr>
  </w:style>
  <w:style w:type="table" w:customStyle="1" w:styleId="38">
    <w:name w:val="38"/>
    <w:basedOn w:val="TableNormal"/>
    <w:pPr>
      <w:spacing w:after="0" w:line="240" w:lineRule="auto"/>
    </w:pPr>
    <w:rPr>
      <w:sz w:val="21"/>
      <w:szCs w:val="21"/>
    </w:rPr>
    <w:tblPr>
      <w:tblStyleRowBandSize w:val="1"/>
      <w:tblStyleColBandSize w:val="1"/>
    </w:tblPr>
  </w:style>
  <w:style w:type="table" w:customStyle="1" w:styleId="37">
    <w:name w:val="37"/>
    <w:basedOn w:val="TableNormal"/>
    <w:pPr>
      <w:spacing w:after="0" w:line="240" w:lineRule="auto"/>
    </w:pPr>
    <w:rPr>
      <w:sz w:val="21"/>
      <w:szCs w:val="21"/>
    </w:rPr>
    <w:tblPr>
      <w:tblStyleRowBandSize w:val="1"/>
      <w:tblStyleColBandSize w:val="1"/>
    </w:tblPr>
  </w:style>
  <w:style w:type="table" w:customStyle="1" w:styleId="36">
    <w:name w:val="36"/>
    <w:basedOn w:val="TableNormal"/>
    <w:pPr>
      <w:spacing w:after="0" w:line="240" w:lineRule="auto"/>
    </w:pPr>
    <w:rPr>
      <w:sz w:val="21"/>
      <w:szCs w:val="21"/>
    </w:rPr>
    <w:tblPr>
      <w:tblStyleRowBandSize w:val="1"/>
      <w:tblStyleColBandSize w:val="1"/>
    </w:tblPr>
  </w:style>
  <w:style w:type="table" w:customStyle="1" w:styleId="35">
    <w:name w:val="35"/>
    <w:basedOn w:val="TableNormal"/>
    <w:pPr>
      <w:spacing w:after="0" w:line="240" w:lineRule="auto"/>
    </w:pPr>
    <w:rPr>
      <w:sz w:val="21"/>
      <w:szCs w:val="21"/>
    </w:rPr>
    <w:tblPr>
      <w:tblStyleRowBandSize w:val="1"/>
      <w:tblStyleColBandSize w:val="1"/>
    </w:tblPr>
  </w:style>
  <w:style w:type="table" w:customStyle="1" w:styleId="34">
    <w:name w:val="34"/>
    <w:basedOn w:val="TableNormal"/>
    <w:pPr>
      <w:spacing w:after="0" w:line="240" w:lineRule="auto"/>
    </w:pPr>
    <w:rPr>
      <w:sz w:val="21"/>
      <w:szCs w:val="21"/>
    </w:rPr>
    <w:tblPr>
      <w:tblStyleRowBandSize w:val="1"/>
      <w:tblStyleColBandSize w:val="1"/>
    </w:tblPr>
  </w:style>
  <w:style w:type="table" w:customStyle="1" w:styleId="33">
    <w:name w:val="33"/>
    <w:basedOn w:val="TableNormal"/>
    <w:pPr>
      <w:spacing w:after="0" w:line="240" w:lineRule="auto"/>
    </w:pPr>
    <w:rPr>
      <w:sz w:val="21"/>
      <w:szCs w:val="21"/>
    </w:rPr>
    <w:tblPr>
      <w:tblStyleRowBandSize w:val="1"/>
      <w:tblStyleColBandSize w:val="1"/>
    </w:tblPr>
  </w:style>
  <w:style w:type="table" w:customStyle="1" w:styleId="32">
    <w:name w:val="32"/>
    <w:basedOn w:val="TableNormal"/>
    <w:pPr>
      <w:spacing w:after="0" w:line="240" w:lineRule="auto"/>
    </w:pPr>
    <w:rPr>
      <w:sz w:val="21"/>
      <w:szCs w:val="21"/>
    </w:rPr>
    <w:tblPr>
      <w:tblStyleRowBandSize w:val="1"/>
      <w:tblStyleColBandSize w:val="1"/>
    </w:tblPr>
  </w:style>
  <w:style w:type="table" w:customStyle="1" w:styleId="31">
    <w:name w:val="31"/>
    <w:basedOn w:val="TableNormal"/>
    <w:pPr>
      <w:spacing w:after="0" w:line="240" w:lineRule="auto"/>
    </w:pPr>
    <w:rPr>
      <w:sz w:val="21"/>
      <w:szCs w:val="21"/>
    </w:rPr>
    <w:tblPr>
      <w:tblStyleRowBandSize w:val="1"/>
      <w:tblStyleColBandSize w:val="1"/>
    </w:tblPr>
  </w:style>
  <w:style w:type="table" w:customStyle="1" w:styleId="30">
    <w:name w:val="30"/>
    <w:basedOn w:val="TableNormal"/>
    <w:pPr>
      <w:spacing w:after="0" w:line="240" w:lineRule="auto"/>
    </w:pPr>
    <w:rPr>
      <w:sz w:val="21"/>
      <w:szCs w:val="21"/>
    </w:rPr>
    <w:tblPr>
      <w:tblStyleRowBandSize w:val="1"/>
      <w:tblStyleColBandSize w:val="1"/>
    </w:tblPr>
  </w:style>
  <w:style w:type="table" w:customStyle="1" w:styleId="29">
    <w:name w:val="29"/>
    <w:basedOn w:val="TableNormal"/>
    <w:pPr>
      <w:spacing w:after="0" w:line="240" w:lineRule="auto"/>
    </w:pPr>
    <w:rPr>
      <w:sz w:val="21"/>
      <w:szCs w:val="21"/>
    </w:rPr>
    <w:tblPr>
      <w:tblStyleRowBandSize w:val="1"/>
      <w:tblStyleColBandSize w:val="1"/>
    </w:tblPr>
  </w:style>
  <w:style w:type="table" w:customStyle="1" w:styleId="28">
    <w:name w:val="28"/>
    <w:basedOn w:val="TableNormal"/>
    <w:pPr>
      <w:spacing w:after="0" w:line="240" w:lineRule="auto"/>
    </w:pPr>
    <w:rPr>
      <w:sz w:val="21"/>
      <w:szCs w:val="21"/>
    </w:rPr>
    <w:tblPr>
      <w:tblStyleRowBandSize w:val="1"/>
      <w:tblStyleColBandSize w:val="1"/>
    </w:tblPr>
  </w:style>
  <w:style w:type="table" w:customStyle="1" w:styleId="27">
    <w:name w:val="27"/>
    <w:basedOn w:val="TableNormal"/>
    <w:pPr>
      <w:spacing w:after="0" w:line="240" w:lineRule="auto"/>
    </w:pPr>
    <w:rPr>
      <w:sz w:val="21"/>
      <w:szCs w:val="21"/>
    </w:rPr>
    <w:tblPr>
      <w:tblStyleRowBandSize w:val="1"/>
      <w:tblStyleColBandSize w:val="1"/>
    </w:tblPr>
  </w:style>
  <w:style w:type="table" w:customStyle="1" w:styleId="26">
    <w:name w:val="26"/>
    <w:basedOn w:val="TableNormal"/>
    <w:pPr>
      <w:spacing w:after="0" w:line="240" w:lineRule="auto"/>
    </w:pPr>
    <w:rPr>
      <w:sz w:val="21"/>
      <w:szCs w:val="21"/>
    </w:rPr>
    <w:tblPr>
      <w:tblStyleRowBandSize w:val="1"/>
      <w:tblStyleColBandSize w:val="1"/>
    </w:tblPr>
  </w:style>
  <w:style w:type="table" w:customStyle="1" w:styleId="25">
    <w:name w:val="25"/>
    <w:basedOn w:val="TableNormal"/>
    <w:pPr>
      <w:spacing w:after="0" w:line="240" w:lineRule="auto"/>
    </w:pPr>
    <w:rPr>
      <w:sz w:val="21"/>
      <w:szCs w:val="21"/>
    </w:rPr>
    <w:tblPr>
      <w:tblStyleRowBandSize w:val="1"/>
      <w:tblStyleColBandSize w:val="1"/>
    </w:tblPr>
  </w:style>
  <w:style w:type="table" w:customStyle="1" w:styleId="24">
    <w:name w:val="24"/>
    <w:basedOn w:val="TableNormal"/>
    <w:pPr>
      <w:spacing w:after="0" w:line="240" w:lineRule="auto"/>
    </w:pPr>
    <w:rPr>
      <w:sz w:val="21"/>
      <w:szCs w:val="21"/>
    </w:rPr>
    <w:tblPr>
      <w:tblStyleRowBandSize w:val="1"/>
      <w:tblStyleColBandSize w:val="1"/>
    </w:tblPr>
  </w:style>
  <w:style w:type="table" w:customStyle="1" w:styleId="23">
    <w:name w:val="23"/>
    <w:basedOn w:val="TableNormal"/>
    <w:pPr>
      <w:spacing w:after="0" w:line="240" w:lineRule="auto"/>
    </w:pPr>
    <w:rPr>
      <w:sz w:val="21"/>
      <w:szCs w:val="21"/>
    </w:rPr>
    <w:tblPr>
      <w:tblStyleRowBandSize w:val="1"/>
      <w:tblStyleColBandSize w:val="1"/>
    </w:tblPr>
  </w:style>
  <w:style w:type="table" w:customStyle="1" w:styleId="22">
    <w:name w:val="22"/>
    <w:basedOn w:val="TableNormal"/>
    <w:pPr>
      <w:spacing w:after="0" w:line="240" w:lineRule="auto"/>
    </w:pPr>
    <w:rPr>
      <w:sz w:val="21"/>
      <w:szCs w:val="21"/>
    </w:rPr>
    <w:tblPr>
      <w:tblStyleRowBandSize w:val="1"/>
      <w:tblStyleColBandSize w:val="1"/>
    </w:tblPr>
  </w:style>
  <w:style w:type="table" w:customStyle="1" w:styleId="21">
    <w:name w:val="21"/>
    <w:basedOn w:val="TableNormal"/>
    <w:pPr>
      <w:spacing w:after="0" w:line="240" w:lineRule="auto"/>
    </w:pPr>
    <w:rPr>
      <w:sz w:val="21"/>
      <w:szCs w:val="21"/>
    </w:rPr>
    <w:tblPr>
      <w:tblStyleRowBandSize w:val="1"/>
      <w:tblStyleColBandSize w:val="1"/>
    </w:tblPr>
  </w:style>
  <w:style w:type="table" w:customStyle="1" w:styleId="20">
    <w:name w:val="20"/>
    <w:basedOn w:val="TableNormal"/>
    <w:pPr>
      <w:spacing w:after="0" w:line="240" w:lineRule="auto"/>
    </w:pPr>
    <w:rPr>
      <w:sz w:val="21"/>
      <w:szCs w:val="21"/>
    </w:rPr>
    <w:tblPr>
      <w:tblStyleRowBandSize w:val="1"/>
      <w:tblStyleColBandSize w:val="1"/>
    </w:tblPr>
  </w:style>
  <w:style w:type="table" w:customStyle="1" w:styleId="19">
    <w:name w:val="19"/>
    <w:basedOn w:val="TableNormal"/>
    <w:pPr>
      <w:spacing w:after="0" w:line="240" w:lineRule="auto"/>
    </w:pPr>
    <w:rPr>
      <w:sz w:val="21"/>
      <w:szCs w:val="21"/>
    </w:rPr>
    <w:tblPr>
      <w:tblStyleRowBandSize w:val="1"/>
      <w:tblStyleColBandSize w:val="1"/>
    </w:tblPr>
  </w:style>
  <w:style w:type="table" w:customStyle="1" w:styleId="18">
    <w:name w:val="18"/>
    <w:basedOn w:val="TableNormal"/>
    <w:pPr>
      <w:spacing w:after="0" w:line="240" w:lineRule="auto"/>
    </w:pPr>
    <w:rPr>
      <w:sz w:val="21"/>
      <w:szCs w:val="21"/>
    </w:rPr>
    <w:tblPr>
      <w:tblStyleRowBandSize w:val="1"/>
      <w:tblStyleColBandSize w:val="1"/>
    </w:tblPr>
  </w:style>
  <w:style w:type="table" w:customStyle="1" w:styleId="17">
    <w:name w:val="17"/>
    <w:basedOn w:val="TableNormal"/>
    <w:pPr>
      <w:spacing w:after="0" w:line="240" w:lineRule="auto"/>
    </w:pPr>
    <w:rPr>
      <w:sz w:val="21"/>
      <w:szCs w:val="21"/>
    </w:rPr>
    <w:tblPr>
      <w:tblStyleRowBandSize w:val="1"/>
      <w:tblStyleColBandSize w:val="1"/>
    </w:tblPr>
  </w:style>
  <w:style w:type="table" w:customStyle="1" w:styleId="16">
    <w:name w:val="16"/>
    <w:basedOn w:val="TableNormal"/>
    <w:pPr>
      <w:spacing w:after="0" w:line="240" w:lineRule="auto"/>
    </w:pPr>
    <w:rPr>
      <w:sz w:val="21"/>
      <w:szCs w:val="21"/>
    </w:rPr>
    <w:tblPr>
      <w:tblStyleRowBandSize w:val="1"/>
      <w:tblStyleColBandSize w:val="1"/>
    </w:tblPr>
  </w:style>
  <w:style w:type="table" w:customStyle="1" w:styleId="15">
    <w:name w:val="15"/>
    <w:basedOn w:val="TableNormal"/>
    <w:pPr>
      <w:spacing w:after="0" w:line="240" w:lineRule="auto"/>
    </w:pPr>
    <w:rPr>
      <w:sz w:val="21"/>
      <w:szCs w:val="21"/>
    </w:rPr>
    <w:tblPr>
      <w:tblStyleRowBandSize w:val="1"/>
      <w:tblStyleColBandSize w:val="1"/>
    </w:tblPr>
  </w:style>
  <w:style w:type="table" w:customStyle="1" w:styleId="14">
    <w:name w:val="14"/>
    <w:basedOn w:val="TableNormal"/>
    <w:pPr>
      <w:spacing w:after="0" w:line="240" w:lineRule="auto"/>
    </w:pPr>
    <w:rPr>
      <w:sz w:val="21"/>
      <w:szCs w:val="21"/>
    </w:rPr>
    <w:tblPr>
      <w:tblStyleRowBandSize w:val="1"/>
      <w:tblStyleColBandSize w:val="1"/>
    </w:tblPr>
  </w:style>
  <w:style w:type="table" w:customStyle="1" w:styleId="13">
    <w:name w:val="13"/>
    <w:basedOn w:val="TableNormal"/>
    <w:pPr>
      <w:spacing w:after="0" w:line="240" w:lineRule="auto"/>
    </w:pPr>
    <w:rPr>
      <w:sz w:val="21"/>
      <w:szCs w:val="21"/>
    </w:rPr>
    <w:tblPr>
      <w:tblStyleRowBandSize w:val="1"/>
      <w:tblStyleColBandSize w:val="1"/>
    </w:tblPr>
  </w:style>
  <w:style w:type="table" w:customStyle="1" w:styleId="12">
    <w:name w:val="12"/>
    <w:basedOn w:val="TableNormal"/>
    <w:pPr>
      <w:spacing w:after="0" w:line="240" w:lineRule="auto"/>
    </w:pPr>
    <w:rPr>
      <w:sz w:val="21"/>
      <w:szCs w:val="21"/>
    </w:rPr>
    <w:tblPr>
      <w:tblStyleRowBandSize w:val="1"/>
      <w:tblStyleColBandSize w:val="1"/>
    </w:tblPr>
  </w:style>
  <w:style w:type="table" w:customStyle="1" w:styleId="11">
    <w:name w:val="11"/>
    <w:basedOn w:val="TableNormal"/>
    <w:pPr>
      <w:spacing w:after="0" w:line="240" w:lineRule="auto"/>
    </w:pPr>
    <w:rPr>
      <w:sz w:val="21"/>
      <w:szCs w:val="21"/>
    </w:rPr>
    <w:tblPr>
      <w:tblStyleRowBandSize w:val="1"/>
      <w:tblStyleColBandSize w:val="1"/>
    </w:tblPr>
  </w:style>
  <w:style w:type="table" w:customStyle="1" w:styleId="10">
    <w:name w:val="10"/>
    <w:basedOn w:val="TableNormal"/>
    <w:pPr>
      <w:spacing w:after="0" w:line="240" w:lineRule="auto"/>
    </w:pPr>
    <w:rPr>
      <w:sz w:val="21"/>
      <w:szCs w:val="21"/>
    </w:rPr>
    <w:tblPr>
      <w:tblStyleRowBandSize w:val="1"/>
      <w:tblStyleColBandSize w:val="1"/>
    </w:tblPr>
  </w:style>
  <w:style w:type="table" w:customStyle="1" w:styleId="9">
    <w:name w:val="9"/>
    <w:basedOn w:val="TableNormal"/>
    <w:pPr>
      <w:spacing w:after="0" w:line="240" w:lineRule="auto"/>
    </w:pPr>
    <w:rPr>
      <w:sz w:val="21"/>
      <w:szCs w:val="21"/>
    </w:rPr>
    <w:tblPr>
      <w:tblStyleRowBandSize w:val="1"/>
      <w:tblStyleColBandSize w:val="1"/>
    </w:tblPr>
  </w:style>
  <w:style w:type="table" w:customStyle="1" w:styleId="8">
    <w:name w:val="8"/>
    <w:basedOn w:val="TableNormal"/>
    <w:pPr>
      <w:spacing w:after="0" w:line="240" w:lineRule="auto"/>
    </w:pPr>
    <w:rPr>
      <w:sz w:val="21"/>
      <w:szCs w:val="21"/>
    </w:rPr>
    <w:tblPr>
      <w:tblStyleRowBandSize w:val="1"/>
      <w:tblStyleColBandSize w:val="1"/>
    </w:tblPr>
  </w:style>
  <w:style w:type="table" w:customStyle="1" w:styleId="7">
    <w:name w:val="7"/>
    <w:basedOn w:val="TableNormal"/>
    <w:pPr>
      <w:spacing w:after="0" w:line="240" w:lineRule="auto"/>
    </w:pPr>
    <w:rPr>
      <w:sz w:val="21"/>
      <w:szCs w:val="21"/>
    </w:rPr>
    <w:tblPr>
      <w:tblStyleRowBandSize w:val="1"/>
      <w:tblStyleColBandSize w:val="1"/>
    </w:tblPr>
  </w:style>
  <w:style w:type="table" w:customStyle="1" w:styleId="6">
    <w:name w:val="6"/>
    <w:basedOn w:val="TableNormal"/>
    <w:pPr>
      <w:spacing w:after="0" w:line="240" w:lineRule="auto"/>
    </w:pPr>
    <w:rPr>
      <w:sz w:val="21"/>
      <w:szCs w:val="21"/>
    </w:rPr>
    <w:tblPr>
      <w:tblStyleRowBandSize w:val="1"/>
      <w:tblStyleColBandSize w:val="1"/>
    </w:tblPr>
  </w:style>
  <w:style w:type="table" w:customStyle="1" w:styleId="5">
    <w:name w:val="5"/>
    <w:basedOn w:val="TableNormal"/>
    <w:pPr>
      <w:spacing w:after="0" w:line="240" w:lineRule="auto"/>
    </w:pPr>
    <w:rPr>
      <w:sz w:val="21"/>
      <w:szCs w:val="21"/>
    </w:rPr>
    <w:tblPr>
      <w:tblStyleRowBandSize w:val="1"/>
      <w:tblStyleColBandSize w:val="1"/>
    </w:tblPr>
  </w:style>
  <w:style w:type="table" w:customStyle="1" w:styleId="4">
    <w:name w:val="4"/>
    <w:basedOn w:val="TableNormal"/>
    <w:pPr>
      <w:spacing w:after="0" w:line="240" w:lineRule="auto"/>
    </w:pPr>
    <w:rPr>
      <w:sz w:val="21"/>
      <w:szCs w:val="21"/>
    </w:rPr>
    <w:tblPr>
      <w:tblStyleRowBandSize w:val="1"/>
      <w:tblStyleColBandSize w:val="1"/>
    </w:tblPr>
  </w:style>
  <w:style w:type="table" w:customStyle="1" w:styleId="3">
    <w:name w:val="3"/>
    <w:basedOn w:val="TableNormal"/>
    <w:pPr>
      <w:spacing w:after="0" w:line="240" w:lineRule="auto"/>
    </w:pPr>
    <w:rPr>
      <w:sz w:val="21"/>
      <w:szCs w:val="21"/>
    </w:rPr>
    <w:tblPr>
      <w:tblStyleRowBandSize w:val="1"/>
      <w:tblStyleColBandSize w:val="1"/>
    </w:tblPr>
  </w:style>
  <w:style w:type="table" w:customStyle="1" w:styleId="2">
    <w:name w:val="2"/>
    <w:basedOn w:val="TableNormal"/>
    <w:pPr>
      <w:spacing w:after="0" w:line="240" w:lineRule="auto"/>
    </w:pPr>
    <w:rPr>
      <w:sz w:val="21"/>
      <w:szCs w:val="21"/>
    </w:rPr>
    <w:tblPr>
      <w:tblStyleRowBandSize w:val="1"/>
      <w:tblStyleColBandSize w:val="1"/>
    </w:tblPr>
  </w:style>
  <w:style w:type="table" w:customStyle="1" w:styleId="1">
    <w:name w:val="1"/>
    <w:basedOn w:val="TableNormal"/>
    <w:pPr>
      <w:spacing w:after="0" w:line="240" w:lineRule="auto"/>
    </w:pPr>
    <w:rPr>
      <w:sz w:val="21"/>
      <w:szCs w:val="21"/>
    </w:rPr>
    <w:tblPr>
      <w:tblStyleRowBandSize w:val="1"/>
      <w:tblStyleColBandSize w:val="1"/>
    </w:tblPr>
  </w:style>
  <w:style w:type="paragraph" w:customStyle="1" w:styleId="Naslov222">
    <w:name w:val="Naslov222"/>
    <w:basedOn w:val="Heading2"/>
    <w:next w:val="PlainText"/>
    <w:qFormat/>
    <w:rsid w:val="00383403"/>
    <w:pPr>
      <w:spacing w:before="120" w:after="120" w:line="240" w:lineRule="auto"/>
      <w:outlineLvl w:val="0"/>
    </w:pPr>
    <w:rPr>
      <w:rFonts w:eastAsia="Calibri" w:cs="Calibri"/>
      <w:sz w:val="22"/>
      <w:lang w:eastAsia="hr-HR"/>
    </w:rPr>
  </w:style>
  <w:style w:type="paragraph" w:styleId="PlainText">
    <w:name w:val="Plain Text"/>
    <w:basedOn w:val="Normal"/>
    <w:link w:val="PlainTextChar"/>
    <w:uiPriority w:val="99"/>
    <w:semiHidden/>
    <w:unhideWhenUsed/>
    <w:rsid w:val="0038340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83403"/>
    <w:rPr>
      <w:rFonts w:ascii="Consolas" w:eastAsiaTheme="minorHAnsi" w:hAnsi="Consolas" w:cstheme="minorBidi"/>
      <w:sz w:val="21"/>
      <w:szCs w:val="21"/>
      <w:lang w:eastAsia="en-US"/>
    </w:rPr>
  </w:style>
  <w:style w:type="character" w:customStyle="1" w:styleId="Heading2Char">
    <w:name w:val="Heading 2 Char"/>
    <w:basedOn w:val="DefaultParagraphFont"/>
    <w:link w:val="Heading2"/>
    <w:uiPriority w:val="9"/>
    <w:rsid w:val="00552F9E"/>
    <w:rPr>
      <w:rFonts w:ascii="Times New Roman" w:eastAsiaTheme="minorHAnsi" w:hAnsi="Times New Roman" w:cstheme="minorBidi"/>
      <w:b/>
      <w:sz w:val="24"/>
      <w:szCs w:val="36"/>
      <w:lang w:eastAsia="en-US"/>
    </w:rPr>
  </w:style>
  <w:style w:type="table" w:customStyle="1" w:styleId="122">
    <w:name w:val="122"/>
    <w:basedOn w:val="TableNormal"/>
    <w:rsid w:val="00383403"/>
    <w:pPr>
      <w:spacing w:after="0" w:line="240" w:lineRule="auto"/>
    </w:pPr>
    <w:rPr>
      <w:lang w:eastAsia="hr-HR"/>
    </w:rPr>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unhideWhenUsed/>
    <w:rsid w:val="00111535"/>
    <w:rPr>
      <w:rFonts w:ascii="Cambria" w:hAnsi="Cambria"/>
      <w:b/>
      <w:bCs/>
    </w:rPr>
  </w:style>
  <w:style w:type="character" w:customStyle="1" w:styleId="CommentSubjectChar">
    <w:name w:val="Comment Subject Char"/>
    <w:basedOn w:val="CommentTextChar"/>
    <w:link w:val="CommentSubject"/>
    <w:uiPriority w:val="99"/>
    <w:rsid w:val="00111535"/>
    <w:rPr>
      <w:rFonts w:eastAsiaTheme="minorHAnsi" w:cstheme="minorBidi"/>
      <w:b/>
      <w:bCs/>
      <w:sz w:val="20"/>
      <w:szCs w:val="20"/>
      <w:lang w:val="hr-HR" w:eastAsia="en-US"/>
    </w:rPr>
  </w:style>
  <w:style w:type="paragraph" w:customStyle="1" w:styleId="Dualno3">
    <w:name w:val="Dualno 3"/>
    <w:basedOn w:val="Normal"/>
    <w:link w:val="Dualno3Char"/>
    <w:qFormat/>
    <w:rsid w:val="00884D34"/>
    <w:pPr>
      <w:keepNext/>
      <w:keepLines/>
      <w:spacing w:before="120" w:after="120" w:line="240" w:lineRule="auto"/>
      <w:outlineLvl w:val="2"/>
    </w:pPr>
    <w:rPr>
      <w:rFonts w:eastAsia="Cambria" w:cs="Cambria"/>
      <w:b/>
      <w:szCs w:val="28"/>
      <w:lang w:eastAsia="hr-HR"/>
    </w:rPr>
  </w:style>
  <w:style w:type="character" w:customStyle="1" w:styleId="Dualno3Char">
    <w:name w:val="Dualno 3 Char"/>
    <w:basedOn w:val="DefaultParagraphFont"/>
    <w:link w:val="Dualno3"/>
    <w:rsid w:val="00884D34"/>
    <w:rPr>
      <w:b/>
      <w:szCs w:val="28"/>
      <w:lang w:eastAsia="hr-HR"/>
    </w:rPr>
  </w:style>
  <w:style w:type="paragraph" w:styleId="TOC3">
    <w:name w:val="toc 3"/>
    <w:basedOn w:val="Normal"/>
    <w:next w:val="Normal"/>
    <w:autoRedefine/>
    <w:uiPriority w:val="39"/>
    <w:unhideWhenUsed/>
    <w:rsid w:val="0081408B"/>
    <w:pPr>
      <w:tabs>
        <w:tab w:val="right" w:leader="dot" w:pos="9628"/>
      </w:tabs>
      <w:spacing w:after="100"/>
      <w:ind w:left="426"/>
    </w:pPr>
  </w:style>
  <w:style w:type="character" w:customStyle="1" w:styleId="UnresolvedMention">
    <w:name w:val="Unresolved Mention"/>
    <w:basedOn w:val="DefaultParagraphFont"/>
    <w:uiPriority w:val="99"/>
    <w:semiHidden/>
    <w:unhideWhenUsed/>
    <w:rsid w:val="001643E1"/>
    <w:rPr>
      <w:color w:val="605E5C"/>
      <w:shd w:val="clear" w:color="auto" w:fill="E1DFDD"/>
    </w:rPr>
  </w:style>
  <w:style w:type="character" w:customStyle="1" w:styleId="Heading7Char">
    <w:name w:val="Heading 7 Char"/>
    <w:basedOn w:val="DefaultParagraphFont"/>
    <w:link w:val="Heading7"/>
    <w:uiPriority w:val="9"/>
    <w:rsid w:val="00D34EEA"/>
    <w:rPr>
      <w:rFonts w:asciiTheme="majorHAnsi" w:eastAsiaTheme="majorEastAsia" w:hAnsiTheme="majorHAnsi" w:cstheme="majorBidi"/>
      <w:i/>
      <w:iCs/>
      <w:color w:val="1F4D78"/>
      <w:sz w:val="22"/>
      <w:szCs w:val="22"/>
      <w:lang w:eastAsia="en-US"/>
    </w:rPr>
  </w:style>
  <w:style w:type="character" w:customStyle="1" w:styleId="Heading8Char">
    <w:name w:val="Heading 8 Char"/>
    <w:basedOn w:val="DefaultParagraphFont"/>
    <w:link w:val="Heading8"/>
    <w:uiPriority w:val="9"/>
    <w:rsid w:val="00D34EEA"/>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D34EEA"/>
    <w:rPr>
      <w:rFonts w:asciiTheme="majorHAnsi" w:eastAsiaTheme="majorEastAsia" w:hAnsiTheme="majorHAnsi" w:cstheme="majorBidi"/>
      <w:i/>
      <w:iCs/>
      <w:color w:val="272727"/>
      <w:sz w:val="21"/>
      <w:szCs w:val="21"/>
      <w:lang w:eastAsia="en-US"/>
    </w:rPr>
  </w:style>
  <w:style w:type="character" w:customStyle="1" w:styleId="Heading3Char">
    <w:name w:val="Heading 3 Char"/>
    <w:basedOn w:val="DefaultParagraphFont"/>
    <w:link w:val="Heading3"/>
    <w:uiPriority w:val="9"/>
    <w:rsid w:val="00552F9E"/>
    <w:rPr>
      <w:rFonts w:ascii="Times New Roman" w:eastAsiaTheme="minorHAnsi" w:hAnsi="Times New Roman" w:cstheme="minorBidi"/>
      <w:b/>
      <w:sz w:val="24"/>
      <w:szCs w:val="28"/>
      <w:lang w:eastAsia="en-US"/>
    </w:rPr>
  </w:style>
  <w:style w:type="paragraph" w:styleId="Header">
    <w:name w:val="header"/>
    <w:basedOn w:val="Normal"/>
    <w:link w:val="HeaderChar"/>
    <w:uiPriority w:val="99"/>
    <w:unhideWhenUsed/>
    <w:rsid w:val="00D34EEA"/>
    <w:pPr>
      <w:tabs>
        <w:tab w:val="center" w:pos="4536"/>
        <w:tab w:val="right" w:pos="9072"/>
      </w:tabs>
      <w:spacing w:after="0" w:line="240" w:lineRule="auto"/>
      <w:jc w:val="both"/>
    </w:pPr>
  </w:style>
  <w:style w:type="character" w:customStyle="1" w:styleId="HeaderChar">
    <w:name w:val="Header Char"/>
    <w:basedOn w:val="DefaultParagraphFont"/>
    <w:link w:val="Header"/>
    <w:uiPriority w:val="99"/>
    <w:rsid w:val="00D34EEA"/>
    <w:rPr>
      <w:rFonts w:eastAsiaTheme="minorHAnsi" w:cstheme="minorBidi"/>
      <w:szCs w:val="22"/>
      <w:lang w:eastAsia="en-US"/>
    </w:rPr>
  </w:style>
  <w:style w:type="paragraph" w:styleId="Footer">
    <w:name w:val="footer"/>
    <w:basedOn w:val="Normal"/>
    <w:link w:val="FooterChar"/>
    <w:uiPriority w:val="99"/>
    <w:unhideWhenUsed/>
    <w:rsid w:val="00D34EEA"/>
    <w:pPr>
      <w:tabs>
        <w:tab w:val="center" w:pos="4536"/>
        <w:tab w:val="right" w:pos="9072"/>
      </w:tabs>
      <w:spacing w:after="0" w:line="240" w:lineRule="auto"/>
      <w:jc w:val="both"/>
    </w:pPr>
  </w:style>
  <w:style w:type="character" w:customStyle="1" w:styleId="FooterChar">
    <w:name w:val="Footer Char"/>
    <w:basedOn w:val="DefaultParagraphFont"/>
    <w:link w:val="Footer"/>
    <w:uiPriority w:val="99"/>
    <w:rsid w:val="00D34EEA"/>
    <w:rPr>
      <w:rFonts w:eastAsiaTheme="minorHAnsi" w:cstheme="minorBidi"/>
      <w:szCs w:val="22"/>
      <w:lang w:eastAsia="en-US"/>
    </w:rPr>
  </w:style>
  <w:style w:type="paragraph" w:customStyle="1" w:styleId="paragraph">
    <w:name w:val="paragraph"/>
    <w:basedOn w:val="Normal"/>
    <w:link w:val="paragraphChar"/>
    <w:rsid w:val="00D34EEA"/>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character" w:customStyle="1" w:styleId="eop">
    <w:name w:val="eop"/>
    <w:basedOn w:val="DefaultParagraphFont"/>
    <w:rsid w:val="00D34EEA"/>
  </w:style>
  <w:style w:type="paragraph" w:styleId="NoSpacing">
    <w:name w:val="No Spacing"/>
    <w:qFormat/>
    <w:rsid w:val="00D34EEA"/>
    <w:pPr>
      <w:spacing w:after="0" w:line="240" w:lineRule="auto"/>
    </w:pPr>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sid w:val="00D34EEA"/>
    <w:rPr>
      <w:b/>
      <w:bCs/>
    </w:rPr>
  </w:style>
  <w:style w:type="paragraph" w:customStyle="1" w:styleId="Default">
    <w:name w:val="Default"/>
    <w:rsid w:val="00D34EEA"/>
    <w:pPr>
      <w:autoSpaceDE w:val="0"/>
      <w:autoSpaceDN w:val="0"/>
      <w:adjustRightInd w:val="0"/>
      <w:spacing w:after="0" w:line="240" w:lineRule="auto"/>
    </w:pPr>
    <w:rPr>
      <w:rFonts w:ascii="Verdana" w:eastAsiaTheme="minorHAnsi" w:hAnsi="Verdana" w:cs="Verdana"/>
      <w:color w:val="000000"/>
      <w:sz w:val="24"/>
      <w:szCs w:val="24"/>
      <w:lang w:eastAsia="en-US"/>
    </w:rPr>
  </w:style>
  <w:style w:type="table" w:styleId="TableGridLight">
    <w:name w:val="Grid Table Light"/>
    <w:basedOn w:val="TableNormal"/>
    <w:uiPriority w:val="40"/>
    <w:rsid w:val="00D34EEA"/>
    <w:pPr>
      <w:spacing w:after="0" w:line="240"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D34EEA"/>
    <w:pPr>
      <w:spacing w:after="0" w:line="240"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4EEA"/>
    <w:pPr>
      <w:spacing w:after="0" w:line="240"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4EEA"/>
    <w:pPr>
      <w:spacing w:before="0" w:after="120" w:line="240" w:lineRule="auto"/>
      <w:jc w:val="both"/>
      <w:outlineLvl w:val="9"/>
    </w:pPr>
    <w:rPr>
      <w:rFonts w:ascii="Cambria" w:hAnsi="Cambria"/>
      <w:lang w:eastAsia="hr-HR"/>
    </w:rPr>
  </w:style>
  <w:style w:type="character" w:customStyle="1" w:styleId="UnresolvedMention1">
    <w:name w:val="Unresolved Mention1"/>
    <w:basedOn w:val="DefaultParagraphFont"/>
    <w:uiPriority w:val="99"/>
    <w:semiHidden/>
    <w:unhideWhenUsed/>
    <w:rsid w:val="00D34EEA"/>
    <w:rPr>
      <w:color w:val="605E5C"/>
      <w:shd w:val="clear" w:color="auto" w:fill="E1DFDD"/>
    </w:rPr>
  </w:style>
  <w:style w:type="character" w:customStyle="1" w:styleId="Heading4Char">
    <w:name w:val="Heading 4 Char"/>
    <w:basedOn w:val="DefaultParagraphFont"/>
    <w:link w:val="Heading4"/>
    <w:uiPriority w:val="9"/>
    <w:rsid w:val="00D34EEA"/>
    <w:rPr>
      <w:rFonts w:eastAsiaTheme="minorHAnsi" w:cstheme="minorBidi"/>
      <w:b/>
      <w:sz w:val="24"/>
      <w:szCs w:val="24"/>
      <w:lang w:eastAsia="en-US"/>
    </w:rPr>
  </w:style>
  <w:style w:type="character" w:customStyle="1" w:styleId="Heading5Char">
    <w:name w:val="Heading 5 Char"/>
    <w:basedOn w:val="DefaultParagraphFont"/>
    <w:link w:val="Heading5"/>
    <w:uiPriority w:val="9"/>
    <w:rsid w:val="00D34EEA"/>
    <w:rPr>
      <w:rFonts w:eastAsiaTheme="minorHAnsi" w:cstheme="minorBidi"/>
      <w:b/>
      <w:sz w:val="22"/>
      <w:szCs w:val="22"/>
      <w:lang w:eastAsia="en-US"/>
    </w:rPr>
  </w:style>
  <w:style w:type="character" w:customStyle="1" w:styleId="Heading6Char">
    <w:name w:val="Heading 6 Char"/>
    <w:basedOn w:val="DefaultParagraphFont"/>
    <w:link w:val="Heading6"/>
    <w:uiPriority w:val="9"/>
    <w:rsid w:val="00D34EEA"/>
    <w:rPr>
      <w:rFonts w:eastAsiaTheme="minorHAnsi" w:cstheme="minorBidi"/>
      <w:b/>
      <w:lang w:eastAsia="en-US"/>
    </w:rPr>
  </w:style>
  <w:style w:type="character" w:customStyle="1" w:styleId="TekstfusnoteChar1">
    <w:name w:val="Tekst fusnote Char1"/>
    <w:basedOn w:val="DefaultParagraphFont"/>
    <w:uiPriority w:val="99"/>
    <w:semiHidden/>
    <w:rsid w:val="00D34EEA"/>
    <w:rPr>
      <w:rFonts w:ascii="Times New Roman" w:hAnsi="Times New Roman"/>
      <w:sz w:val="20"/>
      <w:szCs w:val="20"/>
    </w:rPr>
  </w:style>
  <w:style w:type="character" w:customStyle="1" w:styleId="TitleChar">
    <w:name w:val="Title Char"/>
    <w:basedOn w:val="DefaultParagraphFont"/>
    <w:link w:val="Title"/>
    <w:uiPriority w:val="10"/>
    <w:rsid w:val="00D34EEA"/>
    <w:rPr>
      <w:rFonts w:eastAsiaTheme="minorHAnsi" w:cstheme="minorBidi"/>
      <w:b/>
      <w:sz w:val="72"/>
      <w:szCs w:val="72"/>
      <w:lang w:eastAsia="en-US"/>
    </w:rPr>
  </w:style>
  <w:style w:type="character" w:customStyle="1" w:styleId="spellingerror">
    <w:name w:val="spellingerror"/>
    <w:basedOn w:val="DefaultParagraphFont"/>
    <w:rsid w:val="00D34EEA"/>
  </w:style>
  <w:style w:type="character" w:customStyle="1" w:styleId="unsupportedobjecttext">
    <w:name w:val="unsupportedobjecttext"/>
    <w:basedOn w:val="DefaultParagraphFont"/>
    <w:rsid w:val="00D34EEA"/>
  </w:style>
  <w:style w:type="paragraph" w:customStyle="1" w:styleId="Tekstfusnote1">
    <w:name w:val="Tekst fusnote1"/>
    <w:basedOn w:val="Normal"/>
    <w:next w:val="FootnoteText"/>
    <w:uiPriority w:val="99"/>
    <w:semiHidden/>
    <w:unhideWhenUsed/>
    <w:rsid w:val="00D34EEA"/>
    <w:pPr>
      <w:spacing w:after="0" w:line="240" w:lineRule="auto"/>
      <w:jc w:val="both"/>
    </w:pPr>
    <w:rPr>
      <w:rFonts w:asciiTheme="minorHAnsi" w:hAnsiTheme="minorHAnsi"/>
      <w:noProof/>
      <w:szCs w:val="20"/>
    </w:rPr>
  </w:style>
  <w:style w:type="paragraph" w:styleId="Revision">
    <w:name w:val="Revision"/>
    <w:hidden/>
    <w:uiPriority w:val="99"/>
    <w:semiHidden/>
    <w:rsid w:val="00D34EEA"/>
    <w:pPr>
      <w:spacing w:after="0" w:line="240" w:lineRule="auto"/>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unhideWhenUsed/>
    <w:rsid w:val="00D34EEA"/>
    <w:pPr>
      <w:spacing w:after="0" w:line="240" w:lineRule="auto"/>
      <w:jc w:val="both"/>
    </w:pPr>
    <w:rPr>
      <w:rFonts w:ascii="Consolas" w:hAnsi="Consolas"/>
      <w:szCs w:val="20"/>
    </w:rPr>
  </w:style>
  <w:style w:type="character" w:customStyle="1" w:styleId="HTMLPreformattedChar">
    <w:name w:val="HTML Preformatted Char"/>
    <w:basedOn w:val="DefaultParagraphFont"/>
    <w:link w:val="HTMLPreformatted"/>
    <w:uiPriority w:val="99"/>
    <w:rsid w:val="00D34EEA"/>
    <w:rPr>
      <w:rFonts w:ascii="Consolas" w:eastAsiaTheme="minorHAnsi" w:hAnsi="Consolas" w:cstheme="minorBidi"/>
      <w:lang w:eastAsia="en-US"/>
    </w:rPr>
  </w:style>
  <w:style w:type="table" w:customStyle="1" w:styleId="NormalTable0">
    <w:name w:val="Normal Table0"/>
    <w:rsid w:val="00D34EEA"/>
    <w:pPr>
      <w:spacing w:before="120" w:after="120" w:line="20" w:lineRule="atLeast"/>
      <w:ind w:firstLine="408"/>
      <w:jc w:val="both"/>
    </w:pPr>
    <w:rPr>
      <w:rFonts w:ascii="Calibri" w:eastAsia="Calibri" w:hAnsi="Calibri" w:cs="Calibri"/>
      <w:sz w:val="22"/>
      <w:szCs w:val="22"/>
      <w:lang w:eastAsia="hr-HR"/>
    </w:rPr>
    <w:tblPr>
      <w:tblCellMar>
        <w:top w:w="0" w:type="dxa"/>
        <w:left w:w="0" w:type="dxa"/>
        <w:bottom w:w="0" w:type="dxa"/>
        <w:right w:w="0" w:type="dxa"/>
      </w:tblCellMar>
    </w:tblPr>
  </w:style>
  <w:style w:type="table" w:customStyle="1" w:styleId="TableNormal1">
    <w:name w:val="Table Normal1"/>
    <w:rsid w:val="00D34EEA"/>
    <w:pPr>
      <w:spacing w:before="120" w:after="120" w:line="20" w:lineRule="atLeast"/>
      <w:ind w:firstLine="408"/>
      <w:jc w:val="both"/>
    </w:pPr>
    <w:rPr>
      <w:rFonts w:ascii="Calibri" w:eastAsia="Calibri" w:hAnsi="Calibri" w:cs="Calibri"/>
      <w:sz w:val="22"/>
      <w:szCs w:val="22"/>
      <w:lang w:eastAsia="hr-HR"/>
    </w:rPr>
    <w:tblPr>
      <w:tblCellMar>
        <w:top w:w="0" w:type="dxa"/>
        <w:left w:w="0" w:type="dxa"/>
        <w:bottom w:w="0" w:type="dxa"/>
        <w:right w:w="0" w:type="dxa"/>
      </w:tblCellMar>
    </w:tblPr>
  </w:style>
  <w:style w:type="paragraph" w:customStyle="1" w:styleId="box459562">
    <w:name w:val="box_459562"/>
    <w:basedOn w:val="Normal"/>
    <w:uiPriority w:val="1"/>
    <w:rsid w:val="00D34EEA"/>
    <w:pPr>
      <w:spacing w:before="100" w:beforeAutospacing="1" w:after="100" w:afterAutospacing="1" w:line="20" w:lineRule="atLeast"/>
      <w:ind w:firstLine="408"/>
      <w:jc w:val="both"/>
    </w:pPr>
    <w:rPr>
      <w:rFonts w:ascii="Times New Roman" w:eastAsia="Times New Roman" w:hAnsi="Times New Roman" w:cs="Times New Roman"/>
      <w:sz w:val="24"/>
      <w:szCs w:val="24"/>
      <w:lang w:eastAsia="hr-HR"/>
    </w:rPr>
  </w:style>
  <w:style w:type="character" w:customStyle="1" w:styleId="SubtitleChar">
    <w:name w:val="Subtitle Char"/>
    <w:basedOn w:val="DefaultParagraphFont"/>
    <w:link w:val="Subtitle"/>
    <w:uiPriority w:val="11"/>
    <w:rsid w:val="00D34EEA"/>
    <w:rPr>
      <w:rFonts w:ascii="Georgia" w:eastAsia="Georgia" w:hAnsi="Georgia" w:cs="Georgia"/>
      <w:i/>
      <w:color w:val="666666"/>
      <w:sz w:val="48"/>
      <w:szCs w:val="48"/>
      <w:lang w:eastAsia="en-US"/>
    </w:rPr>
  </w:style>
  <w:style w:type="numbering" w:customStyle="1" w:styleId="Bezpopisa1">
    <w:name w:val="Bez popisa1"/>
    <w:next w:val="NoList"/>
    <w:uiPriority w:val="99"/>
    <w:semiHidden/>
    <w:unhideWhenUsed/>
    <w:rsid w:val="00D34EEA"/>
  </w:style>
  <w:style w:type="paragraph" w:customStyle="1" w:styleId="msonormal0">
    <w:name w:val="msonormal"/>
    <w:basedOn w:val="Normal"/>
    <w:rsid w:val="00D34EEA"/>
    <w:pPr>
      <w:spacing w:before="100" w:beforeAutospacing="1" w:after="100" w:afterAutospacing="1" w:line="20" w:lineRule="atLeast"/>
      <w:ind w:firstLine="408"/>
      <w:jc w:val="both"/>
    </w:pPr>
    <w:rPr>
      <w:rFonts w:ascii="Times New Roman" w:eastAsia="Times New Roman" w:hAnsi="Times New Roman" w:cs="Times New Roman"/>
      <w:sz w:val="24"/>
      <w:szCs w:val="24"/>
      <w:lang w:eastAsia="hr-HR"/>
    </w:rPr>
  </w:style>
  <w:style w:type="paragraph" w:styleId="NormalWeb">
    <w:name w:val="Normal (Web)"/>
    <w:basedOn w:val="Normal"/>
    <w:unhideWhenUsed/>
    <w:rsid w:val="00D34EEA"/>
    <w:pPr>
      <w:spacing w:before="100" w:beforeAutospacing="1" w:after="100" w:afterAutospacing="1" w:line="20" w:lineRule="atLeast"/>
      <w:ind w:firstLine="408"/>
      <w:jc w:val="both"/>
    </w:pPr>
    <w:rPr>
      <w:rFonts w:ascii="Times New Roman" w:eastAsia="Times New Roman" w:hAnsi="Times New Roman" w:cs="Times New Roman"/>
      <w:sz w:val="24"/>
      <w:szCs w:val="24"/>
      <w:lang w:eastAsia="hr-HR"/>
    </w:rPr>
  </w:style>
  <w:style w:type="character" w:customStyle="1" w:styleId="apple-tab-span">
    <w:name w:val="apple-tab-span"/>
    <w:basedOn w:val="DefaultParagraphFont"/>
    <w:rsid w:val="00D34EEA"/>
  </w:style>
  <w:style w:type="paragraph" w:customStyle="1" w:styleId="Normal0">
    <w:name w:val="Normal0"/>
    <w:link w:val="Normal0Char"/>
    <w:qFormat/>
    <w:rsid w:val="00D34EEA"/>
    <w:pPr>
      <w:framePr w:wrap="notBeside" w:vAnchor="text" w:hAnchor="text" w:y="1"/>
      <w:spacing w:after="120" w:line="240" w:lineRule="auto"/>
      <w:jc w:val="both"/>
    </w:pPr>
    <w:rPr>
      <w:rFonts w:ascii="Calibri" w:eastAsia="Calibri" w:hAnsi="Calibri" w:cs="Calibri"/>
      <w:szCs w:val="22"/>
      <w:lang w:val="en-GB" w:eastAsia="hr-HR"/>
    </w:rPr>
  </w:style>
  <w:style w:type="character" w:customStyle="1" w:styleId="kurziv">
    <w:name w:val="kurziv"/>
    <w:basedOn w:val="DefaultParagraphFont"/>
    <w:rsid w:val="00D34EEA"/>
  </w:style>
  <w:style w:type="table" w:customStyle="1" w:styleId="Reetkatablice1">
    <w:name w:val="Rešetka tablice1"/>
    <w:basedOn w:val="TableNormal"/>
    <w:next w:val="TableGrid"/>
    <w:uiPriority w:val="59"/>
    <w:rsid w:val="00D34EEA"/>
    <w:pPr>
      <w:spacing w:after="0" w:line="20" w:lineRule="atLeast"/>
      <w:ind w:firstLine="408"/>
      <w:jc w:val="both"/>
    </w:pPr>
    <w:rPr>
      <w:rFonts w:ascii="Calibri" w:eastAsia="Calibri" w:hAnsi="Calibri" w:cs="Calibri"/>
      <w:sz w:val="22"/>
      <w:szCs w:val="22"/>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ASOO">
    <w:name w:val="Naslov 1 ASOO"/>
    <w:basedOn w:val="Title"/>
    <w:link w:val="Naslov1ASOOChar"/>
    <w:qFormat/>
    <w:rsid w:val="00D34EEA"/>
    <w:pPr>
      <w:spacing w:before="100" w:beforeAutospacing="1" w:line="240" w:lineRule="auto"/>
      <w:contextualSpacing/>
      <w:jc w:val="center"/>
    </w:pPr>
    <w:rPr>
      <w:rFonts w:ascii="Calibri" w:eastAsia="Calibri" w:hAnsi="Calibri" w:cs="Calibri"/>
      <w:spacing w:val="-10"/>
      <w:kern w:val="28"/>
      <w:sz w:val="24"/>
      <w:lang w:val="en-GB" w:eastAsia="hr-HR"/>
    </w:rPr>
  </w:style>
  <w:style w:type="character" w:customStyle="1" w:styleId="Naslov1ASOOChar">
    <w:name w:val="Naslov 1 ASOO Char"/>
    <w:basedOn w:val="TitleChar"/>
    <w:link w:val="Naslov1ASOO"/>
    <w:rsid w:val="00D34EEA"/>
    <w:rPr>
      <w:rFonts w:ascii="Calibri" w:eastAsia="Calibri" w:hAnsi="Calibri" w:cs="Calibri"/>
      <w:b/>
      <w:spacing w:val="-10"/>
      <w:kern w:val="28"/>
      <w:sz w:val="24"/>
      <w:szCs w:val="72"/>
      <w:lang w:val="en-GB" w:eastAsia="hr-HR"/>
    </w:rPr>
  </w:style>
  <w:style w:type="paragraph" w:customStyle="1" w:styleId="Stil1">
    <w:name w:val="Stil1"/>
    <w:basedOn w:val="box459562"/>
    <w:link w:val="Stil1Char"/>
    <w:qFormat/>
    <w:rsid w:val="00D34EEA"/>
    <w:pPr>
      <w:shd w:val="clear" w:color="auto" w:fill="FFFFFF"/>
      <w:spacing w:after="120" w:afterAutospacing="0" w:line="240" w:lineRule="auto"/>
      <w:ind w:firstLine="0"/>
      <w:jc w:val="center"/>
      <w:textAlignment w:val="baseline"/>
    </w:pPr>
    <w:rPr>
      <w:rFonts w:ascii="Calibri" w:hAnsi="Calibri" w:cstheme="minorHAnsi"/>
      <w:b/>
      <w:iCs/>
      <w:spacing w:val="-10"/>
      <w:kern w:val="28"/>
      <w:szCs w:val="72"/>
      <w:lang w:val="en-GB"/>
    </w:rPr>
  </w:style>
  <w:style w:type="paragraph" w:customStyle="1" w:styleId="Stil2">
    <w:name w:val="Stil2"/>
    <w:basedOn w:val="Normal"/>
    <w:qFormat/>
    <w:rsid w:val="00D34EEA"/>
    <w:pPr>
      <w:pBdr>
        <w:top w:val="nil"/>
        <w:left w:val="nil"/>
        <w:bottom w:val="nil"/>
        <w:right w:val="nil"/>
        <w:between w:val="nil"/>
      </w:pBdr>
      <w:shd w:val="clear" w:color="auto" w:fill="FFFFFF" w:themeFill="background1"/>
      <w:spacing w:after="120" w:line="240" w:lineRule="auto"/>
      <w:ind w:firstLine="408"/>
      <w:jc w:val="center"/>
    </w:pPr>
    <w:rPr>
      <w:rFonts w:asciiTheme="minorHAnsi" w:eastAsia="Times New Roman" w:hAnsiTheme="minorHAnsi" w:cstheme="minorHAnsi"/>
      <w:b/>
      <w:iCs/>
      <w:sz w:val="22"/>
      <w:lang w:eastAsia="hr-HR"/>
    </w:rPr>
  </w:style>
  <w:style w:type="paragraph" w:customStyle="1" w:styleId="Naslov3ASOO">
    <w:name w:val="Naslov 3 ASOO"/>
    <w:basedOn w:val="Heading3"/>
    <w:link w:val="Naslov3ASOOChar"/>
    <w:qFormat/>
    <w:rsid w:val="00D34EEA"/>
    <w:pPr>
      <w:spacing w:before="100" w:beforeAutospacing="1" w:after="120" w:line="240" w:lineRule="auto"/>
      <w:ind w:firstLine="408"/>
      <w:jc w:val="both"/>
    </w:pPr>
    <w:rPr>
      <w:rFonts w:asciiTheme="minorHAnsi" w:eastAsia="Calibri" w:hAnsiTheme="minorHAnsi" w:cs="Calibri"/>
      <w:b w:val="0"/>
      <w:sz w:val="22"/>
      <w:lang w:eastAsia="hr-HR"/>
    </w:rPr>
  </w:style>
  <w:style w:type="paragraph" w:customStyle="1" w:styleId="Stil3">
    <w:name w:val="Stil3"/>
    <w:basedOn w:val="Heading3"/>
    <w:qFormat/>
    <w:rsid w:val="00D34EEA"/>
    <w:pPr>
      <w:spacing w:before="100" w:beforeAutospacing="1" w:after="120" w:line="240" w:lineRule="auto"/>
      <w:ind w:firstLine="408"/>
      <w:jc w:val="center"/>
    </w:pPr>
    <w:rPr>
      <w:rFonts w:ascii="Calibri" w:eastAsia="Calibri" w:hAnsi="Calibri" w:cs="Calibri"/>
      <w:sz w:val="22"/>
      <w:lang w:eastAsia="hr-HR"/>
    </w:rPr>
  </w:style>
  <w:style w:type="paragraph" w:customStyle="1" w:styleId="Stil4">
    <w:name w:val="Stil4"/>
    <w:basedOn w:val="Naslov3ASOO"/>
    <w:qFormat/>
    <w:rsid w:val="00D34EEA"/>
  </w:style>
  <w:style w:type="paragraph" w:styleId="Quote">
    <w:name w:val="Quote"/>
    <w:basedOn w:val="Normal"/>
    <w:next w:val="Normal"/>
    <w:link w:val="QuoteChar"/>
    <w:uiPriority w:val="29"/>
    <w:qFormat/>
    <w:rsid w:val="00D34EEA"/>
    <w:pPr>
      <w:spacing w:before="200" w:line="240" w:lineRule="auto"/>
      <w:ind w:left="864" w:right="864"/>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D34EEA"/>
    <w:rPr>
      <w:rFonts w:asciiTheme="minorHAnsi" w:eastAsiaTheme="minorHAnsi" w:hAnsiTheme="minorHAnsi" w:cstheme="minorBidi"/>
      <w:i/>
      <w:iCs/>
      <w:color w:val="404040" w:themeColor="text1" w:themeTint="BF"/>
      <w:sz w:val="22"/>
      <w:szCs w:val="22"/>
      <w:lang w:eastAsia="en-US"/>
    </w:rPr>
  </w:style>
  <w:style w:type="paragraph" w:styleId="IntenseQuote">
    <w:name w:val="Intense Quote"/>
    <w:basedOn w:val="Normal"/>
    <w:next w:val="Normal"/>
    <w:link w:val="IntenseQuoteChar"/>
    <w:uiPriority w:val="30"/>
    <w:qFormat/>
    <w:rsid w:val="00D34EEA"/>
    <w:pPr>
      <w:spacing w:before="360" w:after="360" w:line="240" w:lineRule="auto"/>
      <w:ind w:left="864" w:right="864"/>
      <w:jc w:val="center"/>
    </w:pPr>
    <w:rPr>
      <w:rFonts w:asciiTheme="minorHAnsi" w:hAnsiTheme="minorHAnsi"/>
      <w:i/>
      <w:iCs/>
      <w:color w:val="4472C4" w:themeColor="accent1"/>
      <w:sz w:val="22"/>
    </w:rPr>
  </w:style>
  <w:style w:type="character" w:customStyle="1" w:styleId="IntenseQuoteChar">
    <w:name w:val="Intense Quote Char"/>
    <w:basedOn w:val="DefaultParagraphFont"/>
    <w:link w:val="IntenseQuote"/>
    <w:uiPriority w:val="30"/>
    <w:rsid w:val="00D34EEA"/>
    <w:rPr>
      <w:rFonts w:asciiTheme="minorHAnsi" w:eastAsiaTheme="minorHAnsi" w:hAnsiTheme="minorHAnsi" w:cstheme="minorBidi"/>
      <w:i/>
      <w:iCs/>
      <w:color w:val="4472C4" w:themeColor="accent1"/>
      <w:sz w:val="22"/>
      <w:szCs w:val="22"/>
      <w:lang w:eastAsia="en-US"/>
    </w:rPr>
  </w:style>
  <w:style w:type="paragraph" w:styleId="TOC4">
    <w:name w:val="toc 4"/>
    <w:basedOn w:val="Normal"/>
    <w:next w:val="Normal"/>
    <w:uiPriority w:val="39"/>
    <w:unhideWhenUsed/>
    <w:rsid w:val="00D34EEA"/>
    <w:pPr>
      <w:spacing w:after="100" w:line="240" w:lineRule="auto"/>
      <w:ind w:left="660"/>
      <w:jc w:val="both"/>
    </w:pPr>
    <w:rPr>
      <w:rFonts w:asciiTheme="minorHAnsi" w:hAnsiTheme="minorHAnsi"/>
      <w:sz w:val="22"/>
    </w:rPr>
  </w:style>
  <w:style w:type="paragraph" w:styleId="TOC5">
    <w:name w:val="toc 5"/>
    <w:basedOn w:val="Normal"/>
    <w:next w:val="Normal"/>
    <w:uiPriority w:val="39"/>
    <w:unhideWhenUsed/>
    <w:rsid w:val="00D34EEA"/>
    <w:pPr>
      <w:spacing w:after="100" w:line="240" w:lineRule="auto"/>
      <w:ind w:left="880"/>
      <w:jc w:val="both"/>
    </w:pPr>
    <w:rPr>
      <w:rFonts w:asciiTheme="minorHAnsi" w:hAnsiTheme="minorHAnsi"/>
      <w:sz w:val="22"/>
    </w:rPr>
  </w:style>
  <w:style w:type="paragraph" w:styleId="TOC6">
    <w:name w:val="toc 6"/>
    <w:basedOn w:val="Normal"/>
    <w:next w:val="Normal"/>
    <w:uiPriority w:val="39"/>
    <w:unhideWhenUsed/>
    <w:rsid w:val="00D34EEA"/>
    <w:pPr>
      <w:spacing w:after="100" w:line="240" w:lineRule="auto"/>
      <w:ind w:left="1100"/>
      <w:jc w:val="both"/>
    </w:pPr>
    <w:rPr>
      <w:rFonts w:asciiTheme="minorHAnsi" w:hAnsiTheme="minorHAnsi"/>
      <w:sz w:val="22"/>
    </w:rPr>
  </w:style>
  <w:style w:type="paragraph" w:styleId="TOC7">
    <w:name w:val="toc 7"/>
    <w:basedOn w:val="Normal"/>
    <w:next w:val="Normal"/>
    <w:uiPriority w:val="39"/>
    <w:unhideWhenUsed/>
    <w:rsid w:val="00D34EEA"/>
    <w:pPr>
      <w:spacing w:after="100" w:line="240" w:lineRule="auto"/>
      <w:ind w:left="1320"/>
      <w:jc w:val="both"/>
    </w:pPr>
    <w:rPr>
      <w:rFonts w:asciiTheme="minorHAnsi" w:hAnsiTheme="minorHAnsi"/>
      <w:sz w:val="22"/>
    </w:rPr>
  </w:style>
  <w:style w:type="paragraph" w:styleId="TOC8">
    <w:name w:val="toc 8"/>
    <w:basedOn w:val="Normal"/>
    <w:next w:val="Normal"/>
    <w:uiPriority w:val="39"/>
    <w:unhideWhenUsed/>
    <w:rsid w:val="00D34EEA"/>
    <w:pPr>
      <w:spacing w:after="100" w:line="240" w:lineRule="auto"/>
      <w:ind w:left="1540"/>
      <w:jc w:val="both"/>
    </w:pPr>
    <w:rPr>
      <w:rFonts w:asciiTheme="minorHAnsi" w:hAnsiTheme="minorHAnsi"/>
      <w:sz w:val="22"/>
    </w:rPr>
  </w:style>
  <w:style w:type="paragraph" w:styleId="TOC9">
    <w:name w:val="toc 9"/>
    <w:basedOn w:val="Normal"/>
    <w:next w:val="Normal"/>
    <w:uiPriority w:val="39"/>
    <w:unhideWhenUsed/>
    <w:rsid w:val="00D34EEA"/>
    <w:pPr>
      <w:spacing w:after="100" w:line="240" w:lineRule="auto"/>
      <w:ind w:left="1760"/>
      <w:jc w:val="both"/>
    </w:pPr>
    <w:rPr>
      <w:rFonts w:asciiTheme="minorHAnsi" w:hAnsiTheme="minorHAnsi"/>
      <w:sz w:val="22"/>
    </w:rPr>
  </w:style>
  <w:style w:type="paragraph" w:styleId="EndnoteText">
    <w:name w:val="endnote text"/>
    <w:basedOn w:val="Normal"/>
    <w:link w:val="EndnoteTextChar"/>
    <w:uiPriority w:val="99"/>
    <w:semiHidden/>
    <w:unhideWhenUsed/>
    <w:rsid w:val="00D34EEA"/>
    <w:pPr>
      <w:spacing w:after="0" w:line="240" w:lineRule="auto"/>
      <w:jc w:val="both"/>
    </w:pPr>
    <w:rPr>
      <w:rFonts w:asciiTheme="minorHAnsi" w:hAnsiTheme="minorHAnsi"/>
      <w:szCs w:val="20"/>
    </w:rPr>
  </w:style>
  <w:style w:type="character" w:customStyle="1" w:styleId="EndnoteTextChar">
    <w:name w:val="Endnote Text Char"/>
    <w:basedOn w:val="DefaultParagraphFont"/>
    <w:link w:val="EndnoteText"/>
    <w:uiPriority w:val="99"/>
    <w:semiHidden/>
    <w:rsid w:val="00D34EEA"/>
    <w:rPr>
      <w:rFonts w:asciiTheme="minorHAnsi" w:eastAsiaTheme="minorHAnsi" w:hAnsiTheme="minorHAnsi" w:cstheme="minorBidi"/>
      <w:lang w:eastAsia="en-US"/>
    </w:rPr>
  </w:style>
  <w:style w:type="character" w:customStyle="1" w:styleId="tabchar">
    <w:name w:val="tabchar"/>
    <w:basedOn w:val="DefaultParagraphFont"/>
    <w:rsid w:val="00D34EEA"/>
  </w:style>
  <w:style w:type="paragraph" w:customStyle="1" w:styleId="KURIKULUM1">
    <w:name w:val="KURIKULUM 1"/>
    <w:basedOn w:val="paragraph"/>
    <w:link w:val="KURIKULUM1Char"/>
    <w:qFormat/>
    <w:rsid w:val="00D34EEA"/>
    <w:pPr>
      <w:autoSpaceDN w:val="0"/>
      <w:spacing w:before="120" w:beforeAutospacing="0" w:after="120" w:afterAutospacing="0"/>
      <w:textAlignment w:val="baseline"/>
    </w:pPr>
    <w:rPr>
      <w:rFonts w:eastAsiaTheme="minorEastAsia" w:cstheme="minorHAnsi"/>
      <w:b/>
      <w:bCs/>
    </w:rPr>
  </w:style>
  <w:style w:type="character" w:customStyle="1" w:styleId="paragraphChar">
    <w:name w:val="paragraph Char"/>
    <w:basedOn w:val="DefaultParagraphFont"/>
    <w:link w:val="paragraph"/>
    <w:rsid w:val="00D34EEA"/>
    <w:rPr>
      <w:rFonts w:ascii="Times New Roman" w:eastAsia="Times New Roman" w:hAnsi="Times New Roman" w:cs="Times New Roman"/>
      <w:sz w:val="24"/>
      <w:szCs w:val="24"/>
      <w:lang w:eastAsia="hr-HR"/>
    </w:rPr>
  </w:style>
  <w:style w:type="character" w:customStyle="1" w:styleId="KURIKULUM1Char">
    <w:name w:val="KURIKULUM 1 Char"/>
    <w:basedOn w:val="paragraphChar"/>
    <w:link w:val="KURIKULUM1"/>
    <w:rsid w:val="00D34EEA"/>
    <w:rPr>
      <w:rFonts w:ascii="Times New Roman" w:eastAsiaTheme="minorEastAsia" w:hAnsi="Times New Roman" w:cstheme="minorHAnsi"/>
      <w:b/>
      <w:bCs/>
      <w:sz w:val="24"/>
      <w:szCs w:val="24"/>
      <w:lang w:eastAsia="hr-HR"/>
    </w:rPr>
  </w:style>
  <w:style w:type="paragraph" w:customStyle="1" w:styleId="Kurikulum-tekst">
    <w:name w:val="Kurikulum - tekst"/>
    <w:basedOn w:val="Normal"/>
    <w:link w:val="Kurikulum-tekstChar"/>
    <w:uiPriority w:val="1"/>
    <w:qFormat/>
    <w:rsid w:val="00D34EEA"/>
    <w:pPr>
      <w:autoSpaceDN w:val="0"/>
      <w:spacing w:line="254" w:lineRule="auto"/>
      <w:jc w:val="both"/>
    </w:pPr>
    <w:rPr>
      <w:rFonts w:ascii="Arial" w:eastAsiaTheme="minorEastAsia" w:hAnsi="Arial"/>
      <w:sz w:val="22"/>
    </w:rPr>
  </w:style>
  <w:style w:type="character" w:customStyle="1" w:styleId="Kurikulum-tekstChar">
    <w:name w:val="Kurikulum - tekst Char"/>
    <w:basedOn w:val="DefaultParagraphFont"/>
    <w:link w:val="Kurikulum-tekst"/>
    <w:uiPriority w:val="1"/>
    <w:rsid w:val="00D34EEA"/>
    <w:rPr>
      <w:rFonts w:ascii="Arial" w:eastAsiaTheme="minorEastAsia" w:hAnsi="Arial" w:cstheme="minorBidi"/>
      <w:sz w:val="22"/>
      <w:szCs w:val="22"/>
      <w:lang w:eastAsia="en-US"/>
    </w:rPr>
  </w:style>
  <w:style w:type="paragraph" w:customStyle="1" w:styleId="kurikulumnaslov1">
    <w:name w:val="kurikulum naslov 1"/>
    <w:basedOn w:val="Normal"/>
    <w:qFormat/>
    <w:rsid w:val="00D34EEA"/>
    <w:pPr>
      <w:autoSpaceDN w:val="0"/>
      <w:spacing w:before="120" w:after="120" w:line="240" w:lineRule="auto"/>
      <w:jc w:val="both"/>
    </w:pPr>
    <w:rPr>
      <w:rFonts w:asciiTheme="minorHAnsi" w:eastAsiaTheme="minorEastAsia" w:hAnsiTheme="minorHAnsi" w:cstheme="minorHAnsi"/>
      <w:b/>
      <w:bCs/>
      <w:sz w:val="24"/>
      <w:szCs w:val="20"/>
      <w:lang w:val="hr"/>
    </w:rPr>
  </w:style>
  <w:style w:type="paragraph" w:customStyle="1" w:styleId="kurikulimnaslov2">
    <w:name w:val="kurikulim naslov 2"/>
    <w:basedOn w:val="kurikulumnaslov1"/>
    <w:qFormat/>
    <w:rsid w:val="00D34EEA"/>
    <w:rPr>
      <w:sz w:val="22"/>
    </w:rPr>
  </w:style>
  <w:style w:type="paragraph" w:customStyle="1" w:styleId="kurikulumnaslov3">
    <w:name w:val="kurikulum naslov 3"/>
    <w:basedOn w:val="kurikulimnaslov2"/>
    <w:qFormat/>
    <w:rsid w:val="00D34EEA"/>
  </w:style>
  <w:style w:type="table" w:customStyle="1" w:styleId="Reetkatablice2">
    <w:name w:val="Rešetka tablice2"/>
    <w:basedOn w:val="TableNormal"/>
    <w:next w:val="TableGrid"/>
    <w:uiPriority w:val="59"/>
    <w:rsid w:val="00D34EEA"/>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5">
    <w:name w:val="Stil5"/>
    <w:basedOn w:val="Naslov3ASOO"/>
    <w:qFormat/>
    <w:rsid w:val="00D34EEA"/>
    <w:rPr>
      <w:rFonts w:cstheme="minorHAnsi"/>
      <w:szCs w:val="22"/>
    </w:rPr>
  </w:style>
  <w:style w:type="character" w:customStyle="1" w:styleId="Naslov3ASOOChar">
    <w:name w:val="Naslov 3 ASOO Char"/>
    <w:basedOn w:val="DefaultParagraphFont"/>
    <w:link w:val="Naslov3ASOO"/>
    <w:rsid w:val="00D34EEA"/>
    <w:rPr>
      <w:rFonts w:asciiTheme="minorHAnsi" w:eastAsia="Calibri" w:hAnsiTheme="minorHAnsi" w:cs="Calibri"/>
      <w:sz w:val="22"/>
      <w:szCs w:val="28"/>
      <w:lang w:eastAsia="hr-HR"/>
    </w:rPr>
  </w:style>
  <w:style w:type="paragraph" w:customStyle="1" w:styleId="ASOO3">
    <w:name w:val="ASOO 3"/>
    <w:basedOn w:val="Heading3"/>
    <w:qFormat/>
    <w:rsid w:val="00D34EEA"/>
    <w:pPr>
      <w:spacing w:before="0" w:after="120" w:line="240" w:lineRule="auto"/>
      <w:jc w:val="center"/>
    </w:pPr>
    <w:rPr>
      <w:rFonts w:ascii="Calibri" w:eastAsiaTheme="majorEastAsia" w:hAnsi="Calibri" w:cstheme="majorBidi"/>
      <w:sz w:val="22"/>
      <w:szCs w:val="24"/>
      <w:lang w:val="en-GB" w:eastAsia="hr-HR"/>
    </w:rPr>
  </w:style>
  <w:style w:type="paragraph" w:customStyle="1" w:styleId="TableContents">
    <w:name w:val="Table Contents"/>
    <w:basedOn w:val="Normal"/>
    <w:uiPriority w:val="1"/>
    <w:rsid w:val="00D34EEA"/>
    <w:pPr>
      <w:spacing w:line="240" w:lineRule="auto"/>
      <w:jc w:val="center"/>
    </w:pPr>
    <w:rPr>
      <w:rFonts w:ascii="Liberation Serif" w:eastAsia="WenQuanYi Zen Hei" w:hAnsi="Liberation Serif" w:cs="Lohit Devanagari"/>
      <w:sz w:val="24"/>
      <w:szCs w:val="24"/>
      <w:lang w:eastAsia="zh-CN" w:bidi="hi-IN"/>
    </w:rPr>
  </w:style>
  <w:style w:type="paragraph" w:customStyle="1" w:styleId="t-8">
    <w:name w:val="t-8"/>
    <w:basedOn w:val="Normal"/>
    <w:rsid w:val="00D34EEA"/>
    <w:pPr>
      <w:spacing w:beforeAutospacing="1" w:afterAutospacing="1" w:line="240" w:lineRule="auto"/>
      <w:jc w:val="both"/>
    </w:pPr>
    <w:rPr>
      <w:rFonts w:asciiTheme="minorHAnsi" w:hAnsiTheme="minorHAnsi"/>
      <w:sz w:val="24"/>
      <w:szCs w:val="24"/>
      <w:lang w:eastAsia="hr-HR"/>
    </w:rPr>
  </w:style>
  <w:style w:type="paragraph" w:customStyle="1" w:styleId="pf0">
    <w:name w:val="pf0"/>
    <w:basedOn w:val="Normal"/>
    <w:rsid w:val="00D34EEA"/>
    <w:pPr>
      <w:spacing w:beforeAutospacing="1" w:afterAutospacing="1" w:line="240" w:lineRule="auto"/>
      <w:jc w:val="both"/>
    </w:pPr>
    <w:rPr>
      <w:rFonts w:ascii="Times New Roman" w:eastAsia="Times New Roman" w:hAnsi="Times New Roman" w:cs="Times New Roman"/>
      <w:sz w:val="24"/>
      <w:szCs w:val="24"/>
      <w:lang w:eastAsia="hr-HR"/>
    </w:rPr>
  </w:style>
  <w:style w:type="character" w:customStyle="1" w:styleId="cf01">
    <w:name w:val="cf01"/>
    <w:basedOn w:val="DefaultParagraphFont"/>
    <w:rsid w:val="00D34EEA"/>
    <w:rPr>
      <w:rFonts w:ascii="Segoe UI" w:eastAsiaTheme="minorEastAsia" w:hAnsi="Segoe UI" w:cs="Segoe UI"/>
      <w:sz w:val="18"/>
      <w:szCs w:val="18"/>
    </w:rPr>
  </w:style>
  <w:style w:type="paragraph" w:styleId="BodyText">
    <w:name w:val="Body Text"/>
    <w:basedOn w:val="Normal"/>
    <w:link w:val="BodyTextChar"/>
    <w:rsid w:val="00D34EEA"/>
    <w:pPr>
      <w:suppressAutoHyphens/>
      <w:spacing w:after="140" w:line="288" w:lineRule="auto"/>
      <w:jc w:val="both"/>
    </w:pPr>
    <w:rPr>
      <w:rFonts w:ascii="Liberation Serif" w:eastAsia="WenQuanYi Zen Hei" w:hAnsi="Liberation Serif" w:cs="Lohit Devanagari"/>
      <w:kern w:val="1"/>
      <w:sz w:val="24"/>
      <w:szCs w:val="24"/>
      <w:lang w:eastAsia="zh-CN" w:bidi="hi-IN"/>
    </w:rPr>
  </w:style>
  <w:style w:type="character" w:customStyle="1" w:styleId="BodyTextChar">
    <w:name w:val="Body Text Char"/>
    <w:basedOn w:val="DefaultParagraphFont"/>
    <w:link w:val="BodyText"/>
    <w:rsid w:val="00D34EEA"/>
    <w:rPr>
      <w:rFonts w:ascii="Liberation Serif" w:eastAsia="WenQuanYi Zen Hei" w:hAnsi="Liberation Serif" w:cs="Lohit Devanagari"/>
      <w:kern w:val="1"/>
      <w:sz w:val="24"/>
      <w:szCs w:val="24"/>
      <w:lang w:eastAsia="zh-CN" w:bidi="hi-IN"/>
    </w:rPr>
  </w:style>
  <w:style w:type="character" w:customStyle="1" w:styleId="Stil1Char">
    <w:name w:val="Stil1 Char"/>
    <w:basedOn w:val="Naslov1ASOOChar"/>
    <w:link w:val="Stil1"/>
    <w:rsid w:val="00D34EEA"/>
    <w:rPr>
      <w:rFonts w:ascii="Calibri" w:eastAsia="Times New Roman" w:hAnsi="Calibri" w:cstheme="minorHAnsi"/>
      <w:b/>
      <w:iCs/>
      <w:spacing w:val="-10"/>
      <w:kern w:val="28"/>
      <w:sz w:val="24"/>
      <w:szCs w:val="72"/>
      <w:shd w:val="clear" w:color="auto" w:fill="FFFFFF"/>
      <w:lang w:val="en-GB" w:eastAsia="hr-HR"/>
    </w:rPr>
  </w:style>
  <w:style w:type="character" w:customStyle="1" w:styleId="Normal0Char">
    <w:name w:val="Normal0 Char"/>
    <w:basedOn w:val="DefaultParagraphFont"/>
    <w:link w:val="Normal0"/>
    <w:rsid w:val="00D34EEA"/>
    <w:rPr>
      <w:rFonts w:ascii="Calibri" w:eastAsia="Calibri" w:hAnsi="Calibri" w:cs="Calibri"/>
      <w:szCs w:val="22"/>
      <w:lang w:val="en-GB" w:eastAsia="hr-HR"/>
    </w:rPr>
  </w:style>
  <w:style w:type="table" w:customStyle="1" w:styleId="Reetkatablice3">
    <w:name w:val="Rešetka tablice3"/>
    <w:basedOn w:val="TableNormal"/>
    <w:next w:val="TableGrid"/>
    <w:uiPriority w:val="59"/>
    <w:rsid w:val="00D34EEA"/>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ominjanje1">
    <w:name w:val="Spominjanje1"/>
    <w:basedOn w:val="DefaultParagraphFont"/>
    <w:uiPriority w:val="99"/>
    <w:unhideWhenUsed/>
    <w:rsid w:val="00D34EEA"/>
    <w:rPr>
      <w:color w:val="2B579A"/>
      <w:shd w:val="clear" w:color="auto" w:fill="E6E6E6"/>
    </w:rPr>
  </w:style>
  <w:style w:type="paragraph" w:customStyle="1" w:styleId="box459471">
    <w:name w:val="box_459471"/>
    <w:basedOn w:val="Normal"/>
    <w:uiPriority w:val="1"/>
    <w:rsid w:val="00D34EEA"/>
    <w:pPr>
      <w:spacing w:beforeAutospacing="1" w:afterAutospacing="1" w:line="240" w:lineRule="auto"/>
      <w:jc w:val="both"/>
    </w:pPr>
    <w:rPr>
      <w:rFonts w:ascii="Times New Roman" w:eastAsia="Times New Roman" w:hAnsi="Times New Roman" w:cs="Times New Roman"/>
      <w:sz w:val="24"/>
      <w:szCs w:val="24"/>
      <w:lang w:eastAsia="hr-HR"/>
    </w:rPr>
  </w:style>
  <w:style w:type="paragraph" w:customStyle="1" w:styleId="box462927">
    <w:name w:val="box_462927"/>
    <w:basedOn w:val="Normal"/>
    <w:uiPriority w:val="1"/>
    <w:rsid w:val="00D34EEA"/>
    <w:pPr>
      <w:spacing w:beforeAutospacing="1" w:afterAutospacing="1" w:line="240" w:lineRule="auto"/>
      <w:jc w:val="both"/>
    </w:pPr>
    <w:rPr>
      <w:rFonts w:ascii="Times New Roman" w:eastAsia="Times New Roman" w:hAnsi="Times New Roman" w:cs="Times New Roman"/>
      <w:sz w:val="24"/>
      <w:szCs w:val="24"/>
      <w:lang w:eastAsia="hr-HR"/>
    </w:rPr>
  </w:style>
  <w:style w:type="table" w:customStyle="1" w:styleId="TableNormal2">
    <w:name w:val="Table Normal2"/>
    <w:rsid w:val="00D34EEA"/>
    <w:pPr>
      <w:spacing w:after="120" w:line="240" w:lineRule="auto"/>
    </w:pPr>
    <w:rPr>
      <w:rFonts w:ascii="Calibri" w:eastAsia="Calibri" w:hAnsi="Calibri" w:cs="Calibri"/>
      <w:lang w:eastAsia="hr-HR"/>
    </w:rPr>
    <w:tblPr>
      <w:tblCellMar>
        <w:top w:w="0" w:type="dxa"/>
        <w:left w:w="0" w:type="dxa"/>
        <w:bottom w:w="0" w:type="dxa"/>
        <w:right w:w="0" w:type="dxa"/>
      </w:tblCellMar>
    </w:tblPr>
  </w:style>
  <w:style w:type="character" w:customStyle="1" w:styleId="Other">
    <w:name w:val="Other_"/>
    <w:basedOn w:val="DefaultParagraphFont"/>
    <w:link w:val="Other0"/>
    <w:rsid w:val="00D34EEA"/>
    <w:rPr>
      <w:rFonts w:ascii="Garamond" w:eastAsia="Garamond" w:hAnsi="Garamond" w:cs="Garamond"/>
      <w:shd w:val="clear" w:color="auto" w:fill="FFFFFF"/>
    </w:rPr>
  </w:style>
  <w:style w:type="paragraph" w:customStyle="1" w:styleId="Other0">
    <w:name w:val="Other"/>
    <w:basedOn w:val="Normal"/>
    <w:link w:val="Other"/>
    <w:rsid w:val="00D34EEA"/>
    <w:pPr>
      <w:widowControl w:val="0"/>
      <w:shd w:val="clear" w:color="auto" w:fill="FFFFFF"/>
      <w:spacing w:after="120" w:line="394" w:lineRule="auto"/>
      <w:jc w:val="both"/>
    </w:pPr>
    <w:rPr>
      <w:rFonts w:ascii="Garamond" w:eastAsia="Garamond" w:hAnsi="Garamond" w:cs="Garamond"/>
      <w:szCs w:val="20"/>
      <w:lang w:eastAsia="en-GB"/>
    </w:rPr>
  </w:style>
  <w:style w:type="paragraph" w:customStyle="1" w:styleId="Nabrajanje-kurikulum">
    <w:name w:val="Nabrajanje - kurikulum"/>
    <w:basedOn w:val="Normal"/>
    <w:link w:val="Nabrajanje-kurikulumChar"/>
    <w:qFormat/>
    <w:rsid w:val="00D34EEA"/>
    <w:pPr>
      <w:numPr>
        <w:numId w:val="77"/>
      </w:numPr>
      <w:spacing w:after="120" w:line="240" w:lineRule="auto"/>
      <w:jc w:val="both"/>
    </w:pPr>
    <w:rPr>
      <w:rFonts w:ascii="Arial" w:eastAsia="Calibri" w:hAnsi="Arial" w:cs="Calibri"/>
      <w:szCs w:val="20"/>
      <w:lang w:val="hr" w:eastAsia="hr-HR"/>
    </w:rPr>
  </w:style>
  <w:style w:type="character" w:styleId="Emphasis">
    <w:name w:val="Emphasis"/>
    <w:basedOn w:val="DefaultParagraphFont"/>
    <w:uiPriority w:val="20"/>
    <w:qFormat/>
    <w:rsid w:val="00D34EEA"/>
    <w:rPr>
      <w:i/>
      <w:iCs/>
    </w:rPr>
  </w:style>
  <w:style w:type="paragraph" w:customStyle="1" w:styleId="box459495">
    <w:name w:val="box_459495"/>
    <w:basedOn w:val="Normal"/>
    <w:rsid w:val="00D34EEA"/>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D34EEA"/>
    <w:pPr>
      <w:widowControl w:val="0"/>
      <w:autoSpaceDE w:val="0"/>
      <w:autoSpaceDN w:val="0"/>
      <w:spacing w:before="192" w:after="0" w:line="240" w:lineRule="auto"/>
      <w:ind w:left="83"/>
      <w:jc w:val="both"/>
    </w:pPr>
    <w:rPr>
      <w:rFonts w:ascii="Georgia" w:eastAsia="Georgia" w:hAnsi="Georgia" w:cs="Georgia"/>
      <w:sz w:val="22"/>
    </w:rPr>
  </w:style>
  <w:style w:type="paragraph" w:customStyle="1" w:styleId="NormallijevoASOO">
    <w:name w:val="Normal (lijevo) ASOO"/>
    <w:basedOn w:val="Normal"/>
    <w:qFormat/>
    <w:rsid w:val="00D34EEA"/>
    <w:pPr>
      <w:spacing w:after="120" w:line="240" w:lineRule="auto"/>
      <w:jc w:val="both"/>
    </w:pPr>
    <w:rPr>
      <w:rFonts w:ascii="Calibri" w:eastAsia="Calibri" w:hAnsi="Calibri" w:cs="Calibri"/>
      <w:szCs w:val="20"/>
    </w:rPr>
  </w:style>
  <w:style w:type="paragraph" w:customStyle="1" w:styleId="NormalnabrajanjeASOO">
    <w:name w:val="Normal (nabrajanje) ASOO"/>
    <w:basedOn w:val="NormallijevoASOO"/>
    <w:qFormat/>
    <w:rsid w:val="00D34EEA"/>
    <w:pPr>
      <w:numPr>
        <w:numId w:val="78"/>
      </w:numPr>
      <w:ind w:left="714" w:hanging="357"/>
      <w:contextualSpacing/>
    </w:pPr>
  </w:style>
  <w:style w:type="paragraph" w:customStyle="1" w:styleId="PodnaslovodABCASOO">
    <w:name w:val="Podnaslov od ABC... ASOO"/>
    <w:basedOn w:val="Normal"/>
    <w:qFormat/>
    <w:rsid w:val="00D34EEA"/>
    <w:pPr>
      <w:shd w:val="clear" w:color="auto" w:fill="FFFFFF" w:themeFill="background1"/>
      <w:spacing w:before="204" w:after="120" w:line="240" w:lineRule="auto"/>
      <w:jc w:val="center"/>
      <w:textAlignment w:val="baseline"/>
    </w:pPr>
    <w:rPr>
      <w:rFonts w:asciiTheme="minorHAnsi" w:eastAsiaTheme="minorEastAsia" w:hAnsiTheme="minorHAnsi"/>
      <w:b/>
      <w:bCs/>
      <w:color w:val="231F20"/>
      <w:sz w:val="22"/>
      <w:szCs w:val="20"/>
      <w:lang w:eastAsia="hr-HR"/>
    </w:rPr>
  </w:style>
  <w:style w:type="paragraph" w:customStyle="1" w:styleId="TNormalASOO">
    <w:name w:val="T Normal ASOO"/>
    <w:basedOn w:val="Normal"/>
    <w:qFormat/>
    <w:rsid w:val="00D34EEA"/>
    <w:pPr>
      <w:spacing w:after="0" w:line="240" w:lineRule="auto"/>
      <w:jc w:val="both"/>
    </w:pPr>
    <w:rPr>
      <w:rFonts w:asciiTheme="minorHAnsi" w:eastAsiaTheme="minorEastAsia" w:hAnsiTheme="minorHAnsi"/>
      <w:bCs/>
    </w:rPr>
  </w:style>
  <w:style w:type="numbering" w:customStyle="1" w:styleId="Bezpopisa2">
    <w:name w:val="Bez popisa2"/>
    <w:next w:val="NoList"/>
    <w:uiPriority w:val="99"/>
    <w:semiHidden/>
    <w:unhideWhenUsed/>
    <w:rsid w:val="00D34EEA"/>
  </w:style>
  <w:style w:type="table" w:customStyle="1" w:styleId="Tablicareetke4-isticanje51">
    <w:name w:val="Tablica rešetke 4 - isticanje 51"/>
    <w:basedOn w:val="TableNormal"/>
    <w:next w:val="GridTable4-Accent5"/>
    <w:uiPriority w:val="49"/>
    <w:rsid w:val="00D34EEA"/>
    <w:pPr>
      <w:spacing w:after="0" w:line="240" w:lineRule="auto"/>
    </w:pPr>
    <w:rPr>
      <w:rFonts w:ascii="Calibri" w:eastAsia="Calibri" w:hAnsi="Calibri" w:cs="Calibri"/>
      <w:lang w:eastAsia="hr-H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EndnoteReference">
    <w:name w:val="endnote reference"/>
    <w:basedOn w:val="DefaultParagraphFont"/>
    <w:uiPriority w:val="99"/>
    <w:semiHidden/>
    <w:unhideWhenUsed/>
    <w:rsid w:val="00D34EEA"/>
    <w:rPr>
      <w:vertAlign w:val="superscript"/>
    </w:rPr>
  </w:style>
  <w:style w:type="character" w:customStyle="1" w:styleId="Nabrajanje-kurikulumChar">
    <w:name w:val="Nabrajanje - kurikulum Char"/>
    <w:basedOn w:val="DefaultParagraphFont"/>
    <w:link w:val="Nabrajanje-kurikulum"/>
    <w:rsid w:val="00D34EEA"/>
    <w:rPr>
      <w:rFonts w:ascii="Arial" w:eastAsia="Calibri" w:hAnsi="Arial" w:cs="Calibri"/>
      <w:lang w:val="hr" w:eastAsia="hr-HR"/>
    </w:rPr>
  </w:style>
  <w:style w:type="paragraph" w:customStyle="1" w:styleId="kurikulum-tekst0">
    <w:name w:val="kurikulum-tekst"/>
    <w:basedOn w:val="Normal"/>
    <w:rsid w:val="00D34EEA"/>
    <w:pPr>
      <w:spacing w:after="135" w:line="240" w:lineRule="auto"/>
      <w:jc w:val="both"/>
    </w:pPr>
    <w:rPr>
      <w:rFonts w:ascii="Arial" w:eastAsia="Times New Roman" w:hAnsi="Arial" w:cs="Arial"/>
      <w:sz w:val="24"/>
      <w:szCs w:val="24"/>
      <w:lang w:eastAsia="hr-HR"/>
    </w:rPr>
  </w:style>
  <w:style w:type="character" w:customStyle="1" w:styleId="defaultparagraphfont-000014">
    <w:name w:val="defaultparagraphfont-000014"/>
    <w:basedOn w:val="DefaultParagraphFont"/>
    <w:rsid w:val="00D34EEA"/>
    <w:rPr>
      <w:rFonts w:ascii="Arial" w:hAnsi="Arial" w:cs="Arial" w:hint="default"/>
      <w:b w:val="0"/>
      <w:bCs w:val="0"/>
      <w:sz w:val="24"/>
      <w:szCs w:val="24"/>
    </w:rPr>
  </w:style>
  <w:style w:type="table" w:styleId="GridTable4-Accent5">
    <w:name w:val="Grid Table 4 Accent 5"/>
    <w:basedOn w:val="TableNormal"/>
    <w:uiPriority w:val="49"/>
    <w:rsid w:val="00D34EEA"/>
    <w:pPr>
      <w:spacing w:after="0" w:line="240" w:lineRule="auto"/>
    </w:pPr>
    <w:rPr>
      <w:rFonts w:ascii="Calibri" w:eastAsia="Calibri" w:hAnsi="Calibri" w:cs="Calibri"/>
      <w:lang w:eastAsia="hr-H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NormalTable1">
    <w:name w:val="Normal Table1"/>
    <w:rsid w:val="00D34EEA"/>
    <w:pPr>
      <w:spacing w:after="0" w:line="240" w:lineRule="auto"/>
    </w:pPr>
    <w:rPr>
      <w:rFonts w:ascii="Calibri" w:eastAsia="Calibri" w:hAnsi="Calibri" w:cs="Calibri"/>
      <w:sz w:val="22"/>
      <w:szCs w:val="22"/>
      <w:lang w:eastAsia="hr-HR"/>
    </w:rPr>
    <w:tblPr>
      <w:tblCellMar>
        <w:top w:w="0" w:type="dxa"/>
        <w:left w:w="0" w:type="dxa"/>
        <w:bottom w:w="0" w:type="dxa"/>
        <w:right w:w="0" w:type="dxa"/>
      </w:tblCellMar>
    </w:tblPr>
  </w:style>
  <w:style w:type="character" w:customStyle="1" w:styleId="zajedno">
    <w:name w:val="zajedno"/>
    <w:basedOn w:val="DefaultParagraphFont"/>
    <w:rsid w:val="00D34EEA"/>
  </w:style>
  <w:style w:type="character" w:customStyle="1" w:styleId="fontstyle01">
    <w:name w:val="fontstyle01"/>
    <w:basedOn w:val="DefaultParagraphFont"/>
    <w:rsid w:val="00D34EEA"/>
    <w:rPr>
      <w:rFonts w:ascii="Verdana" w:hAnsi="Verdana" w:hint="default"/>
      <w:b w:val="0"/>
      <w:bCs w:val="0"/>
      <w:i w:val="0"/>
      <w:iCs w:val="0"/>
      <w:color w:val="000000"/>
      <w:sz w:val="20"/>
      <w:szCs w:val="20"/>
    </w:rPr>
  </w:style>
  <w:style w:type="paragraph" w:styleId="Caption">
    <w:name w:val="caption"/>
    <w:basedOn w:val="Normal"/>
    <w:next w:val="Normal"/>
    <w:uiPriority w:val="35"/>
    <w:unhideWhenUsed/>
    <w:qFormat/>
    <w:rsid w:val="00D34EEA"/>
    <w:pPr>
      <w:spacing w:after="200" w:line="360" w:lineRule="auto"/>
      <w:jc w:val="center"/>
    </w:pPr>
    <w:rPr>
      <w:rFonts w:ascii="Times New Roman" w:eastAsia="Arial" w:hAnsi="Times New Roman" w:cs="Arial"/>
      <w:i/>
      <w:iCs/>
      <w:sz w:val="22"/>
      <w:szCs w:val="18"/>
      <w:lang w:eastAsia="hr-HR"/>
    </w:rPr>
  </w:style>
  <w:style w:type="character" w:customStyle="1" w:styleId="A4">
    <w:name w:val="A4"/>
    <w:uiPriority w:val="99"/>
    <w:rsid w:val="00D34EEA"/>
    <w:rPr>
      <w:rFonts w:cs="Zilla Slab"/>
      <w:color w:val="000000"/>
      <w:u w:val="single"/>
    </w:rPr>
  </w:style>
  <w:style w:type="character" w:styleId="PageNumber">
    <w:name w:val="page number"/>
    <w:basedOn w:val="DefaultParagraphFont"/>
    <w:rsid w:val="00D34EEA"/>
  </w:style>
  <w:style w:type="paragraph" w:customStyle="1" w:styleId="TOCHeading1">
    <w:name w:val="TOC Heading1"/>
    <w:basedOn w:val="Heading1"/>
    <w:next w:val="Normal"/>
    <w:uiPriority w:val="39"/>
    <w:unhideWhenUsed/>
    <w:qFormat/>
    <w:rsid w:val="00D34EEA"/>
    <w:pPr>
      <w:pageBreakBefore/>
      <w:spacing w:before="0" w:after="120" w:line="240" w:lineRule="auto"/>
      <w:jc w:val="both"/>
      <w:outlineLvl w:val="9"/>
    </w:pPr>
    <w:rPr>
      <w:rFonts w:ascii="Calibri" w:eastAsia="Times New Roman" w:hAnsi="Calibri" w:cs="Times New Roman"/>
      <w:b w:val="0"/>
      <w:color w:val="365F91"/>
      <w:sz w:val="20"/>
    </w:rPr>
  </w:style>
  <w:style w:type="character" w:customStyle="1" w:styleId="Hyperlink1">
    <w:name w:val="Hyperlink1"/>
    <w:uiPriority w:val="99"/>
    <w:unhideWhenUsed/>
    <w:rsid w:val="00D34EEA"/>
    <w:rPr>
      <w:color w:val="0000FF"/>
      <w:u w:val="single"/>
    </w:rPr>
  </w:style>
  <w:style w:type="paragraph" w:customStyle="1" w:styleId="ListParagraph1">
    <w:name w:val="List Paragraph1"/>
    <w:basedOn w:val="Normal"/>
    <w:next w:val="ListParagraph"/>
    <w:uiPriority w:val="34"/>
    <w:qFormat/>
    <w:rsid w:val="00D34EEA"/>
    <w:pPr>
      <w:spacing w:after="200" w:line="276" w:lineRule="auto"/>
      <w:ind w:left="720"/>
      <w:contextualSpacing/>
      <w:jc w:val="both"/>
    </w:pPr>
    <w:rPr>
      <w:rFonts w:eastAsia="Cambria" w:cs="Times New Roman"/>
    </w:rPr>
  </w:style>
  <w:style w:type="paragraph" w:customStyle="1" w:styleId="Normal1">
    <w:name w:val="Normal1"/>
    <w:uiPriority w:val="99"/>
    <w:rsid w:val="00D34EEA"/>
    <w:pPr>
      <w:spacing w:after="120" w:line="240" w:lineRule="auto"/>
      <w:jc w:val="both"/>
    </w:pPr>
    <w:rPr>
      <w:rFonts w:ascii="Times New Roman" w:eastAsia="Times New Roman" w:hAnsi="Times New Roman" w:cs="Times New Roman"/>
      <w:color w:val="000000"/>
      <w:sz w:val="24"/>
      <w:szCs w:val="24"/>
      <w:lang w:val="en-US" w:eastAsia="en-US"/>
    </w:rPr>
  </w:style>
  <w:style w:type="paragraph" w:styleId="BodyText2">
    <w:name w:val="Body Text 2"/>
    <w:basedOn w:val="Normal"/>
    <w:link w:val="BodyText2Char"/>
    <w:rsid w:val="00D34EEA"/>
    <w:pPr>
      <w:spacing w:after="120" w:line="240" w:lineRule="auto"/>
      <w:jc w:val="both"/>
    </w:pPr>
    <w:rPr>
      <w:rFonts w:ascii="Calibri" w:eastAsia="Times New Roman" w:hAnsi="Calibri" w:cs="Times New Roman"/>
      <w:szCs w:val="24"/>
      <w:lang w:eastAsia="de-DE"/>
    </w:rPr>
  </w:style>
  <w:style w:type="character" w:customStyle="1" w:styleId="BodyText2Char">
    <w:name w:val="Body Text 2 Char"/>
    <w:basedOn w:val="DefaultParagraphFont"/>
    <w:link w:val="BodyText2"/>
    <w:rsid w:val="00D34EEA"/>
    <w:rPr>
      <w:rFonts w:ascii="Calibri" w:eastAsia="Times New Roman" w:hAnsi="Calibri" w:cs="Times New Roman"/>
      <w:szCs w:val="24"/>
      <w:lang w:eastAsia="de-DE"/>
    </w:rPr>
  </w:style>
  <w:style w:type="character" w:customStyle="1" w:styleId="TekstkomentaraChar1">
    <w:name w:val="Tekst komentara Char1"/>
    <w:basedOn w:val="DefaultParagraphFont"/>
    <w:uiPriority w:val="99"/>
    <w:semiHidden/>
    <w:rsid w:val="00D34EEA"/>
    <w:rPr>
      <w:sz w:val="20"/>
      <w:szCs w:val="20"/>
    </w:rPr>
  </w:style>
  <w:style w:type="character" w:customStyle="1" w:styleId="CommentTextChar1">
    <w:name w:val="Comment Text Char1"/>
    <w:basedOn w:val="DefaultParagraphFont"/>
    <w:rsid w:val="00D34EEA"/>
  </w:style>
  <w:style w:type="character" w:customStyle="1" w:styleId="TekstbaloniaChar1">
    <w:name w:val="Tekst balončića Char1"/>
    <w:uiPriority w:val="99"/>
    <w:semiHidden/>
    <w:rsid w:val="00D34EEA"/>
    <w:rPr>
      <w:rFonts w:ascii="Segoe UI" w:hAnsi="Segoe UI" w:cs="Segoe UI"/>
      <w:sz w:val="18"/>
      <w:szCs w:val="18"/>
    </w:rPr>
  </w:style>
  <w:style w:type="paragraph" w:customStyle="1" w:styleId="CommentSubject1">
    <w:name w:val="Comment Subject1"/>
    <w:basedOn w:val="CommentText"/>
    <w:next w:val="CommentText"/>
    <w:uiPriority w:val="99"/>
    <w:semiHidden/>
    <w:unhideWhenUsed/>
    <w:rsid w:val="00D34EEA"/>
    <w:pPr>
      <w:spacing w:after="200"/>
      <w:jc w:val="both"/>
    </w:pPr>
    <w:rPr>
      <w:rFonts w:ascii="Cambria" w:eastAsia="Cambria" w:hAnsi="Cambria"/>
      <w:b/>
      <w:bCs/>
      <w:sz w:val="22"/>
      <w:szCs w:val="22"/>
    </w:rPr>
  </w:style>
  <w:style w:type="paragraph" w:customStyle="1" w:styleId="Revision1">
    <w:name w:val="Revision1"/>
    <w:next w:val="Revision"/>
    <w:hidden/>
    <w:uiPriority w:val="99"/>
    <w:semiHidden/>
    <w:rsid w:val="00D34EEA"/>
    <w:pPr>
      <w:spacing w:after="0" w:line="240" w:lineRule="auto"/>
    </w:pPr>
    <w:rPr>
      <w:rFonts w:cs="Times New Roman"/>
      <w:sz w:val="22"/>
      <w:szCs w:val="22"/>
      <w:lang w:val="en-US" w:eastAsia="en-US"/>
    </w:rPr>
  </w:style>
  <w:style w:type="character" w:customStyle="1" w:styleId="PredmetkomentaraChar1">
    <w:name w:val="Predmet komentara Char1"/>
    <w:basedOn w:val="TekstkomentaraChar1"/>
    <w:uiPriority w:val="99"/>
    <w:semiHidden/>
    <w:rsid w:val="00D34EEA"/>
    <w:rPr>
      <w:b/>
      <w:bCs/>
      <w:sz w:val="20"/>
      <w:szCs w:val="20"/>
    </w:rPr>
  </w:style>
  <w:style w:type="character" w:customStyle="1" w:styleId="CommentSubjectChar1">
    <w:name w:val="Comment Subject Char1"/>
    <w:rsid w:val="00D34EEA"/>
    <w:rPr>
      <w:b/>
      <w:bCs/>
      <w:color w:val="000000"/>
    </w:rPr>
  </w:style>
  <w:style w:type="character" w:styleId="SubtleEmphasis">
    <w:name w:val="Subtle Emphasis"/>
    <w:uiPriority w:val="19"/>
    <w:qFormat/>
    <w:rsid w:val="00D34EEA"/>
    <w:rPr>
      <w:i/>
      <w:iCs/>
      <w:color w:val="404040"/>
    </w:rPr>
  </w:style>
  <w:style w:type="character" w:styleId="IntenseEmphasis">
    <w:name w:val="Intense Emphasis"/>
    <w:uiPriority w:val="21"/>
    <w:qFormat/>
    <w:rsid w:val="00D34EEA"/>
    <w:rPr>
      <w:i/>
      <w:iCs/>
      <w:color w:val="4472C4"/>
    </w:rPr>
  </w:style>
  <w:style w:type="character" w:styleId="SubtleReference">
    <w:name w:val="Subtle Reference"/>
    <w:uiPriority w:val="31"/>
    <w:qFormat/>
    <w:rsid w:val="00D34EEA"/>
    <w:rPr>
      <w:smallCaps/>
      <w:color w:val="5A5A5A"/>
    </w:rPr>
  </w:style>
  <w:style w:type="character" w:styleId="IntenseReference">
    <w:name w:val="Intense Reference"/>
    <w:uiPriority w:val="32"/>
    <w:qFormat/>
    <w:rsid w:val="00D34EEA"/>
    <w:rPr>
      <w:b/>
      <w:bCs/>
      <w:smallCaps/>
      <w:color w:val="4472C4"/>
      <w:spacing w:val="5"/>
    </w:rPr>
  </w:style>
  <w:style w:type="character" w:styleId="BookTitle">
    <w:name w:val="Book Title"/>
    <w:uiPriority w:val="33"/>
    <w:qFormat/>
    <w:rsid w:val="00D34EEA"/>
    <w:rPr>
      <w:b/>
      <w:bCs/>
      <w:i/>
      <w:iCs/>
      <w:spacing w:val="5"/>
    </w:rPr>
  </w:style>
  <w:style w:type="paragraph" w:customStyle="1" w:styleId="Sadrajitablice">
    <w:name w:val="Sadržaji tablice"/>
    <w:basedOn w:val="Normal"/>
    <w:qFormat/>
    <w:rsid w:val="00D34EEA"/>
    <w:pPr>
      <w:suppressLineNumbers/>
      <w:spacing w:line="240" w:lineRule="auto"/>
      <w:jc w:val="both"/>
    </w:pPr>
    <w:rPr>
      <w:rFonts w:ascii="Calibri" w:eastAsia="Calibri" w:hAnsi="Calibri" w:cs="Tahoma"/>
      <w:sz w:val="22"/>
    </w:rPr>
  </w:style>
  <w:style w:type="paragraph" w:customStyle="1" w:styleId="box459573">
    <w:name w:val="box_459573"/>
    <w:basedOn w:val="Normal"/>
    <w:rsid w:val="00D34EEA"/>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character" w:customStyle="1" w:styleId="bold">
    <w:name w:val="bold"/>
    <w:basedOn w:val="DefaultParagraphFont"/>
    <w:rsid w:val="00D34EEA"/>
  </w:style>
  <w:style w:type="paragraph" w:customStyle="1" w:styleId="box459549">
    <w:name w:val="box_459549"/>
    <w:basedOn w:val="Normal"/>
    <w:rsid w:val="00D34EEA"/>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paragraph" w:customStyle="1" w:styleId="box459989">
    <w:name w:val="box_459989"/>
    <w:basedOn w:val="Normal"/>
    <w:rsid w:val="00D34EEA"/>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HeaderChar1">
    <w:name w:val="Header Char1"/>
    <w:basedOn w:val="DefaultParagraphFont"/>
    <w:uiPriority w:val="99"/>
    <w:semiHidden/>
    <w:rsid w:val="00D34EEA"/>
    <w:rPr>
      <w:sz w:val="20"/>
    </w:rPr>
  </w:style>
  <w:style w:type="character" w:customStyle="1" w:styleId="FooterChar1">
    <w:name w:val="Footer Char1"/>
    <w:basedOn w:val="DefaultParagraphFont"/>
    <w:uiPriority w:val="99"/>
    <w:semiHidden/>
    <w:rsid w:val="00D34EEA"/>
    <w:rPr>
      <w:sz w:val="20"/>
    </w:rPr>
  </w:style>
  <w:style w:type="character" w:customStyle="1" w:styleId="textrun">
    <w:name w:val="textrun"/>
    <w:basedOn w:val="DefaultParagraphFont"/>
    <w:rsid w:val="00D34EEA"/>
  </w:style>
  <w:style w:type="character" w:customStyle="1" w:styleId="wacimagecontainer">
    <w:name w:val="wacimagecontainer"/>
    <w:basedOn w:val="DefaultParagraphFont"/>
    <w:rsid w:val="00D34EEA"/>
  </w:style>
  <w:style w:type="character" w:customStyle="1" w:styleId="wacimageborder">
    <w:name w:val="wacimageborder"/>
    <w:basedOn w:val="DefaultParagraphFont"/>
    <w:rsid w:val="00D34EEA"/>
  </w:style>
  <w:style w:type="character" w:customStyle="1" w:styleId="linebreakblob">
    <w:name w:val="linebreakblob"/>
    <w:basedOn w:val="DefaultParagraphFont"/>
    <w:rsid w:val="00D34EEA"/>
  </w:style>
  <w:style w:type="character" w:customStyle="1" w:styleId="scxw192610092">
    <w:name w:val="scxw192610092"/>
    <w:basedOn w:val="DefaultParagraphFont"/>
    <w:rsid w:val="00D34EEA"/>
  </w:style>
  <w:style w:type="character" w:customStyle="1" w:styleId="contextualspellingandgrammarerror">
    <w:name w:val="contextualspellingandgrammarerror"/>
    <w:basedOn w:val="DefaultParagraphFont"/>
    <w:rsid w:val="00D34EEA"/>
  </w:style>
  <w:style w:type="character" w:customStyle="1" w:styleId="contentcontrol">
    <w:name w:val="contentcontrol"/>
    <w:basedOn w:val="DefaultParagraphFont"/>
    <w:rsid w:val="00D34EEA"/>
  </w:style>
  <w:style w:type="character" w:customStyle="1" w:styleId="contentcontrolboundarysink">
    <w:name w:val="contentcontrolboundarysink"/>
    <w:basedOn w:val="DefaultParagraphFont"/>
    <w:rsid w:val="00D34EEA"/>
  </w:style>
  <w:style w:type="character" w:customStyle="1" w:styleId="pagebreaktextspan">
    <w:name w:val="pagebreaktextspan"/>
    <w:basedOn w:val="DefaultParagraphFont"/>
    <w:rsid w:val="00D34EEA"/>
  </w:style>
  <w:style w:type="paragraph" w:customStyle="1" w:styleId="naslov3">
    <w:name w:val="naslov3"/>
    <w:basedOn w:val="Heading3"/>
    <w:link w:val="naslov3Char"/>
    <w:qFormat/>
    <w:rsid w:val="00D34EEA"/>
    <w:pPr>
      <w:spacing w:before="0" w:after="120" w:line="240" w:lineRule="auto"/>
      <w:jc w:val="both"/>
    </w:pPr>
    <w:rPr>
      <w:rFonts w:eastAsiaTheme="majorEastAsia" w:cstheme="majorBidi"/>
      <w:b w:val="0"/>
      <w:szCs w:val="24"/>
    </w:rPr>
  </w:style>
  <w:style w:type="character" w:customStyle="1" w:styleId="naslov3Char">
    <w:name w:val="naslov3 Char"/>
    <w:basedOn w:val="Heading3Char"/>
    <w:link w:val="naslov3"/>
    <w:rsid w:val="00D34EEA"/>
    <w:rPr>
      <w:rFonts w:ascii="Times New Roman" w:eastAsiaTheme="majorEastAsia" w:hAnsi="Times New Roman" w:cstheme="majorBidi"/>
      <w:b w:val="0"/>
      <w:sz w:val="28"/>
      <w:szCs w:val="24"/>
      <w:lang w:eastAsia="en-US"/>
    </w:rPr>
  </w:style>
  <w:style w:type="paragraph" w:customStyle="1" w:styleId="outlineelement">
    <w:name w:val="outlineelement"/>
    <w:basedOn w:val="Normal"/>
    <w:rsid w:val="00D34EEA"/>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numbering" w:customStyle="1" w:styleId="Bezpopisa3">
    <w:name w:val="Bez popisa3"/>
    <w:next w:val="NoList"/>
    <w:uiPriority w:val="99"/>
    <w:semiHidden/>
    <w:unhideWhenUsed/>
    <w:rsid w:val="00D34EEA"/>
  </w:style>
  <w:style w:type="character" w:customStyle="1" w:styleId="FootnoteTextChar1">
    <w:name w:val="Footnote Text Char1"/>
    <w:basedOn w:val="DefaultParagraphFont"/>
    <w:uiPriority w:val="99"/>
    <w:semiHidden/>
    <w:rsid w:val="00D34EEA"/>
    <w:rPr>
      <w:sz w:val="20"/>
      <w:szCs w:val="20"/>
    </w:rPr>
  </w:style>
  <w:style w:type="paragraph" w:customStyle="1" w:styleId="normal-000012">
    <w:name w:val="normal-000012"/>
    <w:basedOn w:val="Normal"/>
    <w:rsid w:val="006406BB"/>
    <w:pPr>
      <w:spacing w:before="0" w:after="0" w:line="240" w:lineRule="auto"/>
      <w:jc w:val="both"/>
    </w:pPr>
    <w:rPr>
      <w:rFonts w:ascii="Times New Roman" w:eastAsiaTheme="minorEastAsia" w:hAnsi="Times New Roman" w:cs="Times New Roman"/>
      <w:sz w:val="22"/>
      <w:lang w:eastAsia="hr-HR"/>
    </w:rPr>
  </w:style>
  <w:style w:type="character" w:customStyle="1" w:styleId="defaultparagraphfont-000002">
    <w:name w:val="defaultparagraphfont-000002"/>
    <w:basedOn w:val="DefaultParagraphFont"/>
    <w:rsid w:val="006406BB"/>
    <w:rPr>
      <w:rFonts w:ascii="Times New Roman" w:hAnsi="Times New Roman" w:cs="Times New Roman" w:hint="default"/>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4692">
      <w:bodyDiv w:val="1"/>
      <w:marLeft w:val="0"/>
      <w:marRight w:val="0"/>
      <w:marTop w:val="0"/>
      <w:marBottom w:val="0"/>
      <w:divBdr>
        <w:top w:val="none" w:sz="0" w:space="0" w:color="auto"/>
        <w:left w:val="none" w:sz="0" w:space="0" w:color="auto"/>
        <w:bottom w:val="none" w:sz="0" w:space="0" w:color="auto"/>
        <w:right w:val="none" w:sz="0" w:space="0" w:color="auto"/>
      </w:divBdr>
    </w:div>
    <w:div w:id="600140642">
      <w:bodyDiv w:val="1"/>
      <w:marLeft w:val="0"/>
      <w:marRight w:val="0"/>
      <w:marTop w:val="0"/>
      <w:marBottom w:val="0"/>
      <w:divBdr>
        <w:top w:val="none" w:sz="0" w:space="0" w:color="auto"/>
        <w:left w:val="none" w:sz="0" w:space="0" w:color="auto"/>
        <w:bottom w:val="none" w:sz="0" w:space="0" w:color="auto"/>
        <w:right w:val="none" w:sz="0" w:space="0" w:color="auto"/>
      </w:divBdr>
    </w:div>
    <w:div w:id="1102647423">
      <w:bodyDiv w:val="1"/>
      <w:marLeft w:val="0"/>
      <w:marRight w:val="0"/>
      <w:marTop w:val="0"/>
      <w:marBottom w:val="0"/>
      <w:divBdr>
        <w:top w:val="none" w:sz="0" w:space="0" w:color="auto"/>
        <w:left w:val="none" w:sz="0" w:space="0" w:color="auto"/>
        <w:bottom w:val="none" w:sz="0" w:space="0" w:color="auto"/>
        <w:right w:val="none" w:sz="0" w:space="0" w:color="auto"/>
      </w:divBdr>
      <w:divsChild>
        <w:div w:id="347562658">
          <w:marLeft w:val="288"/>
          <w:marRight w:val="0"/>
          <w:marTop w:val="180"/>
          <w:marBottom w:val="0"/>
          <w:divBdr>
            <w:top w:val="none" w:sz="0" w:space="0" w:color="auto"/>
            <w:left w:val="none" w:sz="0" w:space="0" w:color="auto"/>
            <w:bottom w:val="none" w:sz="0" w:space="0" w:color="auto"/>
            <w:right w:val="none" w:sz="0" w:space="0" w:color="auto"/>
          </w:divBdr>
        </w:div>
        <w:div w:id="866257479">
          <w:marLeft w:val="288"/>
          <w:marRight w:val="0"/>
          <w:marTop w:val="180"/>
          <w:marBottom w:val="0"/>
          <w:divBdr>
            <w:top w:val="none" w:sz="0" w:space="0" w:color="auto"/>
            <w:left w:val="none" w:sz="0" w:space="0" w:color="auto"/>
            <w:bottom w:val="none" w:sz="0" w:space="0" w:color="auto"/>
            <w:right w:val="none" w:sz="0" w:space="0" w:color="auto"/>
          </w:divBdr>
        </w:div>
        <w:div w:id="386271264">
          <w:marLeft w:val="288"/>
          <w:marRight w:val="0"/>
          <w:marTop w:val="180"/>
          <w:marBottom w:val="0"/>
          <w:divBdr>
            <w:top w:val="none" w:sz="0" w:space="0" w:color="auto"/>
            <w:left w:val="none" w:sz="0" w:space="0" w:color="auto"/>
            <w:bottom w:val="none" w:sz="0" w:space="0" w:color="auto"/>
            <w:right w:val="none" w:sz="0" w:space="0" w:color="auto"/>
          </w:divBdr>
        </w:div>
        <w:div w:id="1109856452">
          <w:marLeft w:val="288"/>
          <w:marRight w:val="0"/>
          <w:marTop w:val="180"/>
          <w:marBottom w:val="0"/>
          <w:divBdr>
            <w:top w:val="none" w:sz="0" w:space="0" w:color="auto"/>
            <w:left w:val="none" w:sz="0" w:space="0" w:color="auto"/>
            <w:bottom w:val="none" w:sz="0" w:space="0" w:color="auto"/>
            <w:right w:val="none" w:sz="0" w:space="0" w:color="auto"/>
          </w:divBdr>
        </w:div>
      </w:divsChild>
    </w:div>
    <w:div w:id="1368599054">
      <w:bodyDiv w:val="1"/>
      <w:marLeft w:val="0"/>
      <w:marRight w:val="0"/>
      <w:marTop w:val="0"/>
      <w:marBottom w:val="0"/>
      <w:divBdr>
        <w:top w:val="none" w:sz="0" w:space="0" w:color="auto"/>
        <w:left w:val="none" w:sz="0" w:space="0" w:color="auto"/>
        <w:bottom w:val="none" w:sz="0" w:space="0" w:color="auto"/>
        <w:right w:val="none" w:sz="0" w:space="0" w:color="auto"/>
      </w:divBdr>
    </w:div>
    <w:div w:id="1459453942">
      <w:bodyDiv w:val="1"/>
      <w:marLeft w:val="0"/>
      <w:marRight w:val="0"/>
      <w:marTop w:val="0"/>
      <w:marBottom w:val="0"/>
      <w:divBdr>
        <w:top w:val="none" w:sz="0" w:space="0" w:color="auto"/>
        <w:left w:val="none" w:sz="0" w:space="0" w:color="auto"/>
        <w:bottom w:val="none" w:sz="0" w:space="0" w:color="auto"/>
        <w:right w:val="none" w:sz="0" w:space="0" w:color="auto"/>
      </w:divBdr>
      <w:divsChild>
        <w:div w:id="1224873354">
          <w:marLeft w:val="0"/>
          <w:marRight w:val="0"/>
          <w:marTop w:val="0"/>
          <w:marBottom w:val="0"/>
          <w:divBdr>
            <w:top w:val="none" w:sz="0" w:space="0" w:color="auto"/>
            <w:left w:val="none" w:sz="0" w:space="0" w:color="auto"/>
            <w:bottom w:val="none" w:sz="0" w:space="0" w:color="auto"/>
            <w:right w:val="none" w:sz="0" w:space="0" w:color="auto"/>
          </w:divBdr>
        </w:div>
      </w:divsChild>
    </w:div>
    <w:div w:id="1598830586">
      <w:bodyDiv w:val="1"/>
      <w:marLeft w:val="0"/>
      <w:marRight w:val="0"/>
      <w:marTop w:val="0"/>
      <w:marBottom w:val="0"/>
      <w:divBdr>
        <w:top w:val="none" w:sz="0" w:space="0" w:color="auto"/>
        <w:left w:val="none" w:sz="0" w:space="0" w:color="auto"/>
        <w:bottom w:val="none" w:sz="0" w:space="0" w:color="auto"/>
        <w:right w:val="none" w:sz="0" w:space="0" w:color="auto"/>
      </w:divBdr>
    </w:div>
    <w:div w:id="1681811618">
      <w:bodyDiv w:val="1"/>
      <w:marLeft w:val="0"/>
      <w:marRight w:val="0"/>
      <w:marTop w:val="0"/>
      <w:marBottom w:val="0"/>
      <w:divBdr>
        <w:top w:val="none" w:sz="0" w:space="0" w:color="auto"/>
        <w:left w:val="none" w:sz="0" w:space="0" w:color="auto"/>
        <w:bottom w:val="none" w:sz="0" w:space="0" w:color="auto"/>
        <w:right w:val="none" w:sz="0" w:space="0" w:color="auto"/>
      </w:divBdr>
      <w:divsChild>
        <w:div w:id="1215240226">
          <w:marLeft w:val="0"/>
          <w:marRight w:val="0"/>
          <w:marTop w:val="0"/>
          <w:marBottom w:val="0"/>
          <w:divBdr>
            <w:top w:val="none" w:sz="0" w:space="0" w:color="auto"/>
            <w:left w:val="none" w:sz="0" w:space="0" w:color="auto"/>
            <w:bottom w:val="none" w:sz="0" w:space="0" w:color="auto"/>
            <w:right w:val="none" w:sz="0" w:space="0" w:color="auto"/>
          </w:divBdr>
        </w:div>
      </w:divsChild>
    </w:div>
    <w:div w:id="1809391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ko.srce.hr/registar/skup-ishoda-ucenja/detalji/13922" TargetMode="External"/><Relationship Id="rId21" Type="http://schemas.openxmlformats.org/officeDocument/2006/relationships/hyperlink" Target="https://hko.srce.hr/registar/skup-ishoda-ucenja/detalji/8758" TargetMode="External"/><Relationship Id="rId42" Type="http://schemas.openxmlformats.org/officeDocument/2006/relationships/hyperlink" Target="https://hko.srce.hr/registar/skup-ishoda-ucenja/detalji/13944" TargetMode="External"/><Relationship Id="rId47" Type="http://schemas.openxmlformats.org/officeDocument/2006/relationships/hyperlink" Target="https://hko.srce.hr/registar/skup-ishoda-ucenja/detalji/13931" TargetMode="External"/><Relationship Id="rId63" Type="http://schemas.openxmlformats.org/officeDocument/2006/relationships/hyperlink" Target="https://hko.srce.hr/registar/skup-ishoda-ucenja/detalji/9073" TargetMode="External"/><Relationship Id="rId68" Type="http://schemas.openxmlformats.org/officeDocument/2006/relationships/image" Target="media/image8.png"/><Relationship Id="rId84" Type="http://schemas.openxmlformats.org/officeDocument/2006/relationships/hyperlink" Target="https://hko.srce.hr/registar/skup-ishoda-ucenja/detalji/13938" TargetMode="External"/><Relationship Id="rId89" Type="http://schemas.openxmlformats.org/officeDocument/2006/relationships/image" Target="media/image10.png"/><Relationship Id="rId16" Type="http://schemas.openxmlformats.org/officeDocument/2006/relationships/hyperlink" Target="https://hko.srce.hr/registar/skup-ishoda-ucenja/detalji/13920" TargetMode="External"/><Relationship Id="rId107" Type="http://schemas.openxmlformats.org/officeDocument/2006/relationships/theme" Target="theme/theme1.xml"/><Relationship Id="rId11" Type="http://schemas.openxmlformats.org/officeDocument/2006/relationships/hyperlink" Target="https://hko.srce.hr/registar/standard-zanimanja/detalji/349" TargetMode="External"/><Relationship Id="rId32" Type="http://schemas.openxmlformats.org/officeDocument/2006/relationships/image" Target="media/image2.png"/><Relationship Id="rId37" Type="http://schemas.openxmlformats.org/officeDocument/2006/relationships/hyperlink" Target="https://hko.srce.hr/registar/skup-ishoda-ucenja/detalji/13948" TargetMode="External"/><Relationship Id="rId53" Type="http://schemas.openxmlformats.org/officeDocument/2006/relationships/hyperlink" Target="https://hko.srce.hr/registar/skup-ishoda-ucenja/detalji/13936" TargetMode="External"/><Relationship Id="rId58" Type="http://schemas.openxmlformats.org/officeDocument/2006/relationships/hyperlink" Target="https://hko.srce.hr/registar/skup-ishoda-ucenja/detalji/13927" TargetMode="External"/><Relationship Id="rId74" Type="http://schemas.openxmlformats.org/officeDocument/2006/relationships/hyperlink" Target="https://hko.srce.hr/registar/skup-ishoda-ucenja/detalji/13928" TargetMode="External"/><Relationship Id="rId79" Type="http://schemas.openxmlformats.org/officeDocument/2006/relationships/hyperlink" Target="https://hko.srce.hr/registar/skup-ishoda-ucenja/detalji/13933" TargetMode="External"/><Relationship Id="rId102"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image" Target="media/image11.png"/><Relationship Id="rId95" Type="http://schemas.openxmlformats.org/officeDocument/2006/relationships/hyperlink" Target="https://hko.srce.hr/registar/skup-ishoda-ucenja/detalji/13942" TargetMode="External"/><Relationship Id="rId22" Type="http://schemas.openxmlformats.org/officeDocument/2006/relationships/hyperlink" Target="https://hko.srce.hr/registar/skup-ishoda-ucenja/detalji/13929" TargetMode="External"/><Relationship Id="rId27" Type="http://schemas.openxmlformats.org/officeDocument/2006/relationships/hyperlink" Target="https://hko.srce.hr/registar/skup-ishoda-ucenja/detalji/13923" TargetMode="External"/><Relationship Id="rId43" Type="http://schemas.openxmlformats.org/officeDocument/2006/relationships/hyperlink" Target="https://hko.srce.hr/registar/skup-ishoda-ucenja/detalji/13945" TargetMode="External"/><Relationship Id="rId48" Type="http://schemas.openxmlformats.org/officeDocument/2006/relationships/hyperlink" Target="https://hko.srce.hr/registar/skup-ishoda-ucenja/detalji/13924" TargetMode="External"/><Relationship Id="rId64" Type="http://schemas.openxmlformats.org/officeDocument/2006/relationships/image" Target="media/image4.png"/><Relationship Id="rId69" Type="http://schemas.openxmlformats.org/officeDocument/2006/relationships/image" Target="media/image9.png"/><Relationship Id="rId80" Type="http://schemas.openxmlformats.org/officeDocument/2006/relationships/hyperlink" Target="https://hko.srce.hr/registar/skup-ishoda-ucenja/detalji/13934" TargetMode="External"/><Relationship Id="rId85" Type="http://schemas.openxmlformats.org/officeDocument/2006/relationships/hyperlink" Target="https://hko.srce.hr/registar/skup-ishoda-ucenja/detalji/13938" TargetMode="External"/><Relationship Id="rId12" Type="http://schemas.openxmlformats.org/officeDocument/2006/relationships/hyperlink" Target="https://hko.srce.hr/registar/standard-kvalifikacije/detalji/507" TargetMode="External"/><Relationship Id="rId17" Type="http://schemas.openxmlformats.org/officeDocument/2006/relationships/hyperlink" Target="https://hko.srce.hr/registar/skup-ishoda-ucenja/detalji/13918" TargetMode="External"/><Relationship Id="rId33" Type="http://schemas.openxmlformats.org/officeDocument/2006/relationships/image" Target="media/image3.png"/><Relationship Id="rId38" Type="http://schemas.openxmlformats.org/officeDocument/2006/relationships/hyperlink" Target="https://hko.srce.hr/registar/skup-ishoda-ucenja/detalji/13944" TargetMode="External"/><Relationship Id="rId59" Type="http://schemas.openxmlformats.org/officeDocument/2006/relationships/hyperlink" Target="https://hko.srce.hr/registar/skup-ishoda-ucenja/detalji/13946" TargetMode="External"/><Relationship Id="rId103" Type="http://schemas.openxmlformats.org/officeDocument/2006/relationships/footer" Target="footer2.xml"/><Relationship Id="rId20" Type="http://schemas.openxmlformats.org/officeDocument/2006/relationships/hyperlink" Target="https://hko.srce.hr/registar/skup-ishoda-ucenja/detalji/8758" TargetMode="External"/><Relationship Id="rId41" Type="http://schemas.openxmlformats.org/officeDocument/2006/relationships/hyperlink" Target="https://hko.srce.hr/registar/skup-ishoda-ucenja/detalji/13948" TargetMode="External"/><Relationship Id="rId54" Type="http://schemas.openxmlformats.org/officeDocument/2006/relationships/hyperlink" Target="https://hko.srce.hr/registar/skup-ishoda-ucenja/detalji/13935" TargetMode="External"/><Relationship Id="rId62" Type="http://schemas.openxmlformats.org/officeDocument/2006/relationships/hyperlink" Target="https://hko.srce.hr/registar/skup-ishoda-ucenja/detalji/9072" TargetMode="External"/><Relationship Id="rId70" Type="http://schemas.openxmlformats.org/officeDocument/2006/relationships/hyperlink" Target="https://hko.srce.hr/registar/skup-ishoda-ucenja/detalji/13939" TargetMode="External"/><Relationship Id="rId75" Type="http://schemas.openxmlformats.org/officeDocument/2006/relationships/hyperlink" Target="https://hko.srce.hr/registar/skup-ishoda-ucenja/detalji/13928" TargetMode="External"/><Relationship Id="rId83" Type="http://schemas.openxmlformats.org/officeDocument/2006/relationships/hyperlink" Target="https://hko.srce.hr/registar/skup-ishoda-ucenja/detalji/13937" TargetMode="External"/><Relationship Id="rId88" Type="http://schemas.openxmlformats.org/officeDocument/2006/relationships/hyperlink" Target="https://hko.srce.hr/registar/skup-ishoda-ucenja/detalji/10969" TargetMode="External"/><Relationship Id="rId91" Type="http://schemas.openxmlformats.org/officeDocument/2006/relationships/hyperlink" Target="https://hko.srce.hr/registar/skup-ishoda-ucenja/detalji/9077" TargetMode="External"/><Relationship Id="rId96" Type="http://schemas.openxmlformats.org/officeDocument/2006/relationships/hyperlink" Target="https://hko.srce.hr/registar/skup-ishoda-ucenja/detalji/1394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hko.srce.hr/registar/skup-ishoda-ucenja/detalji/13919" TargetMode="External"/><Relationship Id="rId23" Type="http://schemas.openxmlformats.org/officeDocument/2006/relationships/hyperlink" Target="https://hko.srce.hr/registar/skup-ishoda-ucenja/detalji/13929" TargetMode="External"/><Relationship Id="rId28" Type="http://schemas.openxmlformats.org/officeDocument/2006/relationships/hyperlink" Target="https://hko.srce.hr/registar/skup-ishoda-ucenja/detalji/13921" TargetMode="External"/><Relationship Id="rId36" Type="http://schemas.openxmlformats.org/officeDocument/2006/relationships/hyperlink" Target="https://hko.srce.hr/registar/skup-ishoda-ucenja/detalji/13949" TargetMode="External"/><Relationship Id="rId49" Type="http://schemas.openxmlformats.org/officeDocument/2006/relationships/hyperlink" Target="https://hko.srce.hr/registar/skup-ishoda-ucenja/detalji/13924" TargetMode="External"/><Relationship Id="rId57" Type="http://schemas.openxmlformats.org/officeDocument/2006/relationships/hyperlink" Target="https://hko.srce.hr/registar/skup-ishoda-ucenja/detalji/13926" TargetMode="External"/><Relationship Id="rId106"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hyperlink" Target="https://hko.srce.hr/registar/skup-ishoda-ucenja/detalji/9058" TargetMode="External"/><Relationship Id="rId44" Type="http://schemas.openxmlformats.org/officeDocument/2006/relationships/hyperlink" Target="https://hko.srce.hr/registar/skup-ishoda-ucenja/detalji/13930" TargetMode="External"/><Relationship Id="rId52" Type="http://schemas.openxmlformats.org/officeDocument/2006/relationships/hyperlink" Target="https://hko.srce.hr/registar/skup-ishoda-ucenja/detalji/13935" TargetMode="External"/><Relationship Id="rId60" Type="http://schemas.openxmlformats.org/officeDocument/2006/relationships/hyperlink" Target="https://hko.srce.hr/registar/skup-ishoda-ucenja/detalji/13926" TargetMode="External"/><Relationship Id="rId65" Type="http://schemas.openxmlformats.org/officeDocument/2006/relationships/image" Target="media/image5.png"/><Relationship Id="rId73" Type="http://schemas.openxmlformats.org/officeDocument/2006/relationships/hyperlink" Target="https://hko.srce.hr/registar/skup-ishoda-ucenja/detalji/9500" TargetMode="External"/><Relationship Id="rId78" Type="http://schemas.openxmlformats.org/officeDocument/2006/relationships/hyperlink" Target="https://hko.srce.hr/registar/skup-ishoda-ucenja/detalji/13932" TargetMode="External"/><Relationship Id="rId81" Type="http://schemas.openxmlformats.org/officeDocument/2006/relationships/hyperlink" Target="https://hko.srce.hr/registar/skup-ishoda-ucenja/detalji/13937" TargetMode="External"/><Relationship Id="rId86" Type="http://schemas.openxmlformats.org/officeDocument/2006/relationships/hyperlink" Target="https://hko.srce.hr/registar/skup-ishoda-ucenja/detalji/13947" TargetMode="External"/><Relationship Id="rId94" Type="http://schemas.openxmlformats.org/officeDocument/2006/relationships/hyperlink" Target="https://hko.srce.hr/registar/skup-ishoda-ucenja/detalji/13942" TargetMode="External"/><Relationship Id="rId99" Type="http://schemas.openxmlformats.org/officeDocument/2006/relationships/hyperlink" Target="https://hko.srce.hr/registar/skup-ishoda-ucenja/detalji/13917" TargetMode="External"/><Relationship Id="rId10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hyperlink" Target="https://hko.srce.hr/registar/standard-kvalifikacije/detalji/507" TargetMode="External"/><Relationship Id="rId18" Type="http://schemas.openxmlformats.org/officeDocument/2006/relationships/hyperlink" Target="https://hko.srce.hr/registar/skup-ishoda-ucenja/detalji/13919" TargetMode="External"/><Relationship Id="rId39" Type="http://schemas.openxmlformats.org/officeDocument/2006/relationships/hyperlink" Target="https://hko.srce.hr/registar/skup-ishoda-ucenja/detalji/13945" TargetMode="External"/><Relationship Id="rId34" Type="http://schemas.openxmlformats.org/officeDocument/2006/relationships/hyperlink" Target="https://hko.srce.hr/registar/skup-ishoda-ucenja/detalji/13943" TargetMode="External"/><Relationship Id="rId50" Type="http://schemas.openxmlformats.org/officeDocument/2006/relationships/hyperlink" Target="https://hko.srce.hr/registar/skup-ishoda-ucenja/detalji/13925" TargetMode="External"/><Relationship Id="rId55" Type="http://schemas.openxmlformats.org/officeDocument/2006/relationships/hyperlink" Target="https://hko.srce.hr/registar/skup-ishoda-ucenja/detalji/13936" TargetMode="External"/><Relationship Id="rId76" Type="http://schemas.openxmlformats.org/officeDocument/2006/relationships/hyperlink" Target="https://hko.srce.hr/registar/skup-ishoda-ucenja/detalji/13932" TargetMode="External"/><Relationship Id="rId97" Type="http://schemas.openxmlformats.org/officeDocument/2006/relationships/hyperlink" Target="https://hko.srce.hr/registar/skup-ishoda-ucenja/detalji/13940" TargetMode="External"/><Relationship Id="rId104"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s://hko.srce.hr/registar/skup-ishoda-ucenja/detalji/13939" TargetMode="External"/><Relationship Id="rId92" Type="http://schemas.openxmlformats.org/officeDocument/2006/relationships/hyperlink" Target="https://hko.srce.hr/registar/skup-ishoda-ucenja/detalji/13941" TargetMode="External"/><Relationship Id="rId2" Type="http://schemas.openxmlformats.org/officeDocument/2006/relationships/customXml" Target="../customXml/item2.xml"/><Relationship Id="rId29" Type="http://schemas.openxmlformats.org/officeDocument/2006/relationships/hyperlink" Target="https://hko.srce.hr/registar/skup-ishoda-ucenja/detalji/13922" TargetMode="External"/><Relationship Id="rId24" Type="http://schemas.openxmlformats.org/officeDocument/2006/relationships/hyperlink" Target="https://hko.srce.hr/registar/skup-ishoda-ucenja/detalji/13923" TargetMode="External"/><Relationship Id="rId40" Type="http://schemas.openxmlformats.org/officeDocument/2006/relationships/hyperlink" Target="https://hko.srce.hr/registar/skup-ishoda-ucenja/detalji/13949" TargetMode="External"/><Relationship Id="rId45" Type="http://schemas.openxmlformats.org/officeDocument/2006/relationships/hyperlink" Target="https://hko.srce.hr/registar/skup-ishoda-ucenja/detalji/13931" TargetMode="External"/><Relationship Id="rId66" Type="http://schemas.openxmlformats.org/officeDocument/2006/relationships/image" Target="media/image6.png"/><Relationship Id="rId87" Type="http://schemas.openxmlformats.org/officeDocument/2006/relationships/hyperlink" Target="https://hko.srce.hr/registar/skup-ishoda-ucenja/detalji/13947" TargetMode="External"/><Relationship Id="rId61" Type="http://schemas.openxmlformats.org/officeDocument/2006/relationships/hyperlink" Target="https://hko.srce.hr/registar/skup-ishoda-ucenja/detalji/13927" TargetMode="External"/><Relationship Id="rId82" Type="http://schemas.openxmlformats.org/officeDocument/2006/relationships/hyperlink" Target="https://hko.srce.hr/registar/skup-ishoda-ucenja/detalji/13934" TargetMode="External"/><Relationship Id="rId19" Type="http://schemas.openxmlformats.org/officeDocument/2006/relationships/hyperlink" Target="https://hko.srce.hr/registar/skup-ishoda-ucenja/detalji/13920" TargetMode="External"/><Relationship Id="rId14" Type="http://schemas.openxmlformats.org/officeDocument/2006/relationships/hyperlink" Target="https://hko.srce.hr/registar/skup-ishoda-ucenja/detalji/13918" TargetMode="External"/><Relationship Id="rId30" Type="http://schemas.openxmlformats.org/officeDocument/2006/relationships/hyperlink" Target="https://hko.srce.hr/registar/skup-ishoda-ucenja/detalji/9057" TargetMode="External"/><Relationship Id="rId35" Type="http://schemas.openxmlformats.org/officeDocument/2006/relationships/hyperlink" Target="https://hko.srce.hr/registar/skup-ishoda-ucenja/detalji/13943" TargetMode="External"/><Relationship Id="rId56" Type="http://schemas.openxmlformats.org/officeDocument/2006/relationships/hyperlink" Target="https://hko.srce.hr/registar/skup-ishoda-ucenja/detalji/13946" TargetMode="External"/><Relationship Id="rId77" Type="http://schemas.openxmlformats.org/officeDocument/2006/relationships/hyperlink" Target="https://hko.srce.hr/registar/skup-ishoda-ucenja/detalji/13933"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hko.srce.hr/registar/skup-ishoda-ucenja/detalji/13925" TargetMode="External"/><Relationship Id="rId72" Type="http://schemas.openxmlformats.org/officeDocument/2006/relationships/hyperlink" Target="https://hko.srce.hr/registar/skup-ishoda-ucenja/detalji/9500" TargetMode="External"/><Relationship Id="rId93" Type="http://schemas.openxmlformats.org/officeDocument/2006/relationships/hyperlink" Target="https://hko.srce.hr/registar/skup-ishoda-ucenja/detalji/13941" TargetMode="External"/><Relationship Id="rId98" Type="http://schemas.openxmlformats.org/officeDocument/2006/relationships/hyperlink" Target="https://hko.srce.hr/registar/skup-ishoda-ucenja/detalji/13917" TargetMode="External"/><Relationship Id="rId3" Type="http://schemas.openxmlformats.org/officeDocument/2006/relationships/numbering" Target="numbering.xml"/><Relationship Id="rId25" Type="http://schemas.openxmlformats.org/officeDocument/2006/relationships/hyperlink" Target="https://hko.srce.hr/registar/skup-ishoda-ucenja/detalji/13921" TargetMode="External"/><Relationship Id="rId46" Type="http://schemas.openxmlformats.org/officeDocument/2006/relationships/hyperlink" Target="https://hko.srce.hr/registar/skup-ishoda-ucenja/detalji/13930" TargetMode="External"/><Relationship Id="rId67" Type="http://schemas.openxmlformats.org/officeDocument/2006/relationships/image" Target="media/image7.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KdqGoBHtSEfPnD39t1vHCMkeQ==">CgMxLjAyCGguZ2pkZ3hzMgloLjMwajB6bGwyCGguZ2pkZ3hzMghoLmdqZGd4czIJaC4xZm9iOXRlOAByITFsMXp6ek9Eb2FveER6SzM5cThDeFFlZmIwcFJMWVpxUg==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7AAB4B-5282-4FA4-94B9-11433EAA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114</Pages>
  <Words>45280</Words>
  <Characters>258102</Characters>
  <Application>Microsoft Office Word</Application>
  <DocSecurity>0</DocSecurity>
  <Lines>2150</Lines>
  <Paragraphs>605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302777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Trigon d.o.o.</dc:creator>
  <cp:keywords/>
  <dc:description/>
  <cp:lastModifiedBy>imihic</cp:lastModifiedBy>
  <cp:revision>4</cp:revision>
  <cp:lastPrinted>2024-04-10T09:23:00Z</cp:lastPrinted>
  <dcterms:created xsi:type="dcterms:W3CDTF">2024-11-13T14:18:00Z</dcterms:created>
  <dcterms:modified xsi:type="dcterms:W3CDTF">2024-11-13T14:33:00Z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0CBE1CC3A55D4D019EA47B41EF4B88AB</vt:lpwstr>
  </property>
</Properties>
</file>