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CA1A" w14:textId="77777777" w:rsidR="00D50E9B" w:rsidRDefault="000D3712">
      <w:pPr>
        <w:pStyle w:val="Tijeloteksta"/>
        <w:spacing w:before="83" w:line="237" w:lineRule="auto"/>
        <w:ind w:left="2484" w:right="565" w:hanging="2124"/>
      </w:pPr>
      <w:r>
        <w:t>Izvješće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provedenom</w:t>
      </w:r>
      <w:r>
        <w:rPr>
          <w:spacing w:val="-3"/>
        </w:rPr>
        <w:t xml:space="preserve"> </w:t>
      </w:r>
      <w:r>
        <w:t>savjetovanju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Uredba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proglašenju Posebnog rezervata "Rt </w:t>
      </w:r>
      <w:proofErr w:type="spellStart"/>
      <w:r>
        <w:t>Stupišće</w:t>
      </w:r>
      <w:proofErr w:type="spellEnd"/>
      <w:r>
        <w:t>"</w:t>
      </w:r>
    </w:p>
    <w:p w14:paraId="381436CA" w14:textId="77777777" w:rsidR="00D50E9B" w:rsidRDefault="00D50E9B">
      <w:pPr>
        <w:pStyle w:val="Tijeloteksta"/>
        <w:rPr>
          <w:sz w:val="20"/>
        </w:rPr>
      </w:pPr>
    </w:p>
    <w:p w14:paraId="7A86BA12" w14:textId="77777777" w:rsidR="00D50E9B" w:rsidRDefault="00D50E9B">
      <w:pPr>
        <w:pStyle w:val="Tijeloteksta"/>
        <w:rPr>
          <w:sz w:val="20"/>
        </w:rPr>
      </w:pPr>
    </w:p>
    <w:p w14:paraId="1D9D4AD0" w14:textId="77777777" w:rsidR="00D50E9B" w:rsidRDefault="00D50E9B">
      <w:pPr>
        <w:pStyle w:val="Tijeloteksta"/>
        <w:spacing w:before="156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789"/>
        <w:gridCol w:w="4885"/>
      </w:tblGrid>
      <w:tr w:rsidR="00D50E9B" w14:paraId="740604B3" w14:textId="77777777">
        <w:trPr>
          <w:trHeight w:val="506"/>
        </w:trPr>
        <w:tc>
          <w:tcPr>
            <w:tcW w:w="680" w:type="dxa"/>
            <w:tcBorders>
              <w:bottom w:val="single" w:sz="8" w:space="0" w:color="D2D2D2"/>
              <w:right w:val="single" w:sz="8" w:space="0" w:color="D2D2D2"/>
            </w:tcBorders>
          </w:tcPr>
          <w:p w14:paraId="364BD439" w14:textId="77777777" w:rsidR="00D50E9B" w:rsidRDefault="000D3712">
            <w:pPr>
              <w:pStyle w:val="TableParagraph"/>
              <w:spacing w:before="28" w:line="237" w:lineRule="auto"/>
              <w:ind w:left="170" w:right="82" w:hanging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Redni </w:t>
            </w:r>
            <w:r>
              <w:rPr>
                <w:spacing w:val="-4"/>
                <w:sz w:val="20"/>
              </w:rPr>
              <w:t>broj</w:t>
            </w:r>
          </w:p>
        </w:tc>
        <w:tc>
          <w:tcPr>
            <w:tcW w:w="478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16194D33" w14:textId="77777777" w:rsidR="00D50E9B" w:rsidRDefault="000D3712">
            <w:pPr>
              <w:pStyle w:val="TableParagraph"/>
              <w:spacing w:before="26"/>
              <w:ind w:left="1222"/>
              <w:rPr>
                <w:sz w:val="20"/>
              </w:rPr>
            </w:pPr>
            <w:r>
              <w:rPr>
                <w:spacing w:val="-2"/>
                <w:sz w:val="20"/>
              </w:rPr>
              <w:t>Korisnik/Sekcija/Komentar</w:t>
            </w:r>
          </w:p>
        </w:tc>
        <w:tc>
          <w:tcPr>
            <w:tcW w:w="4885" w:type="dxa"/>
            <w:tcBorders>
              <w:left w:val="single" w:sz="8" w:space="0" w:color="D2D2D2"/>
              <w:bottom w:val="single" w:sz="8" w:space="0" w:color="D2D2D2"/>
            </w:tcBorders>
          </w:tcPr>
          <w:p w14:paraId="63B363BC" w14:textId="77777777" w:rsidR="00D50E9B" w:rsidRDefault="000D3712">
            <w:pPr>
              <w:pStyle w:val="TableParagraph"/>
              <w:spacing w:before="26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Odgovor</w:t>
            </w:r>
          </w:p>
        </w:tc>
      </w:tr>
      <w:tr w:rsidR="00D50E9B" w14:paraId="49A13A6B" w14:textId="77777777">
        <w:trPr>
          <w:trHeight w:val="2738"/>
        </w:trPr>
        <w:tc>
          <w:tcPr>
            <w:tcW w:w="68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25EF4C54" w14:textId="77777777" w:rsidR="00D50E9B" w:rsidRDefault="000D3712">
            <w:pPr>
              <w:pStyle w:val="TableParagraph"/>
              <w:spacing w:before="27"/>
              <w:ind w:left="0"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8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14:paraId="684FEB62" w14:textId="77777777" w:rsidR="00D50E9B" w:rsidRDefault="000D3712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JELENA KURTOVIĆ </w:t>
            </w:r>
            <w:r>
              <w:rPr>
                <w:rFonts w:ascii="Arial" w:hAnsi="Arial"/>
                <w:b/>
                <w:spacing w:val="-2"/>
                <w:sz w:val="20"/>
              </w:rPr>
              <w:t>MRČELIĆ</w:t>
            </w:r>
          </w:p>
          <w:p w14:paraId="5D0609A2" w14:textId="77777777" w:rsidR="00D50E9B" w:rsidRDefault="000D3712">
            <w:pPr>
              <w:pStyle w:val="TableParagraph"/>
              <w:spacing w:before="2" w:line="23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UREDBA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PROGLAŠENJU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POSEBNOG REZERVATA „RT STUPIŠĆE“</w:t>
            </w:r>
          </w:p>
          <w:p w14:paraId="4BAC6F6E" w14:textId="77777777" w:rsidR="00D50E9B" w:rsidRDefault="000D3712">
            <w:pPr>
              <w:pStyle w:val="TableParagraph"/>
              <w:spacing w:before="0" w:line="237" w:lineRule="auto"/>
              <w:rPr>
                <w:sz w:val="20"/>
              </w:rPr>
            </w:pPr>
            <w:r>
              <w:rPr>
                <w:sz w:val="20"/>
              </w:rPr>
              <w:t xml:space="preserve">Obratiti pozornost na formulaciju u </w:t>
            </w:r>
            <w:proofErr w:type="spellStart"/>
            <w:r>
              <w:rPr>
                <w:sz w:val="20"/>
              </w:rPr>
              <w:t>čl</w:t>
            </w:r>
            <w:proofErr w:type="spellEnd"/>
            <w:r>
              <w:rPr>
                <w:sz w:val="20"/>
              </w:rPr>
              <w:t xml:space="preserve"> 4, stavak 3 "stranih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invazivnih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vrsta".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dvije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alohtone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vrste koje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predstavljaju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prijetnju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ekosustavu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Stupišća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nisu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popisu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Pravilnika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crnoj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bijeloj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vrsta (NN13/2024), a one su riba </w:t>
            </w:r>
            <w:proofErr w:type="spellStart"/>
            <w:r>
              <w:rPr>
                <w:sz w:val="20"/>
              </w:rPr>
              <w:t>Pterois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miles</w:t>
            </w:r>
            <w:proofErr w:type="spellEnd"/>
            <w:r>
              <w:rPr>
                <w:sz w:val="20"/>
              </w:rPr>
              <w:t xml:space="preserve"> i alga </w:t>
            </w:r>
            <w:proofErr w:type="spellStart"/>
            <w:r>
              <w:rPr>
                <w:sz w:val="20"/>
              </w:rPr>
              <w:t>Stypopodium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schimperii</w:t>
            </w:r>
            <w:proofErr w:type="spellEnd"/>
            <w:r>
              <w:rPr>
                <w:sz w:val="20"/>
              </w:rPr>
              <w:t xml:space="preserve">. Obje su strane - </w:t>
            </w:r>
            <w:proofErr w:type="spellStart"/>
            <w:r>
              <w:rPr>
                <w:sz w:val="20"/>
              </w:rPr>
              <w:t>alohotne</w:t>
            </w:r>
            <w:proofErr w:type="spellEnd"/>
            <w:r>
              <w:rPr>
                <w:sz w:val="20"/>
              </w:rPr>
              <w:t xml:space="preserve"> - vrste. Prema kojem popisu se određuje koja je vrsta strana invazivna? Voditi računa da se u rezervatu</w:t>
            </w:r>
          </w:p>
          <w:p w14:paraId="313BB829" w14:textId="77777777" w:rsidR="00D50E9B" w:rsidRDefault="000D3712">
            <w:pPr>
              <w:pStyle w:val="TableParagraph"/>
              <w:spacing w:before="0"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omoguči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njihovo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uklanjanje.</w:t>
            </w:r>
          </w:p>
        </w:tc>
        <w:tc>
          <w:tcPr>
            <w:tcW w:w="488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14:paraId="2E04D0D8" w14:textId="77777777" w:rsidR="00D50E9B" w:rsidRDefault="002A6879"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 prihva</w:t>
            </w:r>
            <w:r>
              <w:rPr>
                <w:rFonts w:ascii="Arial"/>
                <w:b/>
                <w:sz w:val="20"/>
              </w:rPr>
              <w:t>ć</w:t>
            </w:r>
            <w:r>
              <w:rPr>
                <w:rFonts w:ascii="Arial"/>
                <w:b/>
                <w:sz w:val="20"/>
              </w:rPr>
              <w:t xml:space="preserve">a se. </w:t>
            </w:r>
          </w:p>
          <w:p w14:paraId="5B14D7A2" w14:textId="2E0CD2AA" w:rsidR="002A6879" w:rsidRDefault="002A6879"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t>I</w:t>
            </w:r>
            <w:r>
              <w:t xml:space="preserve">zniman izlov </w:t>
            </w:r>
            <w:r>
              <w:t xml:space="preserve">invazivnih stranih </w:t>
            </w:r>
            <w:r>
              <w:t xml:space="preserve">vrsta </w:t>
            </w:r>
            <w:r>
              <w:t xml:space="preserve">dopušten je kroz </w:t>
            </w:r>
            <w:r>
              <w:t>odredb</w:t>
            </w:r>
            <w:r>
              <w:t>u</w:t>
            </w:r>
            <w:r>
              <w:t xml:space="preserve"> članka 4. stavk</w:t>
            </w:r>
            <w:r>
              <w:t>a</w:t>
            </w:r>
            <w:r>
              <w:t xml:space="preserve"> 3. </w:t>
            </w:r>
            <w:r>
              <w:t xml:space="preserve">ovog nacrta Uredbe bez obzira što se pojedine vrste ne nalaze u </w:t>
            </w:r>
            <w:r w:rsidRPr="002A6879">
              <w:t>Pravilnik</w:t>
            </w:r>
            <w:r>
              <w:t>u</w:t>
            </w:r>
            <w:r w:rsidRPr="002A6879">
              <w:t xml:space="preserve"> o crnoj i bijeloj listi stranih vrsta</w:t>
            </w:r>
            <w:r>
              <w:t>.</w:t>
            </w:r>
          </w:p>
        </w:tc>
      </w:tr>
      <w:tr w:rsidR="00D50E9B" w14:paraId="3FA5E9E8" w14:textId="77777777">
        <w:trPr>
          <w:trHeight w:val="1622"/>
        </w:trPr>
        <w:tc>
          <w:tcPr>
            <w:tcW w:w="680" w:type="dxa"/>
            <w:tcBorders>
              <w:top w:val="single" w:sz="8" w:space="0" w:color="D2D2D2"/>
              <w:right w:val="single" w:sz="8" w:space="0" w:color="D2D2D2"/>
            </w:tcBorders>
          </w:tcPr>
          <w:p w14:paraId="494AE92C" w14:textId="77777777" w:rsidR="00D50E9B" w:rsidRDefault="000D3712">
            <w:pPr>
              <w:pStyle w:val="TableParagraph"/>
              <w:spacing w:before="27"/>
              <w:ind w:left="0" w:right="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89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14:paraId="59E00FB4" w14:textId="77777777" w:rsidR="00D50E9B" w:rsidRDefault="000D3712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TIHOMIR </w:t>
            </w:r>
            <w:r>
              <w:rPr>
                <w:rFonts w:ascii="Arial"/>
                <w:b/>
                <w:spacing w:val="-2"/>
                <w:sz w:val="20"/>
              </w:rPr>
              <w:t>KLEMENT</w:t>
            </w:r>
          </w:p>
          <w:p w14:paraId="03C75A9D" w14:textId="77777777" w:rsidR="00D50E9B" w:rsidRDefault="000D3712">
            <w:pPr>
              <w:pStyle w:val="TableParagraph"/>
              <w:spacing w:before="2" w:line="232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UREDBA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PROGLAŠENJU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POSEBNOG REZERVATA „RT STUPIŠĆE“, Članak 6.</w:t>
            </w:r>
          </w:p>
          <w:p w14:paraId="11EBF3EF" w14:textId="77777777" w:rsidR="00D50E9B" w:rsidRDefault="000D3712">
            <w:pPr>
              <w:pStyle w:val="TableParagraph"/>
              <w:spacing w:before="0" w:line="237" w:lineRule="auto"/>
              <w:rPr>
                <w:sz w:val="20"/>
              </w:rPr>
            </w:pPr>
            <w:r>
              <w:rPr>
                <w:sz w:val="20"/>
              </w:rPr>
              <w:t xml:space="preserve">155/23 – Zakon o plaćama u državnoj službi i javnim </w:t>
            </w:r>
            <w:r>
              <w:rPr>
                <w:w w:val="105"/>
                <w:sz w:val="20"/>
              </w:rPr>
              <w:t xml:space="preserve">službama Ovo nema logike da se spominje u </w:t>
            </w:r>
            <w:r>
              <w:rPr>
                <w:sz w:val="20"/>
              </w:rPr>
              <w:t>kontekstu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Uredba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proglašenju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Posebnog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rezervata </w:t>
            </w:r>
            <w:r>
              <w:rPr>
                <w:w w:val="105"/>
                <w:sz w:val="20"/>
              </w:rPr>
              <w:t xml:space="preserve">"Rt </w:t>
            </w:r>
            <w:proofErr w:type="spellStart"/>
            <w:r>
              <w:rPr>
                <w:w w:val="105"/>
                <w:sz w:val="20"/>
              </w:rPr>
              <w:t>Stupišće</w:t>
            </w:r>
            <w:proofErr w:type="spellEnd"/>
            <w:r>
              <w:rPr>
                <w:w w:val="105"/>
                <w:sz w:val="20"/>
              </w:rPr>
              <w:t>"</w:t>
            </w:r>
          </w:p>
        </w:tc>
        <w:tc>
          <w:tcPr>
            <w:tcW w:w="4885" w:type="dxa"/>
            <w:tcBorders>
              <w:top w:val="single" w:sz="8" w:space="0" w:color="D2D2D2"/>
              <w:left w:val="single" w:sz="8" w:space="0" w:color="D2D2D2"/>
            </w:tcBorders>
          </w:tcPr>
          <w:p w14:paraId="483E19B0" w14:textId="77777777" w:rsidR="00D50E9B" w:rsidRDefault="002A6879"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 prihva</w:t>
            </w:r>
            <w:r>
              <w:rPr>
                <w:rFonts w:ascii="Arial"/>
                <w:b/>
                <w:sz w:val="20"/>
              </w:rPr>
              <w:t>ć</w:t>
            </w:r>
            <w:r>
              <w:rPr>
                <w:rFonts w:ascii="Arial"/>
                <w:b/>
                <w:sz w:val="20"/>
              </w:rPr>
              <w:t>a se.</w:t>
            </w:r>
          </w:p>
          <w:p w14:paraId="23F9C276" w14:textId="31E40821" w:rsidR="002A6879" w:rsidRDefault="002A6879">
            <w:pPr>
              <w:pStyle w:val="TableParagraph"/>
              <w:ind w:left="34"/>
              <w:rPr>
                <w:rFonts w:ascii="Arial"/>
                <w:b/>
                <w:sz w:val="20"/>
              </w:rPr>
            </w:pPr>
            <w:r w:rsidRPr="000055C3">
              <w:t>Zakon o plaćama u državnoj službi i javnim službama</w:t>
            </w:r>
            <w:r>
              <w:t xml:space="preserve"> </w:t>
            </w:r>
            <w:r>
              <w:t xml:space="preserve">se navodi u preambuli i obrazloženju nacrta Uredbe </w:t>
            </w:r>
            <w:r w:rsidR="00CA1ACB">
              <w:t>temeljem mišljenja Ministarstva pravosuđa, uprave i digitalne transformacije na tekst nacrta te Uredbe</w:t>
            </w:r>
            <w:r w:rsidR="002E3E77">
              <w:t xml:space="preserve"> budući je tim zakonom </w:t>
            </w:r>
            <w:r w:rsidR="002E3E77" w:rsidRPr="002E3E77">
              <w:t>van snage stavljena odredba članka 134. stavak 4. Zakona</w:t>
            </w:r>
            <w:r w:rsidR="002E3E77">
              <w:t xml:space="preserve"> </w:t>
            </w:r>
            <w:r w:rsidR="002E3E77" w:rsidRPr="002E3E77">
              <w:t>o zaštiti prirode.</w:t>
            </w:r>
          </w:p>
        </w:tc>
      </w:tr>
    </w:tbl>
    <w:p w14:paraId="5B0B363B" w14:textId="77777777" w:rsidR="000D3712" w:rsidRDefault="000D3712"/>
    <w:sectPr w:rsidR="000D3712">
      <w:footerReference w:type="default" r:id="rId6"/>
      <w:type w:val="continuous"/>
      <w:pgSz w:w="11910" w:h="16840"/>
      <w:pgMar w:top="660" w:right="708" w:bottom="1400" w:left="708" w:header="0" w:footer="12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6B3B3" w14:textId="77777777" w:rsidR="00F01591" w:rsidRDefault="00F01591">
      <w:r>
        <w:separator/>
      </w:r>
    </w:p>
  </w:endnote>
  <w:endnote w:type="continuationSeparator" w:id="0">
    <w:p w14:paraId="5CCBB6B9" w14:textId="77777777" w:rsidR="00F01591" w:rsidRDefault="00F0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B57A" w14:textId="77777777" w:rsidR="00D50E9B" w:rsidRDefault="000D3712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1FED5CC" wp14:editId="385CDE55">
              <wp:simplePos x="0" y="0"/>
              <wp:positionH relativeFrom="page">
                <wp:posOffset>3336747</wp:posOffset>
              </wp:positionH>
              <wp:positionV relativeFrom="page">
                <wp:posOffset>9782609</wp:posOffset>
              </wp:positionV>
              <wp:extent cx="2019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A39F2" w14:textId="77777777" w:rsidR="00D50E9B" w:rsidRDefault="000D3712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1\1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ED5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75pt;margin-top:770.3pt;width:15.9pt;height:13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gQkwEAABoDAAAOAAAAZHJzL2Uyb0RvYy54bWysUsFuEzEQvSPxD5bvxEmpUlhlUwFVEVIF&#10;lQIf4Hjt7Iq1x51xspu/79jdJBXcEBd77Bm/ee+NV7ej78XBInUQarmYzaWwwUDThV0tf/28f/dB&#10;Cko6NLqHYGt5tCRv12/frIZY2StooW8sCgYJVA2xlm1KsVKKTGu9phlEGzjpAL1OfMSdalAPjO57&#10;dTWfL9UA2EQEY4n49u4lKdcF3zlr0g/nyCbR15K5pbJiWbd5VeuVrnaoY9uZiYb+BxZed4GbnqHu&#10;dNJij91fUL4zCAQuzQx4Bc51xhYNrGYx/0PNptXRFi1sDsWzTfT/YM33wyY+okjjZxh5gEUExQcw&#10;v4m9UUOkaqrJnlJFXJ2Fjg593lmC4Ifs7fHspx2TMHzJkj6+54zh1GJ5s7wufqvL44iUvlrwIge1&#10;RB5XIaAPD5Rye12dSiYuL+0zkTRuRy7J4RaaI2sYeIy1pKe9RitF/y2wT3nmpwBPwfYUYOq/QPkZ&#10;WUqAT/sEriudL7hTZx5AITR9ljzh1+dSdfnS62cAAAD//wMAUEsDBBQABgAIAAAAIQD6ylN54AAA&#10;AA0BAAAPAAAAZHJzL2Rvd25yZXYueG1sTI/BTsMwDIbvSLxDZCRuLGGQDkrTaUJwQkJ05cAxbbw2&#10;WuOUJtvK25Od4Gj/n35/LtazG9gRp2A9KbhdCGBIrTeWOgWf9evNA7AQNRk9eEIFPxhgXV5eFDo3&#10;/kQVHrexY6mEQq4V9DGOOeeh7dHpsPAjUsp2fnI6pnHquJn0KZW7gS+FyLjTltKFXo/43GO73x6c&#10;gs0XVS/2+735qHaVretHQW/ZXqnrq3nzBCziHP9gOOsndSiTU+MPZAIbFMillAlNgbwXGbCESLm6&#10;A9acV9lKAC8L/v+L8hcAAP//AwBQSwECLQAUAAYACAAAACEAtoM4kv4AAADhAQAAEwAAAAAAAAAA&#10;AAAAAAAAAAAAW0NvbnRlbnRfVHlwZXNdLnhtbFBLAQItABQABgAIAAAAIQA4/SH/1gAAAJQBAAAL&#10;AAAAAAAAAAAAAAAAAC8BAABfcmVscy8ucmVsc1BLAQItABQABgAIAAAAIQBXLQgQkwEAABoDAAAO&#10;AAAAAAAAAAAAAAAAAC4CAABkcnMvZTJvRG9jLnhtbFBLAQItABQABgAIAAAAIQD6ylN54AAAAA0B&#10;AAAPAAAAAAAAAAAAAAAAAO0DAABkcnMvZG93bnJldi54bWxQSwUGAAAAAAQABADzAAAA+gQAAAAA&#10;" filled="f" stroked="f">
              <v:textbox inset="0,0,0,0">
                <w:txbxContent>
                  <w:p w14:paraId="5DCA39F2" w14:textId="77777777" w:rsidR="00D50E9B" w:rsidRDefault="000D3712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1\1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DC6D" w14:textId="77777777" w:rsidR="00F01591" w:rsidRDefault="00F01591">
      <w:r>
        <w:separator/>
      </w:r>
    </w:p>
  </w:footnote>
  <w:footnote w:type="continuationSeparator" w:id="0">
    <w:p w14:paraId="20B8B2E0" w14:textId="77777777" w:rsidR="00F01591" w:rsidRDefault="00F0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E9B"/>
    <w:rsid w:val="000D3712"/>
    <w:rsid w:val="002A6879"/>
    <w:rsid w:val="002E3E77"/>
    <w:rsid w:val="009B0EB5"/>
    <w:rsid w:val="00CA1ACB"/>
    <w:rsid w:val="00D50E9B"/>
    <w:rsid w:val="00E14BA9"/>
    <w:rsid w:val="00EB4FB6"/>
    <w:rsid w:val="00F0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C843"/>
  <w15:docId w15:val="{A52F6FDF-F61F-4AF0-8FC1-31D0B3F2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EConReportV2</vt:lpstr>
    </vt:vector>
  </TitlesOfParts>
  <Company>HP Inc.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EConReportV2</dc:title>
  <cp:lastModifiedBy>UZP</cp:lastModifiedBy>
  <cp:revision>3</cp:revision>
  <dcterms:created xsi:type="dcterms:W3CDTF">2024-12-30T12:28:00Z</dcterms:created>
  <dcterms:modified xsi:type="dcterms:W3CDTF">2024-12-30T13:22:00Z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 Reporting Services PDF Rendering Extension 11.0.0.0</vt:lpwstr>
  </property>
</Properties>
</file>