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3A5C0" w14:textId="77777777" w:rsidR="008A6552" w:rsidRDefault="008A6552" w:rsidP="00FE73E2">
      <w:pPr>
        <w:jc w:val="center"/>
        <w:rPr>
          <w:rFonts w:ascii="Times New Roman" w:hAnsi="Times New Roman" w:cs="Times New Roman"/>
          <w:b/>
          <w:bCs/>
          <w:sz w:val="24"/>
          <w:szCs w:val="24"/>
        </w:rPr>
      </w:pPr>
    </w:p>
    <w:p w14:paraId="7B1AC46E" w14:textId="20AAA4BF" w:rsidR="00FE73E2" w:rsidRPr="00BA2669" w:rsidRDefault="008A6552" w:rsidP="00FE73E2">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FE73E2" w:rsidRPr="00BA2669">
        <w:rPr>
          <w:rFonts w:ascii="Times New Roman" w:hAnsi="Times New Roman" w:cs="Times New Roman"/>
          <w:b/>
          <w:bCs/>
          <w:sz w:val="24"/>
          <w:szCs w:val="24"/>
        </w:rPr>
        <w:t>HRVATSKA VATROGASNA ZAJEDNICA</w:t>
      </w:r>
    </w:p>
    <w:p w14:paraId="4445B2D0" w14:textId="177F3D8E" w:rsidR="000C7AE7" w:rsidRDefault="00FE73E2" w:rsidP="00FE73E2">
      <w:pPr>
        <w:rPr>
          <w:rFonts w:ascii="Times New Roman" w:hAnsi="Times New Roman" w:cs="Times New Roman"/>
          <w:sz w:val="24"/>
          <w:szCs w:val="24"/>
        </w:rPr>
      </w:pPr>
      <w:r w:rsidRPr="00BA2669">
        <w:rPr>
          <w:rFonts w:ascii="Times New Roman" w:hAnsi="Times New Roman" w:cs="Times New Roman"/>
          <w:sz w:val="24"/>
          <w:szCs w:val="24"/>
        </w:rPr>
        <w:t xml:space="preserve">Na temelju članka 41. stavak 3. Zakona o vatrogastvu („Narodne novine“ </w:t>
      </w:r>
      <w:r w:rsidR="00845BC3">
        <w:rPr>
          <w:rFonts w:ascii="Times New Roman" w:hAnsi="Times New Roman" w:cs="Times New Roman"/>
          <w:sz w:val="24"/>
          <w:szCs w:val="24"/>
        </w:rPr>
        <w:t xml:space="preserve">br. </w:t>
      </w:r>
      <w:r w:rsidRPr="00BA2669">
        <w:rPr>
          <w:rFonts w:ascii="Times New Roman" w:hAnsi="Times New Roman" w:cs="Times New Roman"/>
          <w:sz w:val="24"/>
          <w:szCs w:val="24"/>
        </w:rPr>
        <w:t>125/99,114/22 i</w:t>
      </w:r>
      <w:r w:rsidR="000C7AE7">
        <w:rPr>
          <w:rFonts w:ascii="Times New Roman" w:hAnsi="Times New Roman" w:cs="Times New Roman"/>
          <w:sz w:val="24"/>
          <w:szCs w:val="24"/>
        </w:rPr>
        <w:t xml:space="preserve"> 155/23</w:t>
      </w:r>
      <w:r w:rsidRPr="00BA2669">
        <w:rPr>
          <w:rFonts w:ascii="Times New Roman" w:hAnsi="Times New Roman" w:cs="Times New Roman"/>
          <w:sz w:val="24"/>
          <w:szCs w:val="24"/>
        </w:rPr>
        <w:t>) glavni vatrogasni zapovjednik donosi</w:t>
      </w:r>
    </w:p>
    <w:p w14:paraId="20335B7A" w14:textId="77777777" w:rsidR="00217333" w:rsidRPr="00BA2669" w:rsidRDefault="00217333" w:rsidP="00FE73E2">
      <w:pPr>
        <w:rPr>
          <w:rFonts w:ascii="Times New Roman" w:hAnsi="Times New Roman" w:cs="Times New Roman"/>
          <w:sz w:val="24"/>
          <w:szCs w:val="24"/>
        </w:rPr>
      </w:pPr>
    </w:p>
    <w:p w14:paraId="78A77282" w14:textId="77777777" w:rsidR="00FE73E2" w:rsidRPr="000C7AE7" w:rsidRDefault="00FE73E2" w:rsidP="000C7AE7">
      <w:pPr>
        <w:pStyle w:val="ListParagraph"/>
        <w:jc w:val="center"/>
        <w:rPr>
          <w:rFonts w:ascii="Times New Roman" w:hAnsi="Times New Roman" w:cs="Times New Roman"/>
          <w:b/>
          <w:bCs/>
          <w:sz w:val="23"/>
          <w:szCs w:val="23"/>
        </w:rPr>
      </w:pPr>
      <w:r w:rsidRPr="000C7AE7">
        <w:rPr>
          <w:rFonts w:ascii="Times New Roman" w:hAnsi="Times New Roman" w:cs="Times New Roman"/>
          <w:b/>
          <w:bCs/>
          <w:sz w:val="23"/>
          <w:szCs w:val="23"/>
        </w:rPr>
        <w:t>PRAVILNIK</w:t>
      </w:r>
    </w:p>
    <w:p w14:paraId="4AE0CB6E" w14:textId="0B9F8CD0" w:rsidR="00FE73E2" w:rsidRPr="000C7AE7" w:rsidRDefault="00FE73E2" w:rsidP="000C7AE7">
      <w:pPr>
        <w:pStyle w:val="ListParagraph"/>
        <w:jc w:val="center"/>
        <w:rPr>
          <w:rFonts w:ascii="Times New Roman" w:hAnsi="Times New Roman" w:cs="Times New Roman"/>
          <w:b/>
          <w:bCs/>
          <w:sz w:val="23"/>
          <w:szCs w:val="23"/>
        </w:rPr>
      </w:pPr>
      <w:r w:rsidRPr="000C7AE7">
        <w:rPr>
          <w:rFonts w:ascii="Times New Roman" w:hAnsi="Times New Roman" w:cs="Times New Roman"/>
          <w:b/>
          <w:bCs/>
          <w:sz w:val="23"/>
          <w:szCs w:val="23"/>
        </w:rPr>
        <w:t>O PROGRAMU I NAČINU TEMELJNOG OSPOSOBLJAVANJA</w:t>
      </w:r>
    </w:p>
    <w:p w14:paraId="4596F50A" w14:textId="77777777" w:rsidR="00072278" w:rsidRDefault="00FE73E2" w:rsidP="007C0C04">
      <w:pPr>
        <w:pStyle w:val="ListParagraph"/>
        <w:jc w:val="center"/>
        <w:rPr>
          <w:rFonts w:ascii="Times New Roman" w:hAnsi="Times New Roman" w:cs="Times New Roman"/>
          <w:b/>
          <w:bCs/>
          <w:sz w:val="23"/>
          <w:szCs w:val="23"/>
        </w:rPr>
      </w:pPr>
      <w:r w:rsidRPr="000C7AE7">
        <w:rPr>
          <w:rFonts w:ascii="Times New Roman" w:hAnsi="Times New Roman" w:cs="Times New Roman"/>
          <w:b/>
          <w:bCs/>
          <w:sz w:val="23"/>
          <w:szCs w:val="23"/>
        </w:rPr>
        <w:t>DOBROVOLJNIH VATROGASCA</w:t>
      </w:r>
      <w:r w:rsidR="000C7AE7" w:rsidRPr="000C7AE7">
        <w:rPr>
          <w:rFonts w:ascii="Times New Roman" w:hAnsi="Times New Roman" w:cs="Times New Roman"/>
          <w:b/>
          <w:bCs/>
          <w:sz w:val="23"/>
          <w:szCs w:val="23"/>
        </w:rPr>
        <w:t xml:space="preserve"> </w:t>
      </w:r>
    </w:p>
    <w:p w14:paraId="2A3DB719" w14:textId="77777777" w:rsidR="00217333" w:rsidRPr="007C0C04" w:rsidRDefault="00217333" w:rsidP="007C0C04">
      <w:pPr>
        <w:pStyle w:val="ListParagraph"/>
        <w:jc w:val="center"/>
        <w:rPr>
          <w:rFonts w:ascii="Times New Roman" w:hAnsi="Times New Roman" w:cs="Times New Roman"/>
          <w:b/>
          <w:bCs/>
          <w:sz w:val="23"/>
          <w:szCs w:val="23"/>
        </w:rPr>
      </w:pPr>
    </w:p>
    <w:p w14:paraId="4908F063" w14:textId="77777777" w:rsidR="00FE73E2" w:rsidRPr="00BA2669" w:rsidRDefault="00FE73E2" w:rsidP="00FE73E2">
      <w:pPr>
        <w:jc w:val="center"/>
        <w:rPr>
          <w:rFonts w:ascii="Times New Roman" w:hAnsi="Times New Roman" w:cs="Times New Roman"/>
          <w:sz w:val="24"/>
          <w:szCs w:val="24"/>
        </w:rPr>
      </w:pPr>
      <w:r w:rsidRPr="00BA2669">
        <w:rPr>
          <w:rFonts w:ascii="Times New Roman" w:hAnsi="Times New Roman" w:cs="Times New Roman"/>
          <w:sz w:val="24"/>
          <w:szCs w:val="24"/>
        </w:rPr>
        <w:t>I. OPĆE ODREDBE</w:t>
      </w:r>
    </w:p>
    <w:p w14:paraId="76FAF275" w14:textId="77777777"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1.</w:t>
      </w:r>
    </w:p>
    <w:p w14:paraId="1434734F" w14:textId="36E33647" w:rsidR="00FE73E2" w:rsidRPr="00BA2669" w:rsidRDefault="0068621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(1) </w:t>
      </w:r>
      <w:r w:rsidR="00FE73E2" w:rsidRPr="00BA2669">
        <w:rPr>
          <w:rFonts w:ascii="Times New Roman" w:hAnsi="Times New Roman" w:cs="Times New Roman"/>
          <w:sz w:val="24"/>
          <w:szCs w:val="24"/>
        </w:rPr>
        <w:t>Ovim Pravilnikom o programu i načinu temeljnog osposobljavanja dobrovoljnih vatrogasca (dalje u tekstu: Pravilnik) propisuje se program i način temeljnog osposobljavanja dobrovoljnih vatrogasaca u vatrogasnim postrojbama dobrovoljnih vatrogasnih društava</w:t>
      </w:r>
      <w:r w:rsidR="001C6C29">
        <w:rPr>
          <w:rFonts w:ascii="Times New Roman" w:hAnsi="Times New Roman" w:cs="Times New Roman"/>
          <w:sz w:val="24"/>
          <w:szCs w:val="24"/>
        </w:rPr>
        <w:t xml:space="preserve"> s ciljem</w:t>
      </w:r>
      <w:r w:rsidR="00FE73E2" w:rsidRPr="00BA2669">
        <w:rPr>
          <w:rFonts w:ascii="Times New Roman" w:hAnsi="Times New Roman" w:cs="Times New Roman"/>
          <w:sz w:val="24"/>
          <w:szCs w:val="24"/>
        </w:rPr>
        <w:t xml:space="preserve"> stjecanj</w:t>
      </w:r>
      <w:r w:rsidR="001C6C29">
        <w:rPr>
          <w:rFonts w:ascii="Times New Roman" w:hAnsi="Times New Roman" w:cs="Times New Roman"/>
          <w:sz w:val="24"/>
          <w:szCs w:val="24"/>
        </w:rPr>
        <w:t>a</w:t>
      </w:r>
      <w:r w:rsidR="00FE73E2" w:rsidRPr="00BA2669">
        <w:rPr>
          <w:rFonts w:ascii="Times New Roman" w:hAnsi="Times New Roman" w:cs="Times New Roman"/>
          <w:sz w:val="24"/>
          <w:szCs w:val="24"/>
        </w:rPr>
        <w:t xml:space="preserve"> temeljnih znanja, vještina i sposobnosti potrebnih za operativno djelovanje u sustavu vatrogastva </w:t>
      </w:r>
      <w:r w:rsidR="00F60524" w:rsidRPr="007C0C04">
        <w:rPr>
          <w:rFonts w:ascii="Times New Roman" w:hAnsi="Times New Roman" w:cs="Times New Roman"/>
          <w:sz w:val="24"/>
          <w:szCs w:val="24"/>
        </w:rPr>
        <w:t xml:space="preserve">i </w:t>
      </w:r>
      <w:r w:rsidR="007C0C04">
        <w:rPr>
          <w:rFonts w:ascii="Times New Roman" w:hAnsi="Times New Roman" w:cs="Times New Roman"/>
          <w:sz w:val="24"/>
          <w:szCs w:val="24"/>
        </w:rPr>
        <w:t>pr</w:t>
      </w:r>
      <w:r w:rsidR="00F60524" w:rsidRPr="007C0C04">
        <w:rPr>
          <w:rFonts w:ascii="Times New Roman" w:hAnsi="Times New Roman" w:cs="Times New Roman"/>
          <w:sz w:val="24"/>
          <w:szCs w:val="24"/>
        </w:rPr>
        <w:t xml:space="preserve">ogrami osposobljavanja  </w:t>
      </w:r>
      <w:r w:rsidR="00072278">
        <w:rPr>
          <w:rFonts w:ascii="Times New Roman" w:hAnsi="Times New Roman" w:cs="Times New Roman"/>
          <w:sz w:val="24"/>
          <w:szCs w:val="24"/>
        </w:rPr>
        <w:t>za zvanja i specijalnosti</w:t>
      </w:r>
      <w:r w:rsidR="00F60524" w:rsidRPr="007C0C04">
        <w:rPr>
          <w:rFonts w:ascii="Times New Roman" w:hAnsi="Times New Roman" w:cs="Times New Roman"/>
          <w:sz w:val="24"/>
          <w:szCs w:val="24"/>
        </w:rPr>
        <w:t xml:space="preserve"> </w:t>
      </w:r>
      <w:r w:rsidR="00FE73E2" w:rsidRPr="00BA2669">
        <w:rPr>
          <w:rFonts w:ascii="Times New Roman" w:hAnsi="Times New Roman" w:cs="Times New Roman"/>
          <w:sz w:val="24"/>
          <w:szCs w:val="24"/>
        </w:rPr>
        <w:t>te se propisuje provedba završne provjere, izdavanje uvjerenja o osposobljenosti i evidencija</w:t>
      </w:r>
      <w:r w:rsidR="003472FA">
        <w:rPr>
          <w:rFonts w:ascii="Times New Roman" w:hAnsi="Times New Roman" w:cs="Times New Roman"/>
          <w:sz w:val="24"/>
          <w:szCs w:val="24"/>
        </w:rPr>
        <w:t xml:space="preserve"> o osposobljavanju.</w:t>
      </w:r>
    </w:p>
    <w:p w14:paraId="43EA52BD" w14:textId="2AE9209E" w:rsidR="001B7E0F" w:rsidRPr="00BA2669" w:rsidRDefault="001B7E0F" w:rsidP="00FE73E2">
      <w:pPr>
        <w:jc w:val="both"/>
        <w:rPr>
          <w:rFonts w:ascii="Times New Roman" w:hAnsi="Times New Roman" w:cs="Times New Roman"/>
          <w:sz w:val="24"/>
          <w:szCs w:val="24"/>
        </w:rPr>
      </w:pPr>
      <w:r w:rsidRPr="00BA2669">
        <w:rPr>
          <w:rFonts w:ascii="Times New Roman" w:hAnsi="Times New Roman" w:cs="Times New Roman"/>
          <w:sz w:val="24"/>
          <w:szCs w:val="24"/>
        </w:rPr>
        <w:t>(2) Odredbe ovog Pravilnika o provođenj</w:t>
      </w:r>
      <w:r w:rsidR="003472FA">
        <w:rPr>
          <w:rFonts w:ascii="Times New Roman" w:hAnsi="Times New Roman" w:cs="Times New Roman"/>
          <w:sz w:val="24"/>
          <w:szCs w:val="24"/>
        </w:rPr>
        <w:t>u</w:t>
      </w:r>
      <w:r w:rsidRPr="00BA2669">
        <w:rPr>
          <w:rFonts w:ascii="Times New Roman" w:hAnsi="Times New Roman" w:cs="Times New Roman"/>
          <w:sz w:val="24"/>
          <w:szCs w:val="24"/>
        </w:rPr>
        <w:t xml:space="preserve"> programa osposobljavanja, ishođenj</w:t>
      </w:r>
      <w:r w:rsidR="009269B5">
        <w:rPr>
          <w:rFonts w:ascii="Times New Roman" w:hAnsi="Times New Roman" w:cs="Times New Roman"/>
          <w:sz w:val="24"/>
          <w:szCs w:val="24"/>
        </w:rPr>
        <w:t>u</w:t>
      </w:r>
      <w:r w:rsidRPr="00BA2669">
        <w:rPr>
          <w:rFonts w:ascii="Times New Roman" w:hAnsi="Times New Roman" w:cs="Times New Roman"/>
          <w:sz w:val="24"/>
          <w:szCs w:val="24"/>
        </w:rPr>
        <w:t xml:space="preserve"> odobrenja, provedbi završne provjere, izdavanj</w:t>
      </w:r>
      <w:r w:rsidR="009269B5">
        <w:rPr>
          <w:rFonts w:ascii="Times New Roman" w:hAnsi="Times New Roman" w:cs="Times New Roman"/>
          <w:sz w:val="24"/>
          <w:szCs w:val="24"/>
        </w:rPr>
        <w:t>u</w:t>
      </w:r>
      <w:r w:rsidRPr="00BA2669">
        <w:rPr>
          <w:rFonts w:ascii="Times New Roman" w:hAnsi="Times New Roman" w:cs="Times New Roman"/>
          <w:sz w:val="24"/>
          <w:szCs w:val="24"/>
        </w:rPr>
        <w:t xml:space="preserve"> uvjerenja o osposobljenosti i evidencij</w:t>
      </w:r>
      <w:r w:rsidR="009269B5">
        <w:rPr>
          <w:rFonts w:ascii="Times New Roman" w:hAnsi="Times New Roman" w:cs="Times New Roman"/>
          <w:sz w:val="24"/>
          <w:szCs w:val="24"/>
        </w:rPr>
        <w:t>i</w:t>
      </w:r>
      <w:r w:rsidRPr="00BA2669">
        <w:rPr>
          <w:rFonts w:ascii="Times New Roman" w:hAnsi="Times New Roman" w:cs="Times New Roman"/>
          <w:sz w:val="24"/>
          <w:szCs w:val="24"/>
        </w:rPr>
        <w:t xml:space="preserve"> o osposobljavanju primjenjuju se na sve programe osposobljavanja koje donosi Državna vatrogasna škola. </w:t>
      </w:r>
    </w:p>
    <w:p w14:paraId="50B214D7" w14:textId="1CFBFCA7" w:rsidR="00686212" w:rsidRPr="00BA2669" w:rsidRDefault="0068621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1B7E0F" w:rsidRPr="00BA2669">
        <w:rPr>
          <w:rFonts w:ascii="Times New Roman" w:hAnsi="Times New Roman" w:cs="Times New Roman"/>
          <w:sz w:val="24"/>
          <w:szCs w:val="24"/>
        </w:rPr>
        <w:t>3</w:t>
      </w:r>
      <w:r w:rsidRPr="00BA2669">
        <w:rPr>
          <w:rFonts w:ascii="Times New Roman" w:hAnsi="Times New Roman" w:cs="Times New Roman"/>
          <w:sz w:val="24"/>
          <w:szCs w:val="24"/>
        </w:rPr>
        <w:t>) Programi osposobljavanja propisani ovim Pravilnikom su programi neformalnog obrazovanja</w:t>
      </w:r>
      <w:r w:rsidR="00A25AF7">
        <w:rPr>
          <w:rFonts w:ascii="Times New Roman" w:hAnsi="Times New Roman" w:cs="Times New Roman"/>
          <w:sz w:val="24"/>
          <w:szCs w:val="24"/>
        </w:rPr>
        <w:t>.</w:t>
      </w:r>
    </w:p>
    <w:p w14:paraId="44A8CCA6" w14:textId="77777777"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2.</w:t>
      </w:r>
    </w:p>
    <w:p w14:paraId="1ABFD2B3" w14:textId="77777777"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Izrazi koji se koriste u ovome propisu, a imaju rodno značenje odnose se jednako na muški i ženski rod.</w:t>
      </w:r>
    </w:p>
    <w:p w14:paraId="4C02E110" w14:textId="77777777" w:rsidR="00FE73E2" w:rsidRPr="00BA2669" w:rsidRDefault="00FE73E2" w:rsidP="00FE73E2">
      <w:pPr>
        <w:jc w:val="center"/>
        <w:rPr>
          <w:rFonts w:ascii="Times New Roman" w:hAnsi="Times New Roman" w:cs="Times New Roman"/>
          <w:sz w:val="24"/>
          <w:szCs w:val="24"/>
        </w:rPr>
      </w:pPr>
      <w:r w:rsidRPr="00BA2669">
        <w:rPr>
          <w:rFonts w:ascii="Times New Roman" w:hAnsi="Times New Roman" w:cs="Times New Roman"/>
          <w:sz w:val="24"/>
          <w:szCs w:val="24"/>
        </w:rPr>
        <w:t>II. POJMOVI</w:t>
      </w:r>
    </w:p>
    <w:p w14:paraId="2580F9F5" w14:textId="77777777"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3.</w:t>
      </w:r>
    </w:p>
    <w:p w14:paraId="6001E8FE" w14:textId="77777777" w:rsidR="00FE73E2" w:rsidRPr="00BA2669" w:rsidRDefault="00FE73E2" w:rsidP="00FE73E2">
      <w:pPr>
        <w:rPr>
          <w:rFonts w:ascii="Times New Roman" w:hAnsi="Times New Roman" w:cs="Times New Roman"/>
          <w:sz w:val="24"/>
          <w:szCs w:val="24"/>
        </w:rPr>
      </w:pPr>
      <w:r w:rsidRPr="00BA2669">
        <w:rPr>
          <w:rFonts w:ascii="Times New Roman" w:hAnsi="Times New Roman" w:cs="Times New Roman"/>
          <w:sz w:val="24"/>
          <w:szCs w:val="24"/>
        </w:rPr>
        <w:t>Pojedini pojmovi u ovom pravilniku imaju slijedeće značenje:</w:t>
      </w:r>
    </w:p>
    <w:p w14:paraId="445452EE" w14:textId="45A6065A"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1. </w:t>
      </w:r>
      <w:r w:rsidRPr="00BA2669">
        <w:rPr>
          <w:rFonts w:ascii="Times New Roman" w:hAnsi="Times New Roman" w:cs="Times New Roman"/>
          <w:i/>
          <w:iCs/>
          <w:sz w:val="24"/>
          <w:szCs w:val="24"/>
        </w:rPr>
        <w:t>dobrovoljni vatrogasac </w:t>
      </w:r>
      <w:r w:rsidRPr="00BA2669">
        <w:rPr>
          <w:rFonts w:ascii="Times New Roman" w:hAnsi="Times New Roman" w:cs="Times New Roman"/>
          <w:sz w:val="24"/>
          <w:szCs w:val="24"/>
        </w:rPr>
        <w:t>je osposobljeni punoljetni član vatrogasne postrojbe dobrovoljnog vatrogasnog društva, koji udovoljava uvjetima iz Zakona o vatrogastvu i propisa donesenih na temelju njega za obavljanje poslova dobrovoljnog vatrogasca</w:t>
      </w:r>
      <w:r w:rsidR="001C6C29">
        <w:rPr>
          <w:rFonts w:ascii="Times New Roman" w:hAnsi="Times New Roman" w:cs="Times New Roman"/>
          <w:sz w:val="24"/>
          <w:szCs w:val="24"/>
        </w:rPr>
        <w:t>.</w:t>
      </w:r>
    </w:p>
    <w:p w14:paraId="5A391E4E" w14:textId="2506FB53" w:rsidR="00B10031" w:rsidRPr="007C0C04" w:rsidRDefault="00B10031" w:rsidP="00FE73E2">
      <w:pPr>
        <w:jc w:val="both"/>
        <w:rPr>
          <w:rFonts w:ascii="Times New Roman" w:hAnsi="Times New Roman" w:cs="Times New Roman"/>
          <w:sz w:val="24"/>
          <w:szCs w:val="24"/>
        </w:rPr>
      </w:pPr>
      <w:r w:rsidRPr="00BA2669">
        <w:rPr>
          <w:rFonts w:ascii="Times New Roman" w:hAnsi="Times New Roman" w:cs="Times New Roman"/>
          <w:i/>
          <w:iCs/>
          <w:sz w:val="24"/>
          <w:szCs w:val="24"/>
        </w:rPr>
        <w:t xml:space="preserve">2. maloljetni članovi dobrovoljnog vatrogasnog društva </w:t>
      </w:r>
      <w:r w:rsidRPr="007C0C04">
        <w:rPr>
          <w:rFonts w:ascii="Times New Roman" w:hAnsi="Times New Roman" w:cs="Times New Roman"/>
          <w:sz w:val="24"/>
          <w:szCs w:val="24"/>
        </w:rPr>
        <w:t xml:space="preserve">su članovi u dobi od 6 do </w:t>
      </w:r>
      <w:r w:rsidR="00561C66">
        <w:rPr>
          <w:rFonts w:ascii="Times New Roman" w:hAnsi="Times New Roman" w:cs="Times New Roman"/>
          <w:sz w:val="24"/>
          <w:szCs w:val="24"/>
        </w:rPr>
        <w:t>18</w:t>
      </w:r>
      <w:r w:rsidRPr="007C0C04">
        <w:rPr>
          <w:rFonts w:ascii="Times New Roman" w:hAnsi="Times New Roman" w:cs="Times New Roman"/>
          <w:sz w:val="24"/>
          <w:szCs w:val="24"/>
        </w:rPr>
        <w:t xml:space="preserve"> godina koji pristupe u društvo po osobnoj želji, uz pristanak zakonskog zastupnika ili skrbnika. Maloljetni članovi su vatrogasni pomladak, vatrogasna mladež i vatrogasni vježbenik.</w:t>
      </w:r>
    </w:p>
    <w:p w14:paraId="5D0173F4" w14:textId="712DB5D1" w:rsidR="004947E4" w:rsidRPr="00BA2669" w:rsidRDefault="004505A5" w:rsidP="004947E4">
      <w:pPr>
        <w:jc w:val="both"/>
        <w:rPr>
          <w:rFonts w:ascii="Times New Roman" w:hAnsi="Times New Roman" w:cs="Times New Roman"/>
          <w:sz w:val="24"/>
          <w:szCs w:val="24"/>
        </w:rPr>
      </w:pPr>
      <w:r>
        <w:rPr>
          <w:rFonts w:ascii="Times New Roman" w:hAnsi="Times New Roman" w:cs="Times New Roman"/>
          <w:sz w:val="24"/>
          <w:szCs w:val="24"/>
        </w:rPr>
        <w:t>3</w:t>
      </w:r>
      <w:r w:rsidR="004947E4" w:rsidRPr="00BA2669">
        <w:rPr>
          <w:rFonts w:ascii="Times New Roman" w:hAnsi="Times New Roman" w:cs="Times New Roman"/>
          <w:sz w:val="24"/>
          <w:szCs w:val="24"/>
        </w:rPr>
        <w:t xml:space="preserve">. </w:t>
      </w:r>
      <w:r w:rsidR="004947E4">
        <w:rPr>
          <w:rFonts w:ascii="Times New Roman" w:hAnsi="Times New Roman" w:cs="Times New Roman"/>
          <w:i/>
          <w:iCs/>
          <w:sz w:val="24"/>
          <w:szCs w:val="24"/>
        </w:rPr>
        <w:t>o</w:t>
      </w:r>
      <w:r w:rsidR="004947E4" w:rsidRPr="00BA2669">
        <w:rPr>
          <w:rFonts w:ascii="Times New Roman" w:hAnsi="Times New Roman" w:cs="Times New Roman"/>
          <w:i/>
          <w:iCs/>
          <w:sz w:val="24"/>
          <w:szCs w:val="24"/>
        </w:rPr>
        <w:t>rganizator osposobljavanja</w:t>
      </w:r>
      <w:r w:rsidR="004947E4" w:rsidRPr="00BA2669">
        <w:rPr>
          <w:rFonts w:ascii="Times New Roman" w:hAnsi="Times New Roman" w:cs="Times New Roman"/>
          <w:sz w:val="24"/>
          <w:szCs w:val="24"/>
        </w:rPr>
        <w:t xml:space="preserve"> je Državna vatrogasna škola odnosno </w:t>
      </w:r>
      <w:r w:rsidR="004947E4">
        <w:rPr>
          <w:rFonts w:ascii="Times New Roman" w:hAnsi="Times New Roman" w:cs="Times New Roman"/>
          <w:sz w:val="24"/>
          <w:szCs w:val="24"/>
        </w:rPr>
        <w:t xml:space="preserve">vatrogasna organizacija </w:t>
      </w:r>
      <w:r w:rsidR="004947E4" w:rsidRPr="00BA2669">
        <w:rPr>
          <w:rFonts w:ascii="Times New Roman" w:hAnsi="Times New Roman" w:cs="Times New Roman"/>
          <w:sz w:val="24"/>
          <w:szCs w:val="24"/>
        </w:rPr>
        <w:t>koja ima ovlaštenje Državne vatrogasne škole za provođenje programa.</w:t>
      </w:r>
    </w:p>
    <w:p w14:paraId="0F5A2965" w14:textId="2D168046" w:rsidR="00727890" w:rsidRDefault="004505A5" w:rsidP="00FE73E2">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727890">
        <w:rPr>
          <w:rFonts w:ascii="Times New Roman" w:hAnsi="Times New Roman" w:cs="Times New Roman"/>
          <w:sz w:val="24"/>
          <w:szCs w:val="24"/>
        </w:rPr>
        <w:t xml:space="preserve">. </w:t>
      </w:r>
      <w:r w:rsidR="004947E4" w:rsidRPr="004947E4">
        <w:rPr>
          <w:rFonts w:ascii="Times New Roman" w:hAnsi="Times New Roman" w:cs="Times New Roman"/>
          <w:i/>
          <w:iCs/>
          <w:sz w:val="24"/>
          <w:szCs w:val="24"/>
        </w:rPr>
        <w:t>v</w:t>
      </w:r>
      <w:r w:rsidR="00727890" w:rsidRPr="004947E4">
        <w:rPr>
          <w:rFonts w:ascii="Times New Roman" w:hAnsi="Times New Roman" w:cs="Times New Roman"/>
          <w:i/>
          <w:iCs/>
          <w:sz w:val="24"/>
          <w:szCs w:val="24"/>
        </w:rPr>
        <w:t>atrogasna organizacija</w:t>
      </w:r>
      <w:r w:rsidR="00727890">
        <w:rPr>
          <w:rFonts w:ascii="Times New Roman" w:hAnsi="Times New Roman" w:cs="Times New Roman"/>
          <w:sz w:val="24"/>
          <w:szCs w:val="24"/>
        </w:rPr>
        <w:t xml:space="preserve"> </w:t>
      </w:r>
      <w:r w:rsidR="00727890" w:rsidRPr="004505A5">
        <w:rPr>
          <w:rFonts w:ascii="Times New Roman" w:hAnsi="Times New Roman" w:cs="Times New Roman"/>
          <w:i/>
          <w:iCs/>
          <w:sz w:val="24"/>
          <w:szCs w:val="24"/>
        </w:rPr>
        <w:t>koj</w:t>
      </w:r>
      <w:r w:rsidR="004947E4" w:rsidRPr="004505A5">
        <w:rPr>
          <w:rFonts w:ascii="Times New Roman" w:hAnsi="Times New Roman" w:cs="Times New Roman"/>
          <w:i/>
          <w:iCs/>
          <w:sz w:val="24"/>
          <w:szCs w:val="24"/>
        </w:rPr>
        <w:t>a</w:t>
      </w:r>
      <w:r w:rsidR="00727890" w:rsidRPr="004505A5">
        <w:rPr>
          <w:rFonts w:ascii="Times New Roman" w:hAnsi="Times New Roman" w:cs="Times New Roman"/>
          <w:i/>
          <w:iCs/>
          <w:sz w:val="24"/>
          <w:szCs w:val="24"/>
        </w:rPr>
        <w:t xml:space="preserve"> ima o</w:t>
      </w:r>
      <w:r w:rsidR="00256E46">
        <w:rPr>
          <w:rFonts w:ascii="Times New Roman" w:hAnsi="Times New Roman" w:cs="Times New Roman"/>
          <w:i/>
          <w:iCs/>
          <w:sz w:val="24"/>
          <w:szCs w:val="24"/>
        </w:rPr>
        <w:t>dobrenje</w:t>
      </w:r>
      <w:r w:rsidR="00727890" w:rsidRPr="004505A5">
        <w:rPr>
          <w:rFonts w:ascii="Times New Roman" w:hAnsi="Times New Roman" w:cs="Times New Roman"/>
          <w:i/>
          <w:iCs/>
          <w:sz w:val="24"/>
          <w:szCs w:val="24"/>
        </w:rPr>
        <w:t xml:space="preserve"> za provođenje programa</w:t>
      </w:r>
      <w:r w:rsidR="00727890">
        <w:rPr>
          <w:rFonts w:ascii="Times New Roman" w:hAnsi="Times New Roman" w:cs="Times New Roman"/>
          <w:sz w:val="24"/>
          <w:szCs w:val="24"/>
        </w:rPr>
        <w:t xml:space="preserve"> je </w:t>
      </w:r>
      <w:r w:rsidR="00727890" w:rsidRPr="00727890">
        <w:rPr>
          <w:rFonts w:ascii="Times New Roman" w:hAnsi="Times New Roman" w:cs="Times New Roman"/>
          <w:sz w:val="24"/>
          <w:szCs w:val="24"/>
        </w:rPr>
        <w:t>vatrogasna zajednica županije</w:t>
      </w:r>
      <w:r w:rsidR="0087336E">
        <w:rPr>
          <w:rFonts w:ascii="Times New Roman" w:hAnsi="Times New Roman" w:cs="Times New Roman"/>
          <w:sz w:val="24"/>
          <w:szCs w:val="24"/>
        </w:rPr>
        <w:t xml:space="preserve"> odnosno </w:t>
      </w:r>
      <w:r w:rsidR="00727890" w:rsidRPr="00727890">
        <w:rPr>
          <w:rFonts w:ascii="Times New Roman" w:hAnsi="Times New Roman" w:cs="Times New Roman"/>
          <w:sz w:val="24"/>
          <w:szCs w:val="24"/>
        </w:rPr>
        <w:t>Grada Zagreba i vatrogasna zajednica jedinica lokalne samouprave</w:t>
      </w:r>
      <w:r w:rsidR="0087336E">
        <w:rPr>
          <w:rFonts w:ascii="Times New Roman" w:hAnsi="Times New Roman" w:cs="Times New Roman"/>
          <w:sz w:val="24"/>
          <w:szCs w:val="24"/>
        </w:rPr>
        <w:t xml:space="preserve"> odnosno vatrogasna zajednica grada, općine ili područja</w:t>
      </w:r>
      <w:r w:rsidR="00727890">
        <w:rPr>
          <w:rFonts w:ascii="Times New Roman" w:hAnsi="Times New Roman" w:cs="Times New Roman"/>
          <w:sz w:val="24"/>
          <w:szCs w:val="24"/>
        </w:rPr>
        <w:t>.</w:t>
      </w:r>
    </w:p>
    <w:p w14:paraId="7512B986" w14:textId="1D2F268B" w:rsidR="00B10031" w:rsidRDefault="004505A5" w:rsidP="00FE73E2">
      <w:pPr>
        <w:jc w:val="both"/>
        <w:rPr>
          <w:rFonts w:ascii="Times New Roman" w:hAnsi="Times New Roman" w:cs="Times New Roman"/>
          <w:sz w:val="24"/>
          <w:szCs w:val="24"/>
        </w:rPr>
      </w:pPr>
      <w:r>
        <w:rPr>
          <w:rFonts w:ascii="Times New Roman" w:hAnsi="Times New Roman" w:cs="Times New Roman"/>
          <w:sz w:val="24"/>
          <w:szCs w:val="24"/>
        </w:rPr>
        <w:t>5</w:t>
      </w:r>
      <w:r w:rsidR="00B10031" w:rsidRPr="00BA2669">
        <w:rPr>
          <w:rFonts w:ascii="Times New Roman" w:hAnsi="Times New Roman" w:cs="Times New Roman"/>
          <w:sz w:val="24"/>
          <w:szCs w:val="24"/>
        </w:rPr>
        <w:t xml:space="preserve">. </w:t>
      </w:r>
      <w:r w:rsidRPr="004505A5">
        <w:rPr>
          <w:rFonts w:ascii="Times New Roman" w:hAnsi="Times New Roman" w:cs="Times New Roman"/>
          <w:i/>
          <w:iCs/>
          <w:sz w:val="24"/>
          <w:szCs w:val="24"/>
        </w:rPr>
        <w:t xml:space="preserve">program </w:t>
      </w:r>
      <w:r w:rsidR="00B10031" w:rsidRPr="00BA2669">
        <w:rPr>
          <w:rFonts w:ascii="Times New Roman" w:hAnsi="Times New Roman" w:cs="Times New Roman"/>
          <w:i/>
          <w:iCs/>
          <w:sz w:val="24"/>
          <w:szCs w:val="24"/>
        </w:rPr>
        <w:t>temeljno</w:t>
      </w:r>
      <w:r>
        <w:rPr>
          <w:rFonts w:ascii="Times New Roman" w:hAnsi="Times New Roman" w:cs="Times New Roman"/>
          <w:i/>
          <w:iCs/>
          <w:sz w:val="24"/>
          <w:szCs w:val="24"/>
        </w:rPr>
        <w:t>g</w:t>
      </w:r>
      <w:r w:rsidR="00B10031" w:rsidRPr="00BA2669">
        <w:rPr>
          <w:rFonts w:ascii="Times New Roman" w:hAnsi="Times New Roman" w:cs="Times New Roman"/>
          <w:i/>
          <w:iCs/>
          <w:sz w:val="24"/>
          <w:szCs w:val="24"/>
        </w:rPr>
        <w:t xml:space="preserve"> osposobljavanj</w:t>
      </w:r>
      <w:r>
        <w:rPr>
          <w:rFonts w:ascii="Times New Roman" w:hAnsi="Times New Roman" w:cs="Times New Roman"/>
          <w:i/>
          <w:iCs/>
          <w:sz w:val="24"/>
          <w:szCs w:val="24"/>
        </w:rPr>
        <w:t>a</w:t>
      </w:r>
      <w:r w:rsidR="00B10031" w:rsidRPr="00BA2669">
        <w:rPr>
          <w:rFonts w:ascii="Times New Roman" w:hAnsi="Times New Roman" w:cs="Times New Roman"/>
          <w:i/>
          <w:iCs/>
          <w:sz w:val="24"/>
          <w:szCs w:val="24"/>
        </w:rPr>
        <w:t xml:space="preserve"> dobrovoljnih vatrogasaca </w:t>
      </w:r>
      <w:r w:rsidR="00B10031" w:rsidRPr="00BA2669">
        <w:rPr>
          <w:rFonts w:ascii="Times New Roman" w:hAnsi="Times New Roman" w:cs="Times New Roman"/>
          <w:sz w:val="24"/>
          <w:szCs w:val="24"/>
        </w:rPr>
        <w:t xml:space="preserve">je </w:t>
      </w:r>
      <w:r>
        <w:rPr>
          <w:rFonts w:ascii="Times New Roman" w:hAnsi="Times New Roman" w:cs="Times New Roman"/>
          <w:sz w:val="24"/>
          <w:szCs w:val="24"/>
        </w:rPr>
        <w:t xml:space="preserve">program za </w:t>
      </w:r>
      <w:r w:rsidR="00B10031" w:rsidRPr="00BA2669">
        <w:rPr>
          <w:rFonts w:ascii="Times New Roman" w:hAnsi="Times New Roman" w:cs="Times New Roman"/>
          <w:sz w:val="24"/>
          <w:szCs w:val="24"/>
        </w:rPr>
        <w:t>stjecanje temeljnih znanja, vještina i sposobnosti potrebnih za operativno djelovanje u sustavu vatrogastva</w:t>
      </w:r>
      <w:r w:rsidR="000520C7">
        <w:rPr>
          <w:rFonts w:ascii="Times New Roman" w:hAnsi="Times New Roman" w:cs="Times New Roman"/>
          <w:sz w:val="24"/>
          <w:szCs w:val="24"/>
        </w:rPr>
        <w:t>.</w:t>
      </w:r>
    </w:p>
    <w:p w14:paraId="2A104865" w14:textId="293B7DE2" w:rsidR="000520C7" w:rsidRPr="00BA2669" w:rsidRDefault="004505A5" w:rsidP="000520C7">
      <w:pPr>
        <w:jc w:val="both"/>
        <w:rPr>
          <w:rFonts w:ascii="Times New Roman" w:hAnsi="Times New Roman" w:cs="Times New Roman"/>
          <w:sz w:val="24"/>
          <w:szCs w:val="24"/>
        </w:rPr>
      </w:pPr>
      <w:r>
        <w:rPr>
          <w:rFonts w:ascii="Times New Roman" w:hAnsi="Times New Roman" w:cs="Times New Roman"/>
          <w:sz w:val="24"/>
          <w:szCs w:val="24"/>
        </w:rPr>
        <w:t>6</w:t>
      </w:r>
      <w:r w:rsidR="000520C7">
        <w:rPr>
          <w:rFonts w:ascii="Times New Roman" w:hAnsi="Times New Roman" w:cs="Times New Roman"/>
          <w:sz w:val="24"/>
          <w:szCs w:val="24"/>
        </w:rPr>
        <w:t xml:space="preserve">. </w:t>
      </w:r>
      <w:r w:rsidR="000520C7" w:rsidRPr="004505A5">
        <w:rPr>
          <w:rFonts w:ascii="Times New Roman" w:hAnsi="Times New Roman" w:cs="Times New Roman"/>
          <w:i/>
          <w:iCs/>
          <w:sz w:val="24"/>
          <w:szCs w:val="24"/>
        </w:rPr>
        <w:t>programi osposobljavanja vatrogasaca za vatrogasna zvanja i specijalnosti</w:t>
      </w:r>
      <w:r w:rsidR="000520C7">
        <w:rPr>
          <w:rFonts w:ascii="Times New Roman" w:hAnsi="Times New Roman" w:cs="Times New Roman"/>
          <w:sz w:val="24"/>
          <w:szCs w:val="24"/>
        </w:rPr>
        <w:t xml:space="preserve"> su programi</w:t>
      </w:r>
      <w:r>
        <w:rPr>
          <w:rFonts w:ascii="Times New Roman" w:hAnsi="Times New Roman" w:cs="Times New Roman"/>
          <w:sz w:val="24"/>
          <w:szCs w:val="24"/>
        </w:rPr>
        <w:t xml:space="preserve"> za</w:t>
      </w:r>
      <w:r w:rsidRPr="004505A5">
        <w:rPr>
          <w:rFonts w:ascii="Times New Roman" w:hAnsi="Times New Roman" w:cs="Times New Roman"/>
          <w:sz w:val="24"/>
          <w:szCs w:val="24"/>
        </w:rPr>
        <w:t xml:space="preserve"> stjecanje stručnih znanja, vještina i sposobnosti sa svrhom podizanja spremnosti operativnih snaga sustava vatrogastva</w:t>
      </w:r>
      <w:r>
        <w:rPr>
          <w:rFonts w:ascii="Times New Roman" w:hAnsi="Times New Roman" w:cs="Times New Roman"/>
          <w:sz w:val="24"/>
          <w:szCs w:val="24"/>
        </w:rPr>
        <w:t>.</w:t>
      </w:r>
    </w:p>
    <w:p w14:paraId="471BC16C" w14:textId="778E1804" w:rsidR="00FE73E2" w:rsidRPr="00BA2669" w:rsidRDefault="004505A5" w:rsidP="00FE73E2">
      <w:pPr>
        <w:jc w:val="both"/>
        <w:rPr>
          <w:rFonts w:ascii="Times New Roman" w:hAnsi="Times New Roman" w:cs="Times New Roman"/>
          <w:sz w:val="24"/>
          <w:szCs w:val="24"/>
        </w:rPr>
      </w:pPr>
      <w:r>
        <w:rPr>
          <w:rFonts w:ascii="Times New Roman" w:hAnsi="Times New Roman" w:cs="Times New Roman"/>
          <w:sz w:val="24"/>
          <w:szCs w:val="24"/>
        </w:rPr>
        <w:t>7</w:t>
      </w:r>
      <w:r w:rsidR="00FE73E2" w:rsidRPr="00BA2669">
        <w:rPr>
          <w:rFonts w:ascii="Times New Roman" w:hAnsi="Times New Roman" w:cs="Times New Roman"/>
          <w:sz w:val="24"/>
          <w:szCs w:val="24"/>
        </w:rPr>
        <w:t xml:space="preserve">. </w:t>
      </w:r>
      <w:r w:rsidRPr="004505A5">
        <w:rPr>
          <w:rFonts w:ascii="Times New Roman" w:hAnsi="Times New Roman" w:cs="Times New Roman"/>
          <w:i/>
          <w:iCs/>
          <w:sz w:val="24"/>
          <w:szCs w:val="24"/>
        </w:rPr>
        <w:t>v</w:t>
      </w:r>
      <w:r w:rsidR="00FE73E2" w:rsidRPr="00BA2669">
        <w:rPr>
          <w:rFonts w:ascii="Times New Roman" w:hAnsi="Times New Roman" w:cs="Times New Roman"/>
          <w:i/>
          <w:iCs/>
          <w:sz w:val="24"/>
          <w:szCs w:val="24"/>
        </w:rPr>
        <w:t xml:space="preserve">atrogasna mladež </w:t>
      </w:r>
      <w:r w:rsidR="003C06FE" w:rsidRPr="00BA2669">
        <w:rPr>
          <w:rFonts w:ascii="Times New Roman" w:hAnsi="Times New Roman" w:cs="Times New Roman"/>
          <w:sz w:val="24"/>
          <w:szCs w:val="24"/>
        </w:rPr>
        <w:t xml:space="preserve">su članovi dobrovoljnog vatrogasnog društva u dobi od </w:t>
      </w:r>
      <w:r w:rsidR="00B10031" w:rsidRPr="00BA2669">
        <w:rPr>
          <w:rFonts w:ascii="Times New Roman" w:hAnsi="Times New Roman" w:cs="Times New Roman"/>
          <w:sz w:val="24"/>
          <w:szCs w:val="24"/>
        </w:rPr>
        <w:t>12</w:t>
      </w:r>
      <w:r w:rsidR="003C06FE" w:rsidRPr="00BA2669">
        <w:rPr>
          <w:rFonts w:ascii="Times New Roman" w:hAnsi="Times New Roman" w:cs="Times New Roman"/>
          <w:sz w:val="24"/>
          <w:szCs w:val="24"/>
        </w:rPr>
        <w:t xml:space="preserve"> do </w:t>
      </w:r>
      <w:r w:rsidR="00B10031" w:rsidRPr="00BA2669">
        <w:rPr>
          <w:rFonts w:ascii="Times New Roman" w:hAnsi="Times New Roman" w:cs="Times New Roman"/>
          <w:sz w:val="24"/>
          <w:szCs w:val="24"/>
        </w:rPr>
        <w:t>16</w:t>
      </w:r>
      <w:r w:rsidR="003C06FE" w:rsidRPr="00BA2669">
        <w:rPr>
          <w:rFonts w:ascii="Times New Roman" w:hAnsi="Times New Roman" w:cs="Times New Roman"/>
          <w:sz w:val="24"/>
          <w:szCs w:val="24"/>
        </w:rPr>
        <w:t xml:space="preserve"> godina</w:t>
      </w:r>
      <w:r w:rsidR="00B10031" w:rsidRPr="00BA2669">
        <w:rPr>
          <w:rFonts w:ascii="Times New Roman" w:hAnsi="Times New Roman" w:cs="Times New Roman"/>
          <w:sz w:val="24"/>
          <w:szCs w:val="24"/>
        </w:rPr>
        <w:t xml:space="preserve">. </w:t>
      </w:r>
    </w:p>
    <w:p w14:paraId="21AD9675" w14:textId="1E04DA99" w:rsidR="00B10031" w:rsidRPr="00BA2669" w:rsidRDefault="004505A5" w:rsidP="00FE73E2">
      <w:pPr>
        <w:jc w:val="both"/>
        <w:rPr>
          <w:rFonts w:ascii="Times New Roman" w:hAnsi="Times New Roman" w:cs="Times New Roman"/>
          <w:sz w:val="24"/>
          <w:szCs w:val="24"/>
        </w:rPr>
      </w:pPr>
      <w:r>
        <w:rPr>
          <w:rFonts w:ascii="Times New Roman" w:hAnsi="Times New Roman" w:cs="Times New Roman"/>
          <w:sz w:val="24"/>
          <w:szCs w:val="24"/>
        </w:rPr>
        <w:t>8</w:t>
      </w:r>
      <w:r w:rsidR="00B10031" w:rsidRPr="00BA2669">
        <w:rPr>
          <w:rFonts w:ascii="Times New Roman" w:hAnsi="Times New Roman" w:cs="Times New Roman"/>
          <w:sz w:val="24"/>
          <w:szCs w:val="24"/>
        </w:rPr>
        <w:t xml:space="preserve">. </w:t>
      </w:r>
      <w:r w:rsidRPr="004505A5">
        <w:rPr>
          <w:rFonts w:ascii="Times New Roman" w:hAnsi="Times New Roman" w:cs="Times New Roman"/>
          <w:i/>
          <w:iCs/>
          <w:sz w:val="24"/>
          <w:szCs w:val="24"/>
        </w:rPr>
        <w:t>v</w:t>
      </w:r>
      <w:r w:rsidR="00B10031" w:rsidRPr="00BA2669">
        <w:rPr>
          <w:rFonts w:ascii="Times New Roman" w:hAnsi="Times New Roman" w:cs="Times New Roman"/>
          <w:i/>
          <w:iCs/>
          <w:sz w:val="24"/>
          <w:szCs w:val="24"/>
        </w:rPr>
        <w:t>atrogasni pomladak</w:t>
      </w:r>
      <w:r w:rsidR="00B10031" w:rsidRPr="00BA2669">
        <w:rPr>
          <w:rFonts w:ascii="Times New Roman" w:hAnsi="Times New Roman" w:cs="Times New Roman"/>
          <w:sz w:val="24"/>
          <w:szCs w:val="24"/>
        </w:rPr>
        <w:t xml:space="preserve"> su članovi dobrovoljnog vatrogasnog društva u dobi od 6 do 12 godina.</w:t>
      </w:r>
    </w:p>
    <w:p w14:paraId="4F2830CD" w14:textId="5D79ADF7" w:rsidR="00F60524" w:rsidRPr="00325709" w:rsidRDefault="004505A5" w:rsidP="00FE73E2">
      <w:pPr>
        <w:jc w:val="both"/>
        <w:rPr>
          <w:rFonts w:ascii="Times New Roman" w:hAnsi="Times New Roman" w:cs="Times New Roman"/>
          <w:sz w:val="24"/>
          <w:szCs w:val="24"/>
        </w:rPr>
      </w:pPr>
      <w:r>
        <w:rPr>
          <w:rFonts w:ascii="Times New Roman" w:hAnsi="Times New Roman" w:cs="Times New Roman"/>
          <w:sz w:val="24"/>
          <w:szCs w:val="24"/>
        </w:rPr>
        <w:t>9</w:t>
      </w:r>
      <w:r w:rsidR="00FE73E2" w:rsidRPr="00BA2669">
        <w:rPr>
          <w:rFonts w:ascii="Times New Roman" w:hAnsi="Times New Roman" w:cs="Times New Roman"/>
          <w:sz w:val="24"/>
          <w:szCs w:val="24"/>
        </w:rPr>
        <w:t xml:space="preserve">. </w:t>
      </w:r>
      <w:r>
        <w:rPr>
          <w:rFonts w:ascii="Times New Roman" w:hAnsi="Times New Roman" w:cs="Times New Roman"/>
          <w:i/>
          <w:iCs/>
          <w:sz w:val="24"/>
          <w:szCs w:val="24"/>
        </w:rPr>
        <w:t>v</w:t>
      </w:r>
      <w:r w:rsidR="00FE73E2" w:rsidRPr="00BA2669">
        <w:rPr>
          <w:rFonts w:ascii="Times New Roman" w:hAnsi="Times New Roman" w:cs="Times New Roman"/>
          <w:i/>
          <w:iCs/>
          <w:sz w:val="24"/>
          <w:szCs w:val="24"/>
        </w:rPr>
        <w:t>atrogasni vježben</w:t>
      </w:r>
      <w:r w:rsidR="00B10031" w:rsidRPr="00BA2669">
        <w:rPr>
          <w:rFonts w:ascii="Times New Roman" w:hAnsi="Times New Roman" w:cs="Times New Roman"/>
          <w:i/>
          <w:iCs/>
          <w:sz w:val="24"/>
          <w:szCs w:val="24"/>
        </w:rPr>
        <w:t>i</w:t>
      </w:r>
      <w:r w:rsidR="001C364C">
        <w:rPr>
          <w:rFonts w:ascii="Times New Roman" w:hAnsi="Times New Roman" w:cs="Times New Roman"/>
          <w:i/>
          <w:iCs/>
          <w:sz w:val="24"/>
          <w:szCs w:val="24"/>
        </w:rPr>
        <w:t>k</w:t>
      </w:r>
      <w:r w:rsidR="00B10031" w:rsidRPr="00BA2669">
        <w:rPr>
          <w:rFonts w:ascii="Times New Roman" w:hAnsi="Times New Roman" w:cs="Times New Roman"/>
          <w:i/>
          <w:iCs/>
          <w:sz w:val="24"/>
          <w:szCs w:val="24"/>
        </w:rPr>
        <w:t xml:space="preserve"> </w:t>
      </w:r>
      <w:r w:rsidR="001C364C" w:rsidRPr="001C364C">
        <w:rPr>
          <w:rFonts w:ascii="Times New Roman" w:hAnsi="Times New Roman" w:cs="Times New Roman"/>
          <w:sz w:val="24"/>
          <w:szCs w:val="24"/>
        </w:rPr>
        <w:t>je član</w:t>
      </w:r>
      <w:r w:rsidR="00FE73E2" w:rsidRPr="00BA2669">
        <w:rPr>
          <w:rFonts w:ascii="Times New Roman" w:hAnsi="Times New Roman" w:cs="Times New Roman"/>
          <w:sz w:val="24"/>
          <w:szCs w:val="24"/>
        </w:rPr>
        <w:t xml:space="preserve"> dobrovoljnog vatrogasnog društva </w:t>
      </w:r>
      <w:r w:rsidR="00B10031" w:rsidRPr="00BA2669">
        <w:rPr>
          <w:rFonts w:ascii="Times New Roman" w:hAnsi="Times New Roman" w:cs="Times New Roman"/>
          <w:sz w:val="24"/>
          <w:szCs w:val="24"/>
        </w:rPr>
        <w:t>u dobi od 16 do 1</w:t>
      </w:r>
      <w:r w:rsidR="00F0046F">
        <w:rPr>
          <w:rFonts w:ascii="Times New Roman" w:hAnsi="Times New Roman" w:cs="Times New Roman"/>
          <w:sz w:val="24"/>
          <w:szCs w:val="24"/>
        </w:rPr>
        <w:t>8</w:t>
      </w:r>
      <w:r w:rsidR="00B10031" w:rsidRPr="00BA2669">
        <w:rPr>
          <w:rFonts w:ascii="Times New Roman" w:hAnsi="Times New Roman" w:cs="Times New Roman"/>
          <w:sz w:val="24"/>
          <w:szCs w:val="24"/>
        </w:rPr>
        <w:t xml:space="preserve"> godina</w:t>
      </w:r>
      <w:r w:rsidR="00FE73E2" w:rsidRPr="00BA2669">
        <w:rPr>
          <w:rFonts w:ascii="Times New Roman" w:hAnsi="Times New Roman" w:cs="Times New Roman"/>
          <w:sz w:val="24"/>
          <w:szCs w:val="24"/>
        </w:rPr>
        <w:t xml:space="preserve"> koji posjeduje potvrdu o zdravstvenom stanju izabranog liječnika obiteljske medicine.</w:t>
      </w:r>
      <w:r w:rsidR="00F60524">
        <w:rPr>
          <w:rFonts w:ascii="Times New Roman" w:hAnsi="Times New Roman" w:cs="Times New Roman"/>
          <w:sz w:val="24"/>
          <w:szCs w:val="24"/>
        </w:rPr>
        <w:t xml:space="preserve"> </w:t>
      </w:r>
      <w:r w:rsidR="00F60524" w:rsidRPr="00325709">
        <w:rPr>
          <w:rFonts w:ascii="Times New Roman" w:hAnsi="Times New Roman" w:cs="Times New Roman"/>
          <w:sz w:val="24"/>
          <w:szCs w:val="24"/>
        </w:rPr>
        <w:t>Vatrogasni vježbeni</w:t>
      </w:r>
      <w:r w:rsidR="001C364C">
        <w:rPr>
          <w:rFonts w:ascii="Times New Roman" w:hAnsi="Times New Roman" w:cs="Times New Roman"/>
          <w:sz w:val="24"/>
          <w:szCs w:val="24"/>
        </w:rPr>
        <w:t>k</w:t>
      </w:r>
      <w:r w:rsidR="00F60524" w:rsidRPr="00325709">
        <w:rPr>
          <w:rFonts w:ascii="Times New Roman" w:hAnsi="Times New Roman" w:cs="Times New Roman"/>
          <w:sz w:val="24"/>
          <w:szCs w:val="24"/>
        </w:rPr>
        <w:t xml:space="preserve"> </w:t>
      </w:r>
      <w:r w:rsidR="001C364C">
        <w:rPr>
          <w:rFonts w:ascii="Times New Roman" w:hAnsi="Times New Roman" w:cs="Times New Roman"/>
          <w:sz w:val="24"/>
          <w:szCs w:val="24"/>
        </w:rPr>
        <w:t>je</w:t>
      </w:r>
      <w:r w:rsidR="00F60524" w:rsidRPr="00325709">
        <w:rPr>
          <w:rFonts w:ascii="Times New Roman" w:hAnsi="Times New Roman" w:cs="Times New Roman"/>
          <w:sz w:val="24"/>
          <w:szCs w:val="24"/>
        </w:rPr>
        <w:t xml:space="preserve"> i član dobrovoljn</w:t>
      </w:r>
      <w:r w:rsidR="001C364C">
        <w:rPr>
          <w:rFonts w:ascii="Times New Roman" w:hAnsi="Times New Roman" w:cs="Times New Roman"/>
          <w:sz w:val="24"/>
          <w:szCs w:val="24"/>
        </w:rPr>
        <w:t>og</w:t>
      </w:r>
      <w:r w:rsidR="00F60524" w:rsidRPr="00325709">
        <w:rPr>
          <w:rFonts w:ascii="Times New Roman" w:hAnsi="Times New Roman" w:cs="Times New Roman"/>
          <w:sz w:val="24"/>
          <w:szCs w:val="24"/>
        </w:rPr>
        <w:t xml:space="preserve"> vatrogasn</w:t>
      </w:r>
      <w:r w:rsidR="001C364C">
        <w:rPr>
          <w:rFonts w:ascii="Times New Roman" w:hAnsi="Times New Roman" w:cs="Times New Roman"/>
          <w:sz w:val="24"/>
          <w:szCs w:val="24"/>
        </w:rPr>
        <w:t>og</w:t>
      </w:r>
      <w:r w:rsidR="00F60524" w:rsidRPr="00325709">
        <w:rPr>
          <w:rFonts w:ascii="Times New Roman" w:hAnsi="Times New Roman" w:cs="Times New Roman"/>
          <w:sz w:val="24"/>
          <w:szCs w:val="24"/>
        </w:rPr>
        <w:t xml:space="preserve"> društva koji stupa u članstvo dobrovoljnog vatrogasnog društva </w:t>
      </w:r>
      <w:r w:rsidR="003472FA">
        <w:rPr>
          <w:rFonts w:ascii="Times New Roman" w:hAnsi="Times New Roman" w:cs="Times New Roman"/>
          <w:sz w:val="24"/>
          <w:szCs w:val="24"/>
        </w:rPr>
        <w:t xml:space="preserve">starosti najmanje </w:t>
      </w:r>
      <w:r w:rsidR="00F60524" w:rsidRPr="00325709">
        <w:rPr>
          <w:rFonts w:ascii="Times New Roman" w:hAnsi="Times New Roman" w:cs="Times New Roman"/>
          <w:sz w:val="24"/>
          <w:szCs w:val="24"/>
        </w:rPr>
        <w:t>1</w:t>
      </w:r>
      <w:r w:rsidR="003472FA">
        <w:rPr>
          <w:rFonts w:ascii="Times New Roman" w:hAnsi="Times New Roman" w:cs="Times New Roman"/>
          <w:sz w:val="24"/>
          <w:szCs w:val="24"/>
        </w:rPr>
        <w:t>8</w:t>
      </w:r>
      <w:r w:rsidR="00F60524" w:rsidRPr="00325709">
        <w:rPr>
          <w:rFonts w:ascii="Times New Roman" w:hAnsi="Times New Roman" w:cs="Times New Roman"/>
          <w:sz w:val="24"/>
          <w:szCs w:val="24"/>
        </w:rPr>
        <w:t xml:space="preserve"> godina te posjeduj</w:t>
      </w:r>
      <w:r w:rsidR="001C364C">
        <w:rPr>
          <w:rFonts w:ascii="Times New Roman" w:hAnsi="Times New Roman" w:cs="Times New Roman"/>
          <w:sz w:val="24"/>
          <w:szCs w:val="24"/>
        </w:rPr>
        <w:t>e</w:t>
      </w:r>
      <w:r w:rsidR="00F60524" w:rsidRPr="00325709">
        <w:rPr>
          <w:rFonts w:ascii="Times New Roman" w:hAnsi="Times New Roman" w:cs="Times New Roman"/>
          <w:sz w:val="24"/>
          <w:szCs w:val="24"/>
        </w:rPr>
        <w:t xml:space="preserve"> propisanu psihičku i tjelesnu zdravstvenu sposobnost za obavljanje vatrogasne djelatnosti.</w:t>
      </w:r>
    </w:p>
    <w:p w14:paraId="0D1BF310" w14:textId="77777777" w:rsidR="00E67896" w:rsidRPr="00BA2669" w:rsidRDefault="00E67896" w:rsidP="00E67896">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4.</w:t>
      </w:r>
    </w:p>
    <w:p w14:paraId="177749CC" w14:textId="61D4D06A" w:rsidR="00A25AF7" w:rsidRDefault="00E67896"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Program osposobljavanja za vatrogasnu mladež donosi Državna vatrogasna škola temeljem članka 12. </w:t>
      </w:r>
      <w:r w:rsidR="00871921" w:rsidRPr="00BA2669">
        <w:rPr>
          <w:rFonts w:ascii="Times New Roman" w:hAnsi="Times New Roman" w:cs="Times New Roman"/>
          <w:sz w:val="24"/>
          <w:szCs w:val="24"/>
        </w:rPr>
        <w:t>Zakona o vatrogastvu</w:t>
      </w:r>
      <w:r w:rsidR="00A25AF7">
        <w:rPr>
          <w:rFonts w:ascii="Times New Roman" w:hAnsi="Times New Roman" w:cs="Times New Roman"/>
          <w:sz w:val="24"/>
          <w:szCs w:val="24"/>
        </w:rPr>
        <w:t xml:space="preserve"> </w:t>
      </w:r>
      <w:r w:rsidR="00A25AF7" w:rsidRPr="00BA2669">
        <w:rPr>
          <w:rFonts w:ascii="Times New Roman" w:hAnsi="Times New Roman" w:cs="Times New Roman"/>
          <w:sz w:val="24"/>
          <w:szCs w:val="24"/>
        </w:rPr>
        <w:t xml:space="preserve">i objavljuje na </w:t>
      </w:r>
      <w:r w:rsidR="00EE00DA">
        <w:rPr>
          <w:rFonts w:ascii="Times New Roman" w:hAnsi="Times New Roman" w:cs="Times New Roman"/>
          <w:sz w:val="24"/>
          <w:szCs w:val="24"/>
        </w:rPr>
        <w:t>svojo</w:t>
      </w:r>
      <w:r w:rsidR="00A25AF7" w:rsidRPr="00BA2669">
        <w:rPr>
          <w:rFonts w:ascii="Times New Roman" w:hAnsi="Times New Roman" w:cs="Times New Roman"/>
          <w:sz w:val="24"/>
          <w:szCs w:val="24"/>
        </w:rPr>
        <w:t xml:space="preserve">j </w:t>
      </w:r>
      <w:r w:rsidR="00A25AF7">
        <w:rPr>
          <w:rFonts w:ascii="Times New Roman" w:hAnsi="Times New Roman" w:cs="Times New Roman"/>
          <w:sz w:val="24"/>
          <w:szCs w:val="24"/>
        </w:rPr>
        <w:t xml:space="preserve">mrežnoj </w:t>
      </w:r>
      <w:r w:rsidR="00A25AF7" w:rsidRPr="00BA2669">
        <w:rPr>
          <w:rFonts w:ascii="Times New Roman" w:hAnsi="Times New Roman" w:cs="Times New Roman"/>
          <w:sz w:val="24"/>
          <w:szCs w:val="24"/>
        </w:rPr>
        <w:t>stranici.</w:t>
      </w:r>
    </w:p>
    <w:p w14:paraId="3E19BCFA" w14:textId="0C1B8984" w:rsidR="00FE73E2" w:rsidRPr="00BA2669" w:rsidRDefault="00871921"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 </w:t>
      </w:r>
    </w:p>
    <w:p w14:paraId="2E0E88C4" w14:textId="77777777" w:rsidR="00FE73E2" w:rsidRPr="00BA2669" w:rsidRDefault="00FE73E2" w:rsidP="00FE73E2">
      <w:pPr>
        <w:jc w:val="center"/>
        <w:rPr>
          <w:rFonts w:ascii="Times New Roman" w:hAnsi="Times New Roman" w:cs="Times New Roman"/>
          <w:sz w:val="24"/>
          <w:szCs w:val="24"/>
        </w:rPr>
      </w:pPr>
      <w:r w:rsidRPr="00BA2669">
        <w:rPr>
          <w:rFonts w:ascii="Times New Roman" w:hAnsi="Times New Roman" w:cs="Times New Roman"/>
          <w:sz w:val="24"/>
          <w:szCs w:val="24"/>
        </w:rPr>
        <w:t>III. PROGRAM TEMELJNOG OSPOSOBLJAVANJA</w:t>
      </w:r>
    </w:p>
    <w:p w14:paraId="7EA190EE" w14:textId="2DEB76D4"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 xml:space="preserve">Članak </w:t>
      </w:r>
      <w:r w:rsidR="00871921" w:rsidRPr="00BA2669">
        <w:rPr>
          <w:rFonts w:ascii="Times New Roman" w:hAnsi="Times New Roman" w:cs="Times New Roman"/>
          <w:b/>
          <w:bCs/>
          <w:sz w:val="24"/>
          <w:szCs w:val="24"/>
        </w:rPr>
        <w:t>5</w:t>
      </w:r>
      <w:r w:rsidRPr="00BA2669">
        <w:rPr>
          <w:rFonts w:ascii="Times New Roman" w:hAnsi="Times New Roman" w:cs="Times New Roman"/>
          <w:b/>
          <w:bCs/>
          <w:sz w:val="24"/>
          <w:szCs w:val="24"/>
        </w:rPr>
        <w:t>.</w:t>
      </w:r>
    </w:p>
    <w:p w14:paraId="1741F07A" w14:textId="3F2A95ED"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(1) Program</w:t>
      </w:r>
      <w:r w:rsidR="001C364C">
        <w:rPr>
          <w:rFonts w:ascii="Times New Roman" w:hAnsi="Times New Roman" w:cs="Times New Roman"/>
          <w:sz w:val="24"/>
          <w:szCs w:val="24"/>
        </w:rPr>
        <w:t>om</w:t>
      </w:r>
      <w:r w:rsidRPr="00BA2669">
        <w:rPr>
          <w:rFonts w:ascii="Times New Roman" w:hAnsi="Times New Roman" w:cs="Times New Roman"/>
          <w:sz w:val="24"/>
          <w:szCs w:val="24"/>
        </w:rPr>
        <w:t xml:space="preserve"> temeljnog osposobljavanja dobrovoljnih vatrogasaca </w:t>
      </w:r>
      <w:r w:rsidR="003472FA">
        <w:rPr>
          <w:rFonts w:ascii="Times New Roman" w:hAnsi="Times New Roman" w:cs="Times New Roman"/>
          <w:sz w:val="24"/>
          <w:szCs w:val="24"/>
        </w:rPr>
        <w:t>stječe se zvanje</w:t>
      </w:r>
      <w:r w:rsidRPr="00BA2669">
        <w:rPr>
          <w:rFonts w:ascii="Times New Roman" w:hAnsi="Times New Roman" w:cs="Times New Roman"/>
          <w:sz w:val="24"/>
          <w:szCs w:val="24"/>
        </w:rPr>
        <w:t xml:space="preserve"> „Vatrogasac“.</w:t>
      </w:r>
    </w:p>
    <w:p w14:paraId="37B5903C" w14:textId="395D64E7" w:rsidR="00F60524"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(2) Programu za zvanje „Vatrogasac“ može pristupiti osoba koja je </w:t>
      </w:r>
      <w:r w:rsidR="00051DAA">
        <w:rPr>
          <w:rFonts w:ascii="Times New Roman" w:hAnsi="Times New Roman" w:cs="Times New Roman"/>
          <w:sz w:val="24"/>
          <w:szCs w:val="24"/>
        </w:rPr>
        <w:t>navršila</w:t>
      </w:r>
      <w:r w:rsidRPr="00BA2669">
        <w:rPr>
          <w:rFonts w:ascii="Times New Roman" w:hAnsi="Times New Roman" w:cs="Times New Roman"/>
          <w:sz w:val="24"/>
          <w:szCs w:val="24"/>
        </w:rPr>
        <w:t xml:space="preserve"> 16 godina </w:t>
      </w:r>
      <w:r w:rsidR="00B515C2" w:rsidRPr="00B515C2">
        <w:rPr>
          <w:rFonts w:ascii="Times New Roman" w:hAnsi="Times New Roman" w:cs="Times New Roman"/>
          <w:sz w:val="24"/>
          <w:szCs w:val="24"/>
        </w:rPr>
        <w:t>te je primljena u članstvo</w:t>
      </w:r>
      <w:r w:rsidR="00B515C2">
        <w:rPr>
          <w:rFonts w:ascii="Times New Roman" w:hAnsi="Times New Roman" w:cs="Times New Roman"/>
          <w:color w:val="FF0000"/>
          <w:sz w:val="24"/>
          <w:szCs w:val="24"/>
        </w:rPr>
        <w:t xml:space="preserve"> </w:t>
      </w:r>
      <w:r w:rsidRPr="00BA2669">
        <w:rPr>
          <w:rFonts w:ascii="Times New Roman" w:hAnsi="Times New Roman" w:cs="Times New Roman"/>
          <w:sz w:val="24"/>
          <w:szCs w:val="24"/>
        </w:rPr>
        <w:t>dobrovoljno</w:t>
      </w:r>
      <w:r w:rsidR="00B515C2">
        <w:rPr>
          <w:rFonts w:ascii="Times New Roman" w:hAnsi="Times New Roman" w:cs="Times New Roman"/>
          <w:sz w:val="24"/>
          <w:szCs w:val="24"/>
        </w:rPr>
        <w:t>g</w:t>
      </w:r>
      <w:r w:rsidRPr="00BA2669">
        <w:rPr>
          <w:rFonts w:ascii="Times New Roman" w:hAnsi="Times New Roman" w:cs="Times New Roman"/>
          <w:sz w:val="24"/>
          <w:szCs w:val="24"/>
        </w:rPr>
        <w:t xml:space="preserve"> vatrogas</w:t>
      </w:r>
      <w:r w:rsidR="00B515C2">
        <w:rPr>
          <w:rFonts w:ascii="Times New Roman" w:hAnsi="Times New Roman" w:cs="Times New Roman"/>
          <w:sz w:val="24"/>
          <w:szCs w:val="24"/>
        </w:rPr>
        <w:t>nog</w:t>
      </w:r>
      <w:r w:rsidRPr="00BA2669">
        <w:rPr>
          <w:rFonts w:ascii="Times New Roman" w:hAnsi="Times New Roman" w:cs="Times New Roman"/>
          <w:sz w:val="24"/>
          <w:szCs w:val="24"/>
        </w:rPr>
        <w:t xml:space="preserve"> </w:t>
      </w:r>
      <w:r w:rsidR="00B515C2">
        <w:rPr>
          <w:rFonts w:ascii="Times New Roman" w:hAnsi="Times New Roman" w:cs="Times New Roman"/>
          <w:sz w:val="24"/>
          <w:szCs w:val="24"/>
        </w:rPr>
        <w:t xml:space="preserve">društva </w:t>
      </w:r>
      <w:r w:rsidRPr="00BA2669">
        <w:rPr>
          <w:rFonts w:ascii="Times New Roman" w:hAnsi="Times New Roman" w:cs="Times New Roman"/>
          <w:sz w:val="24"/>
          <w:szCs w:val="24"/>
        </w:rPr>
        <w:t xml:space="preserve">u statusu </w:t>
      </w:r>
      <w:r w:rsidR="00B10031" w:rsidRPr="00BA2669">
        <w:rPr>
          <w:rFonts w:ascii="Times New Roman" w:hAnsi="Times New Roman" w:cs="Times New Roman"/>
          <w:sz w:val="24"/>
          <w:szCs w:val="24"/>
        </w:rPr>
        <w:t xml:space="preserve">vatrogasnog </w:t>
      </w:r>
      <w:r w:rsidRPr="00BA2669">
        <w:rPr>
          <w:rFonts w:ascii="Times New Roman" w:hAnsi="Times New Roman" w:cs="Times New Roman"/>
          <w:sz w:val="24"/>
          <w:szCs w:val="24"/>
        </w:rPr>
        <w:t>vježbenika.</w:t>
      </w:r>
    </w:p>
    <w:p w14:paraId="01162511" w14:textId="1BB5D99D" w:rsidR="00E67896" w:rsidRPr="00BA2669" w:rsidRDefault="00FE73E2" w:rsidP="00871921">
      <w:pPr>
        <w:spacing w:after="0"/>
        <w:jc w:val="both"/>
        <w:rPr>
          <w:rFonts w:ascii="Times New Roman" w:hAnsi="Times New Roman" w:cs="Times New Roman"/>
          <w:sz w:val="24"/>
          <w:szCs w:val="24"/>
        </w:rPr>
      </w:pPr>
      <w:r w:rsidRPr="00BA2669">
        <w:rPr>
          <w:rFonts w:ascii="Times New Roman" w:hAnsi="Times New Roman" w:cs="Times New Roman"/>
          <w:sz w:val="24"/>
          <w:szCs w:val="24"/>
        </w:rPr>
        <w:t>(3) Zvanje „Vatrogasac“ stječe</w:t>
      </w:r>
      <w:r w:rsidR="00E67896" w:rsidRPr="00BA2669">
        <w:rPr>
          <w:rFonts w:ascii="Times New Roman" w:hAnsi="Times New Roman" w:cs="Times New Roman"/>
          <w:sz w:val="24"/>
          <w:szCs w:val="24"/>
        </w:rPr>
        <w:t xml:space="preserve"> osoba nakon uspješno završenog osposobljavanja </w:t>
      </w:r>
      <w:r w:rsidR="00871921" w:rsidRPr="00BA2669">
        <w:rPr>
          <w:rFonts w:ascii="Times New Roman" w:hAnsi="Times New Roman" w:cs="Times New Roman"/>
          <w:sz w:val="24"/>
          <w:szCs w:val="24"/>
        </w:rPr>
        <w:t xml:space="preserve"> iz stavka 1. ovog članka te</w:t>
      </w:r>
    </w:p>
    <w:p w14:paraId="59CB4EDF" w14:textId="77777777" w:rsidR="00871921" w:rsidRPr="00BA2669" w:rsidRDefault="00871921" w:rsidP="00871921">
      <w:pPr>
        <w:pStyle w:val="ListParagraph"/>
        <w:numPr>
          <w:ilvl w:val="0"/>
          <w:numId w:val="1"/>
        </w:numPr>
        <w:spacing w:after="0"/>
        <w:ind w:left="0" w:firstLine="0"/>
        <w:jc w:val="both"/>
        <w:rPr>
          <w:rFonts w:ascii="Times New Roman" w:hAnsi="Times New Roman" w:cs="Times New Roman"/>
          <w:sz w:val="24"/>
          <w:szCs w:val="24"/>
        </w:rPr>
      </w:pPr>
      <w:r w:rsidRPr="00BA2669">
        <w:rPr>
          <w:rFonts w:ascii="Times New Roman" w:hAnsi="Times New Roman" w:cs="Times New Roman"/>
          <w:sz w:val="24"/>
          <w:szCs w:val="24"/>
        </w:rPr>
        <w:t>koja ima navršenih osamnaest godina</w:t>
      </w:r>
    </w:p>
    <w:p w14:paraId="4FC0EEF4" w14:textId="77777777" w:rsidR="00871921" w:rsidRPr="00BA2669" w:rsidRDefault="00E67896" w:rsidP="00871921">
      <w:pPr>
        <w:pStyle w:val="ListParagraph"/>
        <w:numPr>
          <w:ilvl w:val="0"/>
          <w:numId w:val="1"/>
        </w:numPr>
        <w:spacing w:after="0"/>
        <w:ind w:left="709" w:hanging="709"/>
        <w:jc w:val="both"/>
        <w:rPr>
          <w:rFonts w:ascii="Times New Roman" w:hAnsi="Times New Roman" w:cs="Times New Roman"/>
          <w:sz w:val="24"/>
          <w:szCs w:val="24"/>
        </w:rPr>
      </w:pPr>
      <w:r w:rsidRPr="00BA2669">
        <w:rPr>
          <w:rFonts w:ascii="Times New Roman" w:hAnsi="Times New Roman" w:cs="Times New Roman"/>
          <w:sz w:val="24"/>
          <w:szCs w:val="24"/>
        </w:rPr>
        <w:t>koja ima propisanu psihičku i tjelesnu zdravstvenu sposobnost za obavljanje vatrogasne djelatnosti</w:t>
      </w:r>
    </w:p>
    <w:p w14:paraId="7F157709" w14:textId="77777777" w:rsidR="00871921" w:rsidRPr="00BA2669" w:rsidRDefault="00E67896" w:rsidP="00871921">
      <w:pPr>
        <w:pStyle w:val="ListParagraph"/>
        <w:numPr>
          <w:ilvl w:val="0"/>
          <w:numId w:val="1"/>
        </w:numPr>
        <w:spacing w:after="0"/>
        <w:ind w:left="709" w:hanging="709"/>
        <w:jc w:val="both"/>
        <w:rPr>
          <w:rFonts w:ascii="Times New Roman" w:hAnsi="Times New Roman" w:cs="Times New Roman"/>
          <w:sz w:val="24"/>
          <w:szCs w:val="24"/>
        </w:rPr>
      </w:pPr>
      <w:r w:rsidRPr="00BA2669">
        <w:rPr>
          <w:rFonts w:ascii="Times New Roman" w:hAnsi="Times New Roman" w:cs="Times New Roman"/>
          <w:sz w:val="24"/>
          <w:szCs w:val="24"/>
        </w:rPr>
        <w:t>koja nije kažnjavana za kaznena djela protiv života i tijela (glava X.), kaznena djela protiv opće sigurnosti (glava XXI.), kaznena djela protiv imovine (glava XXIII.) i kaznena djela protiv službene dužnosti (glava XXVIII.), a koja su propisana Kaznenim zakonom (»Narodne novine«, br. 125/11., 144/12., 56/15., 61/15., 101/17. i 118/18.)</w:t>
      </w:r>
    </w:p>
    <w:p w14:paraId="7A896CC5" w14:textId="3FAD86B4" w:rsidR="00E67896" w:rsidRPr="00BA2669" w:rsidRDefault="00E67896" w:rsidP="00871921">
      <w:pPr>
        <w:pStyle w:val="ListParagraph"/>
        <w:numPr>
          <w:ilvl w:val="0"/>
          <w:numId w:val="1"/>
        </w:numPr>
        <w:spacing w:after="0"/>
        <w:ind w:left="709" w:hanging="709"/>
        <w:jc w:val="both"/>
        <w:rPr>
          <w:rFonts w:ascii="Times New Roman" w:hAnsi="Times New Roman" w:cs="Times New Roman"/>
          <w:sz w:val="24"/>
          <w:szCs w:val="24"/>
        </w:rPr>
      </w:pPr>
      <w:r w:rsidRPr="00BA2669">
        <w:rPr>
          <w:rFonts w:ascii="Times New Roman" w:hAnsi="Times New Roman" w:cs="Times New Roman"/>
          <w:sz w:val="24"/>
          <w:szCs w:val="24"/>
        </w:rPr>
        <w:t xml:space="preserve">koja nije kažnjavana za kaznena djela protiv života i tijela (glava X.), kaznena djela protiv opće sigurnosti ljudi i imovine (glava XX.) i kaznena djela protiv službene dužnosti (glava XXV.), a koja su propisana Kaznenim zakonom (»Narodne novine«, br. 110/97., 27/98. – </w:t>
      </w:r>
      <w:r w:rsidRPr="00BA2669">
        <w:rPr>
          <w:rFonts w:ascii="Times New Roman" w:hAnsi="Times New Roman" w:cs="Times New Roman"/>
          <w:sz w:val="24"/>
          <w:szCs w:val="24"/>
        </w:rPr>
        <w:lastRenderedPageBreak/>
        <w:t>ispravak, 50/00., 129/00., 51/01., 111/03., 190/03., 105/04., 84/05., 71/06., 110/07., 152/08., 57/11., 77/11. i 143/12.)</w:t>
      </w:r>
    </w:p>
    <w:p w14:paraId="23A0CE60" w14:textId="77777777" w:rsidR="00871921" w:rsidRPr="00BA2669" w:rsidRDefault="00871921" w:rsidP="00871921">
      <w:pPr>
        <w:pStyle w:val="ListParagraph"/>
        <w:spacing w:after="0"/>
        <w:ind w:left="567"/>
        <w:jc w:val="both"/>
        <w:rPr>
          <w:rFonts w:ascii="Times New Roman" w:hAnsi="Times New Roman" w:cs="Times New Roman"/>
          <w:sz w:val="24"/>
          <w:szCs w:val="24"/>
        </w:rPr>
      </w:pPr>
    </w:p>
    <w:p w14:paraId="41263F82" w14:textId="09C9C87B" w:rsidR="00FE73E2"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871921" w:rsidRPr="00BA2669">
        <w:rPr>
          <w:rFonts w:ascii="Times New Roman" w:hAnsi="Times New Roman" w:cs="Times New Roman"/>
          <w:sz w:val="24"/>
          <w:szCs w:val="24"/>
        </w:rPr>
        <w:t>4</w:t>
      </w:r>
      <w:r w:rsidRPr="00BA2669">
        <w:rPr>
          <w:rFonts w:ascii="Times New Roman" w:hAnsi="Times New Roman" w:cs="Times New Roman"/>
          <w:sz w:val="24"/>
          <w:szCs w:val="24"/>
        </w:rPr>
        <w:t xml:space="preserve">) </w:t>
      </w:r>
      <w:r w:rsidR="00871921" w:rsidRPr="00BA2669">
        <w:rPr>
          <w:rFonts w:ascii="Times New Roman" w:hAnsi="Times New Roman" w:cs="Times New Roman"/>
          <w:sz w:val="24"/>
          <w:szCs w:val="24"/>
        </w:rPr>
        <w:t>P</w:t>
      </w:r>
      <w:r w:rsidRPr="00BA2669">
        <w:rPr>
          <w:rFonts w:ascii="Times New Roman" w:hAnsi="Times New Roman" w:cs="Times New Roman"/>
          <w:sz w:val="24"/>
          <w:szCs w:val="24"/>
        </w:rPr>
        <w:t xml:space="preserve">rogram temeljnog osposobljavanja </w:t>
      </w:r>
      <w:r w:rsidR="00871921" w:rsidRPr="00BA2669">
        <w:rPr>
          <w:rFonts w:ascii="Times New Roman" w:hAnsi="Times New Roman" w:cs="Times New Roman"/>
          <w:sz w:val="24"/>
          <w:szCs w:val="24"/>
        </w:rPr>
        <w:t>nalazi se</w:t>
      </w:r>
      <w:r w:rsidRPr="00BA2669">
        <w:rPr>
          <w:rFonts w:ascii="Times New Roman" w:hAnsi="Times New Roman" w:cs="Times New Roman"/>
          <w:sz w:val="24"/>
          <w:szCs w:val="24"/>
        </w:rPr>
        <w:t xml:space="preserve"> u prilogu ovog Pravilnika i njegov je sastavni dio</w:t>
      </w:r>
      <w:r w:rsidR="00EE00DA">
        <w:rPr>
          <w:rFonts w:ascii="Times New Roman" w:hAnsi="Times New Roman" w:cs="Times New Roman"/>
          <w:sz w:val="24"/>
          <w:szCs w:val="24"/>
        </w:rPr>
        <w:t>,</w:t>
      </w:r>
      <w:r w:rsidR="003472FA">
        <w:rPr>
          <w:rFonts w:ascii="Times New Roman" w:hAnsi="Times New Roman" w:cs="Times New Roman"/>
          <w:sz w:val="24"/>
          <w:szCs w:val="24"/>
        </w:rPr>
        <w:t xml:space="preserve"> a</w:t>
      </w:r>
      <w:r w:rsidR="0064345B" w:rsidRPr="00BA2669">
        <w:rPr>
          <w:rFonts w:ascii="Times New Roman" w:hAnsi="Times New Roman" w:cs="Times New Roman"/>
          <w:sz w:val="24"/>
          <w:szCs w:val="24"/>
        </w:rPr>
        <w:t xml:space="preserve"> sastoji se od teorijsk</w:t>
      </w:r>
      <w:r w:rsidR="003472FA">
        <w:rPr>
          <w:rFonts w:ascii="Times New Roman" w:hAnsi="Times New Roman" w:cs="Times New Roman"/>
          <w:sz w:val="24"/>
          <w:szCs w:val="24"/>
        </w:rPr>
        <w:t>e i praktične nastave</w:t>
      </w:r>
      <w:r w:rsidR="0064345B" w:rsidRPr="00BA2669">
        <w:rPr>
          <w:rFonts w:ascii="Times New Roman" w:hAnsi="Times New Roman" w:cs="Times New Roman"/>
          <w:sz w:val="24"/>
          <w:szCs w:val="24"/>
        </w:rPr>
        <w:t>.</w:t>
      </w:r>
    </w:p>
    <w:p w14:paraId="5D7B0D93" w14:textId="77777777" w:rsidR="00A25AF7" w:rsidRPr="00BA2669" w:rsidRDefault="00A25AF7" w:rsidP="00FE73E2">
      <w:pPr>
        <w:jc w:val="both"/>
        <w:rPr>
          <w:rFonts w:ascii="Times New Roman" w:hAnsi="Times New Roman" w:cs="Times New Roman"/>
          <w:sz w:val="24"/>
          <w:szCs w:val="24"/>
        </w:rPr>
      </w:pPr>
    </w:p>
    <w:p w14:paraId="03A8E7A7" w14:textId="7766E4A8" w:rsidR="00EB504F" w:rsidRDefault="00FE73E2" w:rsidP="00FE73E2">
      <w:pPr>
        <w:jc w:val="center"/>
        <w:rPr>
          <w:rFonts w:ascii="Times New Roman" w:hAnsi="Times New Roman" w:cs="Times New Roman"/>
          <w:sz w:val="24"/>
          <w:szCs w:val="24"/>
        </w:rPr>
      </w:pPr>
      <w:r w:rsidRPr="00BA2669">
        <w:rPr>
          <w:rFonts w:ascii="Times New Roman" w:hAnsi="Times New Roman" w:cs="Times New Roman"/>
          <w:sz w:val="24"/>
          <w:szCs w:val="24"/>
        </w:rPr>
        <w:t>I</w:t>
      </w:r>
      <w:r w:rsidR="00EE00DA">
        <w:rPr>
          <w:rFonts w:ascii="Times New Roman" w:hAnsi="Times New Roman" w:cs="Times New Roman"/>
          <w:sz w:val="24"/>
          <w:szCs w:val="24"/>
        </w:rPr>
        <w:t>V</w:t>
      </w:r>
      <w:r w:rsidRPr="00BA2669">
        <w:rPr>
          <w:rFonts w:ascii="Times New Roman" w:hAnsi="Times New Roman" w:cs="Times New Roman"/>
          <w:sz w:val="24"/>
          <w:szCs w:val="24"/>
        </w:rPr>
        <w:t>. PROGRAMI OSPOSOBLJAVANJA VATROGASACA</w:t>
      </w:r>
      <w:r w:rsidR="00DA588F">
        <w:rPr>
          <w:rFonts w:ascii="Times New Roman" w:hAnsi="Times New Roman" w:cs="Times New Roman"/>
          <w:sz w:val="24"/>
          <w:szCs w:val="24"/>
        </w:rPr>
        <w:t xml:space="preserve"> </w:t>
      </w:r>
    </w:p>
    <w:p w14:paraId="735F287A" w14:textId="029405A3" w:rsidR="00FE73E2" w:rsidRPr="00BA2669" w:rsidRDefault="00DA588F" w:rsidP="00FE73E2">
      <w:pPr>
        <w:jc w:val="center"/>
        <w:rPr>
          <w:rFonts w:ascii="Times New Roman" w:hAnsi="Times New Roman" w:cs="Times New Roman"/>
          <w:sz w:val="24"/>
          <w:szCs w:val="24"/>
        </w:rPr>
      </w:pPr>
      <w:r>
        <w:rPr>
          <w:rFonts w:ascii="Times New Roman" w:hAnsi="Times New Roman" w:cs="Times New Roman"/>
          <w:sz w:val="24"/>
          <w:szCs w:val="24"/>
        </w:rPr>
        <w:t>ZA VATROGASNA ZVANJA</w:t>
      </w:r>
      <w:r w:rsidR="00EB504F">
        <w:rPr>
          <w:rFonts w:ascii="Times New Roman" w:hAnsi="Times New Roman" w:cs="Times New Roman"/>
          <w:sz w:val="24"/>
          <w:szCs w:val="24"/>
        </w:rPr>
        <w:t xml:space="preserve"> I SPECIJALNOSTI</w:t>
      </w:r>
    </w:p>
    <w:p w14:paraId="24A0D0C0" w14:textId="26F372A8"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 xml:space="preserve">Članak </w:t>
      </w:r>
      <w:r w:rsidR="00871921" w:rsidRPr="00BA2669">
        <w:rPr>
          <w:rFonts w:ascii="Times New Roman" w:hAnsi="Times New Roman" w:cs="Times New Roman"/>
          <w:b/>
          <w:bCs/>
          <w:sz w:val="24"/>
          <w:szCs w:val="24"/>
        </w:rPr>
        <w:t>6</w:t>
      </w:r>
      <w:r w:rsidRPr="00BA2669">
        <w:rPr>
          <w:rFonts w:ascii="Times New Roman" w:hAnsi="Times New Roman" w:cs="Times New Roman"/>
          <w:b/>
          <w:bCs/>
          <w:sz w:val="24"/>
          <w:szCs w:val="24"/>
        </w:rPr>
        <w:t>.</w:t>
      </w:r>
    </w:p>
    <w:p w14:paraId="4875161D" w14:textId="3FFE5F78" w:rsidR="00FE73E2" w:rsidRPr="00BA2669" w:rsidRDefault="00FE73E2" w:rsidP="00FE73E2">
      <w:pPr>
        <w:rPr>
          <w:rFonts w:ascii="Times New Roman" w:hAnsi="Times New Roman" w:cs="Times New Roman"/>
          <w:sz w:val="24"/>
          <w:szCs w:val="24"/>
        </w:rPr>
      </w:pPr>
      <w:r w:rsidRPr="00BA2669">
        <w:rPr>
          <w:rFonts w:ascii="Times New Roman" w:hAnsi="Times New Roman" w:cs="Times New Roman"/>
          <w:sz w:val="24"/>
          <w:szCs w:val="24"/>
        </w:rPr>
        <w:t>Program</w:t>
      </w:r>
      <w:r w:rsidR="00D2506F" w:rsidRPr="00BA2669">
        <w:rPr>
          <w:rFonts w:ascii="Times New Roman" w:hAnsi="Times New Roman" w:cs="Times New Roman"/>
          <w:sz w:val="24"/>
          <w:szCs w:val="24"/>
        </w:rPr>
        <w:t>i</w:t>
      </w:r>
      <w:r w:rsidRPr="00BA2669">
        <w:rPr>
          <w:rFonts w:ascii="Times New Roman" w:hAnsi="Times New Roman" w:cs="Times New Roman"/>
          <w:sz w:val="24"/>
          <w:szCs w:val="24"/>
        </w:rPr>
        <w:t xml:space="preserve"> osposobljavanja dobrovoljnih vatrogasaca</w:t>
      </w:r>
      <w:r w:rsidR="00D2506F" w:rsidRPr="00BA2669">
        <w:rPr>
          <w:rFonts w:ascii="Times New Roman" w:hAnsi="Times New Roman" w:cs="Times New Roman"/>
          <w:sz w:val="24"/>
          <w:szCs w:val="24"/>
        </w:rPr>
        <w:t xml:space="preserve"> za vatrogasna zvanja</w:t>
      </w:r>
      <w:r w:rsidRPr="00BA2669">
        <w:rPr>
          <w:rFonts w:ascii="Times New Roman" w:hAnsi="Times New Roman" w:cs="Times New Roman"/>
          <w:sz w:val="24"/>
          <w:szCs w:val="24"/>
        </w:rPr>
        <w:t xml:space="preserve"> obuhvaća</w:t>
      </w:r>
      <w:r w:rsidR="00D2506F" w:rsidRPr="00BA2669">
        <w:rPr>
          <w:rFonts w:ascii="Times New Roman" w:hAnsi="Times New Roman" w:cs="Times New Roman"/>
          <w:sz w:val="24"/>
          <w:szCs w:val="24"/>
        </w:rPr>
        <w:t>ju</w:t>
      </w:r>
      <w:r w:rsidRPr="00BA2669">
        <w:rPr>
          <w:rFonts w:ascii="Times New Roman" w:hAnsi="Times New Roman" w:cs="Times New Roman"/>
          <w:sz w:val="24"/>
          <w:szCs w:val="24"/>
        </w:rPr>
        <w:t>:</w:t>
      </w:r>
    </w:p>
    <w:p w14:paraId="4EDE317F" w14:textId="0998B46F" w:rsidR="00FE73E2" w:rsidRPr="00BA2669" w:rsidRDefault="00FE73E2" w:rsidP="00FE73E2">
      <w:pPr>
        <w:rPr>
          <w:rFonts w:ascii="Times New Roman" w:hAnsi="Times New Roman" w:cs="Times New Roman"/>
          <w:sz w:val="24"/>
          <w:szCs w:val="24"/>
        </w:rPr>
      </w:pPr>
      <w:r w:rsidRPr="00BA2669">
        <w:rPr>
          <w:rFonts w:ascii="Times New Roman" w:hAnsi="Times New Roman" w:cs="Times New Roman"/>
          <w:sz w:val="24"/>
          <w:szCs w:val="24"/>
        </w:rPr>
        <w:t xml:space="preserve">1. Program za zvanje „Vatrogasac </w:t>
      </w:r>
      <w:r w:rsidR="00D2506F" w:rsidRPr="00BA2669">
        <w:rPr>
          <w:rFonts w:ascii="Times New Roman" w:hAnsi="Times New Roman" w:cs="Times New Roman"/>
          <w:sz w:val="24"/>
          <w:szCs w:val="24"/>
        </w:rPr>
        <w:t>I.</w:t>
      </w:r>
      <w:r w:rsidRPr="00BA2669">
        <w:rPr>
          <w:rFonts w:ascii="Times New Roman" w:hAnsi="Times New Roman" w:cs="Times New Roman"/>
          <w:sz w:val="24"/>
          <w:szCs w:val="24"/>
        </w:rPr>
        <w:t xml:space="preserve"> reda“ </w:t>
      </w:r>
    </w:p>
    <w:p w14:paraId="7B4DB3C7" w14:textId="547BD560" w:rsidR="00D2506F" w:rsidRPr="00BA2669" w:rsidRDefault="00FE73E2" w:rsidP="00FE73E2">
      <w:pPr>
        <w:rPr>
          <w:rFonts w:ascii="Times New Roman" w:hAnsi="Times New Roman" w:cs="Times New Roman"/>
          <w:sz w:val="24"/>
          <w:szCs w:val="24"/>
        </w:rPr>
      </w:pPr>
      <w:r w:rsidRPr="00BA2669">
        <w:rPr>
          <w:rFonts w:ascii="Times New Roman" w:hAnsi="Times New Roman" w:cs="Times New Roman"/>
          <w:sz w:val="24"/>
          <w:szCs w:val="24"/>
        </w:rPr>
        <w:t xml:space="preserve">2. Program za zvanje „Vatrogasni dočasnik“  </w:t>
      </w:r>
    </w:p>
    <w:p w14:paraId="3D1DC29C" w14:textId="5AF08A28" w:rsidR="00FE73E2" w:rsidRPr="00BA2669" w:rsidRDefault="00D2506F" w:rsidP="00FE73E2">
      <w:pPr>
        <w:rPr>
          <w:rFonts w:ascii="Times New Roman" w:hAnsi="Times New Roman" w:cs="Times New Roman"/>
          <w:sz w:val="24"/>
          <w:szCs w:val="24"/>
        </w:rPr>
      </w:pPr>
      <w:r w:rsidRPr="00BA2669">
        <w:rPr>
          <w:rFonts w:ascii="Times New Roman" w:hAnsi="Times New Roman" w:cs="Times New Roman"/>
          <w:sz w:val="24"/>
          <w:szCs w:val="24"/>
        </w:rPr>
        <w:t>3. Program za zvanje</w:t>
      </w:r>
      <w:r w:rsidR="00FE73E2" w:rsidRPr="00BA2669">
        <w:rPr>
          <w:rFonts w:ascii="Times New Roman" w:hAnsi="Times New Roman" w:cs="Times New Roman"/>
          <w:sz w:val="24"/>
          <w:szCs w:val="24"/>
        </w:rPr>
        <w:t xml:space="preserve"> „Vatrogasni dočasnik </w:t>
      </w:r>
      <w:r w:rsidRPr="00BA2669">
        <w:rPr>
          <w:rFonts w:ascii="Times New Roman" w:hAnsi="Times New Roman" w:cs="Times New Roman"/>
          <w:sz w:val="24"/>
          <w:szCs w:val="24"/>
        </w:rPr>
        <w:t>I.</w:t>
      </w:r>
      <w:r w:rsidR="00FE73E2" w:rsidRPr="00BA2669">
        <w:rPr>
          <w:rFonts w:ascii="Times New Roman" w:hAnsi="Times New Roman" w:cs="Times New Roman"/>
          <w:sz w:val="24"/>
          <w:szCs w:val="24"/>
        </w:rPr>
        <w:t xml:space="preserve"> reda“ </w:t>
      </w:r>
    </w:p>
    <w:p w14:paraId="39BF9C9C" w14:textId="486927A7" w:rsidR="00FE73E2" w:rsidRPr="00BA2669" w:rsidRDefault="00D2506F" w:rsidP="00FE73E2">
      <w:pPr>
        <w:rPr>
          <w:rFonts w:ascii="Times New Roman" w:hAnsi="Times New Roman" w:cs="Times New Roman"/>
          <w:sz w:val="24"/>
          <w:szCs w:val="24"/>
        </w:rPr>
      </w:pPr>
      <w:r w:rsidRPr="00BA2669">
        <w:rPr>
          <w:rFonts w:ascii="Times New Roman" w:hAnsi="Times New Roman" w:cs="Times New Roman"/>
          <w:sz w:val="24"/>
          <w:szCs w:val="24"/>
        </w:rPr>
        <w:t>4</w:t>
      </w:r>
      <w:r w:rsidR="00FE73E2" w:rsidRPr="00BA2669">
        <w:rPr>
          <w:rFonts w:ascii="Times New Roman" w:hAnsi="Times New Roman" w:cs="Times New Roman"/>
          <w:sz w:val="24"/>
          <w:szCs w:val="24"/>
        </w:rPr>
        <w:t xml:space="preserve">. Program za zvanje „Vatrogasni časnik“ </w:t>
      </w:r>
    </w:p>
    <w:p w14:paraId="06E7E085" w14:textId="531D52A0" w:rsidR="00FE73E2" w:rsidRPr="00BA2669" w:rsidRDefault="00D2506F" w:rsidP="00FE73E2">
      <w:pPr>
        <w:rPr>
          <w:rFonts w:ascii="Times New Roman" w:hAnsi="Times New Roman" w:cs="Times New Roman"/>
          <w:sz w:val="24"/>
          <w:szCs w:val="24"/>
        </w:rPr>
      </w:pPr>
      <w:r w:rsidRPr="00BA2669">
        <w:rPr>
          <w:rFonts w:ascii="Times New Roman" w:hAnsi="Times New Roman" w:cs="Times New Roman"/>
          <w:sz w:val="24"/>
          <w:szCs w:val="24"/>
        </w:rPr>
        <w:t>5</w:t>
      </w:r>
      <w:r w:rsidR="00FE73E2" w:rsidRPr="00BA2669">
        <w:rPr>
          <w:rFonts w:ascii="Times New Roman" w:hAnsi="Times New Roman" w:cs="Times New Roman"/>
          <w:sz w:val="24"/>
          <w:szCs w:val="24"/>
        </w:rPr>
        <w:t xml:space="preserve">. Program za zvanje „Vatrogasni časnik </w:t>
      </w:r>
      <w:r w:rsidRPr="00BA2669">
        <w:rPr>
          <w:rFonts w:ascii="Times New Roman" w:hAnsi="Times New Roman" w:cs="Times New Roman"/>
          <w:sz w:val="24"/>
          <w:szCs w:val="24"/>
        </w:rPr>
        <w:t>I.</w:t>
      </w:r>
      <w:r w:rsidR="00FE73E2" w:rsidRPr="00BA2669">
        <w:rPr>
          <w:rFonts w:ascii="Times New Roman" w:hAnsi="Times New Roman" w:cs="Times New Roman"/>
          <w:sz w:val="24"/>
          <w:szCs w:val="24"/>
        </w:rPr>
        <w:t xml:space="preserve"> reda“ </w:t>
      </w:r>
    </w:p>
    <w:p w14:paraId="55F8D310" w14:textId="475FF881" w:rsidR="00D2506F" w:rsidRPr="00BA2669" w:rsidRDefault="00D2506F" w:rsidP="00FE73E2">
      <w:pPr>
        <w:rPr>
          <w:rFonts w:ascii="Times New Roman" w:hAnsi="Times New Roman" w:cs="Times New Roman"/>
          <w:sz w:val="24"/>
          <w:szCs w:val="24"/>
        </w:rPr>
      </w:pPr>
      <w:r w:rsidRPr="00BA2669">
        <w:rPr>
          <w:rFonts w:ascii="Times New Roman" w:hAnsi="Times New Roman" w:cs="Times New Roman"/>
          <w:sz w:val="24"/>
          <w:szCs w:val="24"/>
        </w:rPr>
        <w:t>6</w:t>
      </w:r>
      <w:r w:rsidR="00FE73E2" w:rsidRPr="00BA2669">
        <w:rPr>
          <w:rFonts w:ascii="Times New Roman" w:hAnsi="Times New Roman" w:cs="Times New Roman"/>
          <w:sz w:val="24"/>
          <w:szCs w:val="24"/>
        </w:rPr>
        <w:t xml:space="preserve">. Program za zvanje „Viši vatrogasni časnik“  </w:t>
      </w:r>
    </w:p>
    <w:p w14:paraId="089D0B9D" w14:textId="42F62870" w:rsidR="00FE73E2" w:rsidRPr="00BA2669" w:rsidRDefault="00D2506F" w:rsidP="00FE73E2">
      <w:pPr>
        <w:rPr>
          <w:rFonts w:ascii="Times New Roman" w:hAnsi="Times New Roman" w:cs="Times New Roman"/>
          <w:sz w:val="24"/>
          <w:szCs w:val="24"/>
        </w:rPr>
      </w:pPr>
      <w:r w:rsidRPr="00BA2669">
        <w:rPr>
          <w:rFonts w:ascii="Times New Roman" w:hAnsi="Times New Roman" w:cs="Times New Roman"/>
          <w:sz w:val="24"/>
          <w:szCs w:val="24"/>
        </w:rPr>
        <w:t xml:space="preserve">7. Program za zvanje </w:t>
      </w:r>
      <w:r w:rsidR="00FE73E2" w:rsidRPr="00BA2669">
        <w:rPr>
          <w:rFonts w:ascii="Times New Roman" w:hAnsi="Times New Roman" w:cs="Times New Roman"/>
          <w:sz w:val="24"/>
          <w:szCs w:val="24"/>
        </w:rPr>
        <w:t xml:space="preserve">„Viši vatrogasni časnik </w:t>
      </w:r>
      <w:r w:rsidRPr="00BA2669">
        <w:rPr>
          <w:rFonts w:ascii="Times New Roman" w:hAnsi="Times New Roman" w:cs="Times New Roman"/>
          <w:sz w:val="24"/>
          <w:szCs w:val="24"/>
        </w:rPr>
        <w:t>I.</w:t>
      </w:r>
      <w:r w:rsidR="00FE73E2" w:rsidRPr="00BA2669">
        <w:rPr>
          <w:rFonts w:ascii="Times New Roman" w:hAnsi="Times New Roman" w:cs="Times New Roman"/>
          <w:sz w:val="24"/>
          <w:szCs w:val="24"/>
        </w:rPr>
        <w:t xml:space="preserve"> reda“ </w:t>
      </w:r>
    </w:p>
    <w:p w14:paraId="0461D054" w14:textId="7F87B5EE" w:rsidR="00D2506F" w:rsidRPr="00BA2669" w:rsidRDefault="00D2506F" w:rsidP="00FE73E2">
      <w:pPr>
        <w:rPr>
          <w:rFonts w:ascii="Times New Roman" w:hAnsi="Times New Roman" w:cs="Times New Roman"/>
          <w:sz w:val="24"/>
          <w:szCs w:val="24"/>
        </w:rPr>
      </w:pPr>
      <w:r w:rsidRPr="00BA2669">
        <w:rPr>
          <w:rFonts w:ascii="Times New Roman" w:hAnsi="Times New Roman" w:cs="Times New Roman"/>
          <w:sz w:val="24"/>
          <w:szCs w:val="24"/>
        </w:rPr>
        <w:t>8</w:t>
      </w:r>
      <w:r w:rsidR="00FE73E2" w:rsidRPr="00BA2669">
        <w:rPr>
          <w:rFonts w:ascii="Times New Roman" w:hAnsi="Times New Roman" w:cs="Times New Roman"/>
          <w:sz w:val="24"/>
          <w:szCs w:val="24"/>
        </w:rPr>
        <w:t xml:space="preserve">. Program za zvanje „Visoki vatrogasni časnik“ </w:t>
      </w:r>
    </w:p>
    <w:p w14:paraId="0BD3297B" w14:textId="1F84DEB1" w:rsidR="00FE73E2" w:rsidRPr="00BA2669" w:rsidRDefault="00D2506F" w:rsidP="00FE73E2">
      <w:pPr>
        <w:rPr>
          <w:rFonts w:ascii="Times New Roman" w:hAnsi="Times New Roman" w:cs="Times New Roman"/>
          <w:sz w:val="24"/>
          <w:szCs w:val="24"/>
        </w:rPr>
      </w:pPr>
      <w:r w:rsidRPr="00BA2669">
        <w:rPr>
          <w:rFonts w:ascii="Times New Roman" w:hAnsi="Times New Roman" w:cs="Times New Roman"/>
          <w:sz w:val="24"/>
          <w:szCs w:val="24"/>
        </w:rPr>
        <w:t>9. Program za</w:t>
      </w:r>
      <w:r w:rsidR="00FE73E2" w:rsidRPr="00BA2669">
        <w:rPr>
          <w:rFonts w:ascii="Times New Roman" w:hAnsi="Times New Roman" w:cs="Times New Roman"/>
          <w:sz w:val="24"/>
          <w:szCs w:val="24"/>
        </w:rPr>
        <w:t xml:space="preserve"> </w:t>
      </w:r>
      <w:r w:rsidRPr="00BA2669">
        <w:rPr>
          <w:rFonts w:ascii="Times New Roman" w:hAnsi="Times New Roman" w:cs="Times New Roman"/>
          <w:sz w:val="24"/>
          <w:szCs w:val="24"/>
        </w:rPr>
        <w:t xml:space="preserve">zvanje </w:t>
      </w:r>
      <w:r w:rsidR="00FE73E2" w:rsidRPr="00BA2669">
        <w:rPr>
          <w:rFonts w:ascii="Times New Roman" w:hAnsi="Times New Roman" w:cs="Times New Roman"/>
          <w:sz w:val="24"/>
          <w:szCs w:val="24"/>
        </w:rPr>
        <w:t xml:space="preserve">„Visoki vatrogasni časnik </w:t>
      </w:r>
      <w:r w:rsidRPr="00BA2669">
        <w:rPr>
          <w:rFonts w:ascii="Times New Roman" w:hAnsi="Times New Roman" w:cs="Times New Roman"/>
          <w:sz w:val="24"/>
          <w:szCs w:val="24"/>
        </w:rPr>
        <w:t>I.</w:t>
      </w:r>
      <w:r w:rsidR="00FE73E2" w:rsidRPr="00BA2669">
        <w:rPr>
          <w:rFonts w:ascii="Times New Roman" w:hAnsi="Times New Roman" w:cs="Times New Roman"/>
          <w:sz w:val="24"/>
          <w:szCs w:val="24"/>
        </w:rPr>
        <w:t xml:space="preserve"> reda“ </w:t>
      </w:r>
    </w:p>
    <w:p w14:paraId="3EEB03F0" w14:textId="77777777" w:rsidR="00FE73E2" w:rsidRPr="00BA2669" w:rsidRDefault="00FE73E2" w:rsidP="00FE73E2">
      <w:pPr>
        <w:rPr>
          <w:rFonts w:ascii="Times New Roman" w:hAnsi="Times New Roman" w:cs="Times New Roman"/>
          <w:sz w:val="24"/>
          <w:szCs w:val="24"/>
        </w:rPr>
      </w:pPr>
    </w:p>
    <w:p w14:paraId="5902E720" w14:textId="278EAB0A"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 xml:space="preserve">Članak </w:t>
      </w:r>
      <w:r w:rsidR="00D2506F" w:rsidRPr="00BA2669">
        <w:rPr>
          <w:rFonts w:ascii="Times New Roman" w:hAnsi="Times New Roman" w:cs="Times New Roman"/>
          <w:b/>
          <w:bCs/>
          <w:sz w:val="24"/>
          <w:szCs w:val="24"/>
        </w:rPr>
        <w:t>7</w:t>
      </w:r>
      <w:r w:rsidRPr="00BA2669">
        <w:rPr>
          <w:rFonts w:ascii="Times New Roman" w:hAnsi="Times New Roman" w:cs="Times New Roman"/>
          <w:b/>
          <w:bCs/>
          <w:sz w:val="24"/>
          <w:szCs w:val="24"/>
        </w:rPr>
        <w:t>.</w:t>
      </w:r>
    </w:p>
    <w:p w14:paraId="5F69A7C4" w14:textId="64F1D195" w:rsidR="00FE73E2" w:rsidRPr="00BA2669" w:rsidRDefault="00FE73E2" w:rsidP="00FE73E2">
      <w:pPr>
        <w:rPr>
          <w:rFonts w:ascii="Times New Roman" w:hAnsi="Times New Roman" w:cs="Times New Roman"/>
          <w:sz w:val="24"/>
          <w:szCs w:val="24"/>
        </w:rPr>
      </w:pPr>
      <w:r w:rsidRPr="00BA2669">
        <w:rPr>
          <w:rFonts w:ascii="Times New Roman" w:hAnsi="Times New Roman" w:cs="Times New Roman"/>
          <w:sz w:val="24"/>
          <w:szCs w:val="24"/>
        </w:rPr>
        <w:t>Program</w:t>
      </w:r>
      <w:r w:rsidR="009F0D64" w:rsidRPr="00BA2669">
        <w:rPr>
          <w:rFonts w:ascii="Times New Roman" w:hAnsi="Times New Roman" w:cs="Times New Roman"/>
          <w:sz w:val="24"/>
          <w:szCs w:val="24"/>
        </w:rPr>
        <w:t>i</w:t>
      </w:r>
      <w:r w:rsidRPr="00BA2669">
        <w:rPr>
          <w:rFonts w:ascii="Times New Roman" w:hAnsi="Times New Roman" w:cs="Times New Roman"/>
          <w:sz w:val="24"/>
          <w:szCs w:val="24"/>
        </w:rPr>
        <w:t xml:space="preserve"> osposobljavanja </w:t>
      </w:r>
      <w:r w:rsidR="00B31D3B">
        <w:rPr>
          <w:rFonts w:ascii="Times New Roman" w:hAnsi="Times New Roman" w:cs="Times New Roman"/>
          <w:sz w:val="24"/>
          <w:szCs w:val="24"/>
        </w:rPr>
        <w:t xml:space="preserve">vatrogasaca </w:t>
      </w:r>
      <w:r w:rsidRPr="00BA2669">
        <w:rPr>
          <w:rFonts w:ascii="Times New Roman" w:hAnsi="Times New Roman" w:cs="Times New Roman"/>
          <w:sz w:val="24"/>
          <w:szCs w:val="24"/>
        </w:rPr>
        <w:t>za specijalnosti obuhvaća</w:t>
      </w:r>
      <w:r w:rsidR="009F0D64" w:rsidRPr="00BA2669">
        <w:rPr>
          <w:rFonts w:ascii="Times New Roman" w:hAnsi="Times New Roman" w:cs="Times New Roman"/>
          <w:sz w:val="24"/>
          <w:szCs w:val="24"/>
        </w:rPr>
        <w:t>ju</w:t>
      </w:r>
      <w:r w:rsidRPr="00BA2669">
        <w:rPr>
          <w:rFonts w:ascii="Times New Roman" w:hAnsi="Times New Roman" w:cs="Times New Roman"/>
          <w:sz w:val="24"/>
          <w:szCs w:val="24"/>
        </w:rPr>
        <w:t>:</w:t>
      </w:r>
    </w:p>
    <w:p w14:paraId="7355EEAE" w14:textId="19C75191" w:rsidR="00FE73E2" w:rsidRPr="00BA2669" w:rsidRDefault="00FE73E2" w:rsidP="00FE73E2">
      <w:pPr>
        <w:rPr>
          <w:rFonts w:ascii="Times New Roman" w:hAnsi="Times New Roman" w:cs="Times New Roman"/>
          <w:sz w:val="24"/>
          <w:szCs w:val="24"/>
        </w:rPr>
      </w:pPr>
      <w:r w:rsidRPr="00BA2669">
        <w:rPr>
          <w:rFonts w:ascii="Times New Roman" w:hAnsi="Times New Roman" w:cs="Times New Roman"/>
          <w:sz w:val="24"/>
          <w:szCs w:val="24"/>
        </w:rPr>
        <w:t>1. Program za specijalnost „Komunikacijsko-informacijski sustavi u vatrogastvu“</w:t>
      </w:r>
    </w:p>
    <w:p w14:paraId="42B2794E" w14:textId="0E90E2B9" w:rsidR="00FE73E2" w:rsidRPr="00BA2669" w:rsidRDefault="00FE73E2" w:rsidP="00FE73E2">
      <w:pPr>
        <w:rPr>
          <w:rFonts w:ascii="Times New Roman" w:hAnsi="Times New Roman" w:cs="Times New Roman"/>
          <w:sz w:val="24"/>
          <w:szCs w:val="24"/>
        </w:rPr>
      </w:pPr>
      <w:r w:rsidRPr="00BA2669">
        <w:rPr>
          <w:rFonts w:ascii="Times New Roman" w:hAnsi="Times New Roman" w:cs="Times New Roman"/>
          <w:sz w:val="24"/>
          <w:szCs w:val="24"/>
        </w:rPr>
        <w:t>2. Program za specijalnost „</w:t>
      </w:r>
      <w:r w:rsidR="002964B9">
        <w:rPr>
          <w:rFonts w:ascii="Times New Roman" w:hAnsi="Times New Roman" w:cs="Times New Roman"/>
          <w:sz w:val="24"/>
          <w:szCs w:val="24"/>
        </w:rPr>
        <w:t>Zaštitne naprave za disanje</w:t>
      </w:r>
      <w:r w:rsidRPr="00BA2669">
        <w:rPr>
          <w:rFonts w:ascii="Times New Roman" w:hAnsi="Times New Roman" w:cs="Times New Roman"/>
          <w:sz w:val="24"/>
          <w:szCs w:val="24"/>
        </w:rPr>
        <w:t>“</w:t>
      </w:r>
    </w:p>
    <w:p w14:paraId="53E474FC" w14:textId="67568BC7" w:rsidR="00FE73E2" w:rsidRPr="00BA2669" w:rsidRDefault="00FE73E2" w:rsidP="00FE73E2">
      <w:pPr>
        <w:rPr>
          <w:rFonts w:ascii="Times New Roman" w:hAnsi="Times New Roman" w:cs="Times New Roman"/>
          <w:sz w:val="24"/>
          <w:szCs w:val="24"/>
        </w:rPr>
      </w:pPr>
      <w:r w:rsidRPr="00BA2669">
        <w:rPr>
          <w:rFonts w:ascii="Times New Roman" w:hAnsi="Times New Roman" w:cs="Times New Roman"/>
          <w:sz w:val="24"/>
          <w:szCs w:val="24"/>
        </w:rPr>
        <w:t>3. Program za specijalnost „Strojar</w:t>
      </w:r>
      <w:r w:rsidR="00F60524">
        <w:rPr>
          <w:rFonts w:ascii="Times New Roman" w:hAnsi="Times New Roman" w:cs="Times New Roman"/>
          <w:sz w:val="24"/>
          <w:szCs w:val="24"/>
        </w:rPr>
        <w:t xml:space="preserve"> u vatrogastvu</w:t>
      </w:r>
      <w:r w:rsidRPr="00BA2669">
        <w:rPr>
          <w:rFonts w:ascii="Times New Roman" w:hAnsi="Times New Roman" w:cs="Times New Roman"/>
          <w:sz w:val="24"/>
          <w:szCs w:val="24"/>
        </w:rPr>
        <w:t>“</w:t>
      </w:r>
    </w:p>
    <w:p w14:paraId="7E68C49B" w14:textId="7E3D3073" w:rsidR="00FE73E2" w:rsidRPr="00BA2669" w:rsidRDefault="004505A5" w:rsidP="00FE73E2">
      <w:pPr>
        <w:rPr>
          <w:rFonts w:ascii="Times New Roman" w:hAnsi="Times New Roman" w:cs="Times New Roman"/>
          <w:sz w:val="24"/>
          <w:szCs w:val="24"/>
        </w:rPr>
      </w:pPr>
      <w:r>
        <w:rPr>
          <w:rFonts w:ascii="Times New Roman" w:hAnsi="Times New Roman" w:cs="Times New Roman"/>
          <w:sz w:val="24"/>
          <w:szCs w:val="24"/>
        </w:rPr>
        <w:t>4</w:t>
      </w:r>
      <w:r w:rsidR="00FE73E2" w:rsidRPr="00BA2669">
        <w:rPr>
          <w:rFonts w:ascii="Times New Roman" w:hAnsi="Times New Roman" w:cs="Times New Roman"/>
          <w:sz w:val="24"/>
          <w:szCs w:val="24"/>
        </w:rPr>
        <w:t>. Program za specijalnost „</w:t>
      </w:r>
      <w:r w:rsidR="001E2819">
        <w:rPr>
          <w:rFonts w:ascii="Times New Roman" w:hAnsi="Times New Roman" w:cs="Times New Roman"/>
          <w:sz w:val="24"/>
          <w:szCs w:val="24"/>
        </w:rPr>
        <w:t>P</w:t>
      </w:r>
      <w:r w:rsidR="00CF10E4">
        <w:rPr>
          <w:rFonts w:ascii="Times New Roman" w:hAnsi="Times New Roman" w:cs="Times New Roman"/>
          <w:sz w:val="24"/>
          <w:szCs w:val="24"/>
        </w:rPr>
        <w:t xml:space="preserve">ogonski </w:t>
      </w:r>
      <w:r w:rsidR="001E2819">
        <w:rPr>
          <w:rFonts w:ascii="Times New Roman" w:hAnsi="Times New Roman" w:cs="Times New Roman"/>
          <w:sz w:val="24"/>
          <w:szCs w:val="24"/>
        </w:rPr>
        <w:t xml:space="preserve">spasilački </w:t>
      </w:r>
      <w:r w:rsidR="00F60524">
        <w:rPr>
          <w:rFonts w:ascii="Times New Roman" w:hAnsi="Times New Roman" w:cs="Times New Roman"/>
          <w:sz w:val="24"/>
          <w:szCs w:val="24"/>
        </w:rPr>
        <w:t xml:space="preserve">alati </w:t>
      </w:r>
      <w:r w:rsidR="001E2819">
        <w:rPr>
          <w:rFonts w:ascii="Times New Roman" w:hAnsi="Times New Roman" w:cs="Times New Roman"/>
          <w:sz w:val="24"/>
          <w:szCs w:val="24"/>
        </w:rPr>
        <w:t>za tehničke intervencije</w:t>
      </w:r>
      <w:r w:rsidR="00FE73E2" w:rsidRPr="00BA2669">
        <w:rPr>
          <w:rFonts w:ascii="Times New Roman" w:hAnsi="Times New Roman" w:cs="Times New Roman"/>
          <w:sz w:val="24"/>
          <w:szCs w:val="24"/>
        </w:rPr>
        <w:t>“</w:t>
      </w:r>
    </w:p>
    <w:p w14:paraId="144B5F14" w14:textId="0C789FD8" w:rsidR="00FE73E2" w:rsidRPr="00BA2669" w:rsidRDefault="004505A5" w:rsidP="00FE73E2">
      <w:pPr>
        <w:rPr>
          <w:rFonts w:ascii="Times New Roman" w:hAnsi="Times New Roman" w:cs="Times New Roman"/>
          <w:sz w:val="24"/>
          <w:szCs w:val="24"/>
        </w:rPr>
      </w:pPr>
      <w:r>
        <w:rPr>
          <w:rFonts w:ascii="Times New Roman" w:hAnsi="Times New Roman" w:cs="Times New Roman"/>
          <w:sz w:val="24"/>
          <w:szCs w:val="24"/>
        </w:rPr>
        <w:t>5</w:t>
      </w:r>
      <w:r w:rsidR="00FE73E2" w:rsidRPr="00BA2669">
        <w:rPr>
          <w:rFonts w:ascii="Times New Roman" w:hAnsi="Times New Roman" w:cs="Times New Roman"/>
          <w:sz w:val="24"/>
          <w:szCs w:val="24"/>
        </w:rPr>
        <w:t>. Program za specijalnost „Vatrogasne intervencije s opasnim tvarima“</w:t>
      </w:r>
    </w:p>
    <w:p w14:paraId="2A8B43FB" w14:textId="1C4B4E2B" w:rsidR="00FE73E2" w:rsidRPr="00BA2669" w:rsidRDefault="004505A5" w:rsidP="00FE73E2">
      <w:pPr>
        <w:rPr>
          <w:rFonts w:ascii="Times New Roman" w:hAnsi="Times New Roman" w:cs="Times New Roman"/>
          <w:sz w:val="24"/>
          <w:szCs w:val="24"/>
        </w:rPr>
      </w:pPr>
      <w:r>
        <w:rPr>
          <w:rFonts w:ascii="Times New Roman" w:hAnsi="Times New Roman" w:cs="Times New Roman"/>
          <w:sz w:val="24"/>
          <w:szCs w:val="24"/>
        </w:rPr>
        <w:t>6</w:t>
      </w:r>
      <w:r w:rsidR="00FE73E2" w:rsidRPr="00BA2669">
        <w:rPr>
          <w:rFonts w:ascii="Times New Roman" w:hAnsi="Times New Roman" w:cs="Times New Roman"/>
          <w:sz w:val="24"/>
          <w:szCs w:val="24"/>
        </w:rPr>
        <w:t>. Program za specijalnost „</w:t>
      </w:r>
      <w:r w:rsidR="009F0D64" w:rsidRPr="00BA2669">
        <w:rPr>
          <w:rFonts w:ascii="Times New Roman" w:hAnsi="Times New Roman" w:cs="Times New Roman"/>
          <w:sz w:val="24"/>
          <w:szCs w:val="24"/>
        </w:rPr>
        <w:t xml:space="preserve">Spašavanje iz dubina i </w:t>
      </w:r>
      <w:r w:rsidR="003472FA">
        <w:rPr>
          <w:rFonts w:ascii="Times New Roman" w:hAnsi="Times New Roman" w:cs="Times New Roman"/>
          <w:sz w:val="24"/>
          <w:szCs w:val="24"/>
        </w:rPr>
        <w:t xml:space="preserve">s </w:t>
      </w:r>
      <w:r w:rsidR="009F0D64" w:rsidRPr="00BA2669">
        <w:rPr>
          <w:rFonts w:ascii="Times New Roman" w:hAnsi="Times New Roman" w:cs="Times New Roman"/>
          <w:sz w:val="24"/>
          <w:szCs w:val="24"/>
        </w:rPr>
        <w:t>visina“</w:t>
      </w:r>
    </w:p>
    <w:p w14:paraId="3BBBB320" w14:textId="0A98E2E2" w:rsidR="00FE73E2" w:rsidRPr="00BA2669" w:rsidRDefault="004505A5" w:rsidP="00FE73E2">
      <w:pPr>
        <w:rPr>
          <w:rFonts w:ascii="Times New Roman" w:hAnsi="Times New Roman" w:cs="Times New Roman"/>
          <w:sz w:val="24"/>
          <w:szCs w:val="24"/>
        </w:rPr>
      </w:pPr>
      <w:r>
        <w:rPr>
          <w:rFonts w:ascii="Times New Roman" w:hAnsi="Times New Roman" w:cs="Times New Roman"/>
          <w:sz w:val="24"/>
          <w:szCs w:val="24"/>
        </w:rPr>
        <w:t>7</w:t>
      </w:r>
      <w:r w:rsidR="00FE73E2" w:rsidRPr="00BA2669">
        <w:rPr>
          <w:rFonts w:ascii="Times New Roman" w:hAnsi="Times New Roman" w:cs="Times New Roman"/>
          <w:sz w:val="24"/>
          <w:szCs w:val="24"/>
        </w:rPr>
        <w:t xml:space="preserve">. Program za specijalnost „Gašenje požara </w:t>
      </w:r>
      <w:r w:rsidR="001C783C" w:rsidRPr="00BA2669">
        <w:rPr>
          <w:rFonts w:ascii="Times New Roman" w:hAnsi="Times New Roman" w:cs="Times New Roman"/>
          <w:sz w:val="24"/>
          <w:szCs w:val="24"/>
        </w:rPr>
        <w:t xml:space="preserve">na </w:t>
      </w:r>
      <w:r w:rsidR="00FE73E2" w:rsidRPr="00BA2669">
        <w:rPr>
          <w:rFonts w:ascii="Times New Roman" w:hAnsi="Times New Roman" w:cs="Times New Roman"/>
          <w:sz w:val="24"/>
          <w:szCs w:val="24"/>
        </w:rPr>
        <w:t>otvoreno</w:t>
      </w:r>
      <w:r w:rsidR="001C783C" w:rsidRPr="00BA2669">
        <w:rPr>
          <w:rFonts w:ascii="Times New Roman" w:hAnsi="Times New Roman" w:cs="Times New Roman"/>
          <w:sz w:val="24"/>
          <w:szCs w:val="24"/>
        </w:rPr>
        <w:t>m</w:t>
      </w:r>
      <w:r w:rsidR="00FE73E2" w:rsidRPr="00BA2669">
        <w:rPr>
          <w:rFonts w:ascii="Times New Roman" w:hAnsi="Times New Roman" w:cs="Times New Roman"/>
          <w:sz w:val="24"/>
          <w:szCs w:val="24"/>
        </w:rPr>
        <w:t xml:space="preserve"> prostor</w:t>
      </w:r>
      <w:r w:rsidR="001C783C" w:rsidRPr="00BA2669">
        <w:rPr>
          <w:rFonts w:ascii="Times New Roman" w:hAnsi="Times New Roman" w:cs="Times New Roman"/>
          <w:sz w:val="24"/>
          <w:szCs w:val="24"/>
        </w:rPr>
        <w:t>u</w:t>
      </w:r>
      <w:r w:rsidR="00FE73E2" w:rsidRPr="00BA2669">
        <w:rPr>
          <w:rFonts w:ascii="Times New Roman" w:hAnsi="Times New Roman" w:cs="Times New Roman"/>
          <w:sz w:val="24"/>
          <w:szCs w:val="24"/>
        </w:rPr>
        <w:t>“</w:t>
      </w:r>
    </w:p>
    <w:p w14:paraId="2AD39C48" w14:textId="2644C188" w:rsidR="00FE73E2" w:rsidRPr="00BA2669" w:rsidRDefault="004505A5" w:rsidP="00FE73E2">
      <w:pPr>
        <w:rPr>
          <w:rFonts w:ascii="Times New Roman" w:hAnsi="Times New Roman" w:cs="Times New Roman"/>
          <w:sz w:val="24"/>
          <w:szCs w:val="24"/>
        </w:rPr>
      </w:pPr>
      <w:r>
        <w:rPr>
          <w:rFonts w:ascii="Times New Roman" w:hAnsi="Times New Roman" w:cs="Times New Roman"/>
          <w:sz w:val="24"/>
          <w:szCs w:val="24"/>
        </w:rPr>
        <w:t>8</w:t>
      </w:r>
      <w:r w:rsidR="00FE73E2" w:rsidRPr="00BA2669">
        <w:rPr>
          <w:rFonts w:ascii="Times New Roman" w:hAnsi="Times New Roman" w:cs="Times New Roman"/>
          <w:sz w:val="24"/>
          <w:szCs w:val="24"/>
        </w:rPr>
        <w:t xml:space="preserve">. Program za specijalnost „Gašenje </w:t>
      </w:r>
      <w:r w:rsidR="005A1B42">
        <w:rPr>
          <w:rFonts w:ascii="Times New Roman" w:hAnsi="Times New Roman" w:cs="Times New Roman"/>
          <w:sz w:val="24"/>
          <w:szCs w:val="24"/>
        </w:rPr>
        <w:t xml:space="preserve">požara </w:t>
      </w:r>
      <w:r w:rsidR="00FE73E2" w:rsidRPr="00BA2669">
        <w:rPr>
          <w:rFonts w:ascii="Times New Roman" w:hAnsi="Times New Roman" w:cs="Times New Roman"/>
          <w:sz w:val="24"/>
          <w:szCs w:val="24"/>
        </w:rPr>
        <w:t>zatvoreno</w:t>
      </w:r>
      <w:r w:rsidR="005A1B42">
        <w:rPr>
          <w:rFonts w:ascii="Times New Roman" w:hAnsi="Times New Roman" w:cs="Times New Roman"/>
          <w:sz w:val="24"/>
          <w:szCs w:val="24"/>
        </w:rPr>
        <w:t>g</w:t>
      </w:r>
      <w:r w:rsidR="00FE73E2" w:rsidRPr="00BA2669">
        <w:rPr>
          <w:rFonts w:ascii="Times New Roman" w:hAnsi="Times New Roman" w:cs="Times New Roman"/>
          <w:sz w:val="24"/>
          <w:szCs w:val="24"/>
        </w:rPr>
        <w:t xml:space="preserve"> prostor</w:t>
      </w:r>
      <w:r w:rsidR="005A1B42">
        <w:rPr>
          <w:rFonts w:ascii="Times New Roman" w:hAnsi="Times New Roman" w:cs="Times New Roman"/>
          <w:sz w:val="24"/>
          <w:szCs w:val="24"/>
        </w:rPr>
        <w:t>a u vježbalištu</w:t>
      </w:r>
      <w:r w:rsidR="00FE73E2" w:rsidRPr="00BA2669">
        <w:rPr>
          <w:rFonts w:ascii="Times New Roman" w:hAnsi="Times New Roman" w:cs="Times New Roman"/>
          <w:sz w:val="24"/>
          <w:szCs w:val="24"/>
        </w:rPr>
        <w:t>“</w:t>
      </w:r>
    </w:p>
    <w:p w14:paraId="131F3ED7" w14:textId="36C1588C" w:rsidR="00FE73E2" w:rsidRPr="00BA2669" w:rsidRDefault="004505A5" w:rsidP="00FE73E2">
      <w:pPr>
        <w:rPr>
          <w:rFonts w:ascii="Times New Roman" w:hAnsi="Times New Roman" w:cs="Times New Roman"/>
          <w:sz w:val="24"/>
          <w:szCs w:val="24"/>
        </w:rPr>
      </w:pPr>
      <w:r>
        <w:rPr>
          <w:rFonts w:ascii="Times New Roman" w:hAnsi="Times New Roman" w:cs="Times New Roman"/>
          <w:sz w:val="24"/>
          <w:szCs w:val="24"/>
        </w:rPr>
        <w:t>9</w:t>
      </w:r>
      <w:r w:rsidR="00FE73E2" w:rsidRPr="00BA2669">
        <w:rPr>
          <w:rFonts w:ascii="Times New Roman" w:hAnsi="Times New Roman" w:cs="Times New Roman"/>
          <w:sz w:val="24"/>
          <w:szCs w:val="24"/>
        </w:rPr>
        <w:t xml:space="preserve">. Program za specijalnost „Spašavanje </w:t>
      </w:r>
      <w:r w:rsidR="007A7A94" w:rsidRPr="00BA2669">
        <w:rPr>
          <w:rFonts w:ascii="Times New Roman" w:hAnsi="Times New Roman" w:cs="Times New Roman"/>
          <w:sz w:val="24"/>
          <w:szCs w:val="24"/>
        </w:rPr>
        <w:t>ispod</w:t>
      </w:r>
      <w:r w:rsidR="00FE73E2" w:rsidRPr="00BA2669">
        <w:rPr>
          <w:rFonts w:ascii="Times New Roman" w:hAnsi="Times New Roman" w:cs="Times New Roman"/>
          <w:sz w:val="24"/>
          <w:szCs w:val="24"/>
        </w:rPr>
        <w:t xml:space="preserve"> vod</w:t>
      </w:r>
      <w:r w:rsidR="007A7A94" w:rsidRPr="00BA2669">
        <w:rPr>
          <w:rFonts w:ascii="Times New Roman" w:hAnsi="Times New Roman" w:cs="Times New Roman"/>
          <w:sz w:val="24"/>
          <w:szCs w:val="24"/>
        </w:rPr>
        <w:t>ene površine</w:t>
      </w:r>
      <w:r w:rsidR="00FE73E2" w:rsidRPr="00BA2669">
        <w:rPr>
          <w:rFonts w:ascii="Times New Roman" w:hAnsi="Times New Roman" w:cs="Times New Roman"/>
          <w:sz w:val="24"/>
          <w:szCs w:val="24"/>
        </w:rPr>
        <w:t xml:space="preserve"> - Ronilac“</w:t>
      </w:r>
    </w:p>
    <w:p w14:paraId="30BA78ED" w14:textId="326EBA0B" w:rsidR="00FE73E2" w:rsidRPr="00BA2669" w:rsidRDefault="004505A5" w:rsidP="00FE73E2">
      <w:pPr>
        <w:rPr>
          <w:rFonts w:ascii="Times New Roman" w:hAnsi="Times New Roman" w:cs="Times New Roman"/>
          <w:sz w:val="24"/>
          <w:szCs w:val="24"/>
        </w:rPr>
      </w:pPr>
      <w:r>
        <w:rPr>
          <w:rFonts w:ascii="Times New Roman" w:hAnsi="Times New Roman" w:cs="Times New Roman"/>
          <w:sz w:val="24"/>
          <w:szCs w:val="24"/>
        </w:rPr>
        <w:lastRenderedPageBreak/>
        <w:t>10</w:t>
      </w:r>
      <w:r w:rsidR="00FE73E2" w:rsidRPr="00BA2669">
        <w:rPr>
          <w:rFonts w:ascii="Times New Roman" w:hAnsi="Times New Roman" w:cs="Times New Roman"/>
          <w:sz w:val="24"/>
          <w:szCs w:val="24"/>
        </w:rPr>
        <w:t>. Program za specijalnos</w:t>
      </w:r>
      <w:r w:rsidR="009F0D64" w:rsidRPr="00BA2669">
        <w:rPr>
          <w:rFonts w:ascii="Times New Roman" w:hAnsi="Times New Roman" w:cs="Times New Roman"/>
          <w:sz w:val="24"/>
          <w:szCs w:val="24"/>
        </w:rPr>
        <w:t>t</w:t>
      </w:r>
      <w:r w:rsidR="00FE73E2" w:rsidRPr="00BA2669">
        <w:rPr>
          <w:rFonts w:ascii="Times New Roman" w:hAnsi="Times New Roman" w:cs="Times New Roman"/>
          <w:sz w:val="24"/>
          <w:szCs w:val="24"/>
        </w:rPr>
        <w:t xml:space="preserve"> „Motorne pile u vatrogastvu“</w:t>
      </w:r>
    </w:p>
    <w:p w14:paraId="1C324526" w14:textId="66888172" w:rsidR="00FE73E2" w:rsidRPr="00BA2669" w:rsidRDefault="00F0046F" w:rsidP="00FE73E2">
      <w:pPr>
        <w:rPr>
          <w:rFonts w:ascii="Times New Roman" w:hAnsi="Times New Roman" w:cs="Times New Roman"/>
          <w:sz w:val="24"/>
          <w:szCs w:val="24"/>
        </w:rPr>
      </w:pPr>
      <w:r>
        <w:rPr>
          <w:rFonts w:ascii="Times New Roman" w:hAnsi="Times New Roman" w:cs="Times New Roman"/>
          <w:sz w:val="24"/>
          <w:szCs w:val="24"/>
        </w:rPr>
        <w:t>11</w:t>
      </w:r>
      <w:r w:rsidR="00FE73E2" w:rsidRPr="00BA2669">
        <w:rPr>
          <w:rFonts w:ascii="Times New Roman" w:hAnsi="Times New Roman" w:cs="Times New Roman"/>
          <w:sz w:val="24"/>
          <w:szCs w:val="24"/>
        </w:rPr>
        <w:t>. Program za specijalnost „Spašavanje iz ruševina“</w:t>
      </w:r>
    </w:p>
    <w:p w14:paraId="4F938F75" w14:textId="6EDA7FC6" w:rsidR="00FE73E2" w:rsidRPr="00BA2669" w:rsidRDefault="00FE73E2" w:rsidP="00FE73E2">
      <w:pPr>
        <w:rPr>
          <w:rFonts w:ascii="Times New Roman" w:hAnsi="Times New Roman" w:cs="Times New Roman"/>
          <w:sz w:val="24"/>
          <w:szCs w:val="24"/>
        </w:rPr>
      </w:pPr>
      <w:r w:rsidRPr="00BA2669">
        <w:rPr>
          <w:rFonts w:ascii="Times New Roman" w:hAnsi="Times New Roman" w:cs="Times New Roman"/>
          <w:sz w:val="24"/>
          <w:szCs w:val="24"/>
        </w:rPr>
        <w:t>1</w:t>
      </w:r>
      <w:r w:rsidR="00F0046F">
        <w:rPr>
          <w:rFonts w:ascii="Times New Roman" w:hAnsi="Times New Roman" w:cs="Times New Roman"/>
          <w:sz w:val="24"/>
          <w:szCs w:val="24"/>
        </w:rPr>
        <w:t>2</w:t>
      </w:r>
      <w:r w:rsidRPr="00BA2669">
        <w:rPr>
          <w:rFonts w:ascii="Times New Roman" w:hAnsi="Times New Roman" w:cs="Times New Roman"/>
          <w:sz w:val="24"/>
          <w:szCs w:val="24"/>
        </w:rPr>
        <w:t>. Program za specijalnost „Prva medicinska pomoć u vatrogastvu“</w:t>
      </w:r>
    </w:p>
    <w:p w14:paraId="2C4044EC" w14:textId="7A2A5B44" w:rsidR="009F0D64" w:rsidRPr="00BA2669" w:rsidRDefault="009F0D64" w:rsidP="00FE73E2">
      <w:pPr>
        <w:rPr>
          <w:rFonts w:ascii="Times New Roman" w:hAnsi="Times New Roman" w:cs="Times New Roman"/>
          <w:sz w:val="24"/>
          <w:szCs w:val="24"/>
        </w:rPr>
      </w:pPr>
      <w:r w:rsidRPr="00BA2669">
        <w:rPr>
          <w:rFonts w:ascii="Times New Roman" w:hAnsi="Times New Roman" w:cs="Times New Roman"/>
          <w:sz w:val="24"/>
          <w:szCs w:val="24"/>
        </w:rPr>
        <w:t>1</w:t>
      </w:r>
      <w:r w:rsidR="00F0046F">
        <w:rPr>
          <w:rFonts w:ascii="Times New Roman" w:hAnsi="Times New Roman" w:cs="Times New Roman"/>
          <w:sz w:val="24"/>
          <w:szCs w:val="24"/>
        </w:rPr>
        <w:t>3</w:t>
      </w:r>
      <w:r w:rsidRPr="00BA2669">
        <w:rPr>
          <w:rFonts w:ascii="Times New Roman" w:hAnsi="Times New Roman" w:cs="Times New Roman"/>
          <w:sz w:val="24"/>
          <w:szCs w:val="24"/>
        </w:rPr>
        <w:t>. Program za specijalnost „</w:t>
      </w:r>
      <w:r w:rsidR="003E18B9" w:rsidRPr="00BA2669">
        <w:rPr>
          <w:rFonts w:ascii="Times New Roman" w:hAnsi="Times New Roman" w:cs="Times New Roman"/>
          <w:sz w:val="24"/>
          <w:szCs w:val="24"/>
        </w:rPr>
        <w:t>Spašavanje na vodi i zaštita od poplav</w:t>
      </w:r>
      <w:r w:rsidR="005A1B42">
        <w:rPr>
          <w:rFonts w:ascii="Times New Roman" w:hAnsi="Times New Roman" w:cs="Times New Roman"/>
          <w:sz w:val="24"/>
          <w:szCs w:val="24"/>
        </w:rPr>
        <w:t>a</w:t>
      </w:r>
      <w:r w:rsidRPr="00BA2669">
        <w:rPr>
          <w:rFonts w:ascii="Times New Roman" w:hAnsi="Times New Roman" w:cs="Times New Roman"/>
          <w:sz w:val="24"/>
          <w:szCs w:val="24"/>
        </w:rPr>
        <w:t>“</w:t>
      </w:r>
    </w:p>
    <w:p w14:paraId="0C834166" w14:textId="0C32DFA3" w:rsidR="009F0D64" w:rsidRPr="00BA2669" w:rsidRDefault="009F0D64" w:rsidP="00FE73E2">
      <w:pPr>
        <w:rPr>
          <w:rFonts w:ascii="Times New Roman" w:hAnsi="Times New Roman" w:cs="Times New Roman"/>
          <w:sz w:val="24"/>
          <w:szCs w:val="24"/>
        </w:rPr>
      </w:pPr>
      <w:r w:rsidRPr="00BA2669">
        <w:rPr>
          <w:rFonts w:ascii="Times New Roman" w:hAnsi="Times New Roman" w:cs="Times New Roman"/>
          <w:sz w:val="24"/>
          <w:szCs w:val="24"/>
        </w:rPr>
        <w:t>1</w:t>
      </w:r>
      <w:r w:rsidR="00F0046F">
        <w:rPr>
          <w:rFonts w:ascii="Times New Roman" w:hAnsi="Times New Roman" w:cs="Times New Roman"/>
          <w:sz w:val="24"/>
          <w:szCs w:val="24"/>
        </w:rPr>
        <w:t>4</w:t>
      </w:r>
      <w:r w:rsidRPr="00BA2669">
        <w:rPr>
          <w:rFonts w:ascii="Times New Roman" w:hAnsi="Times New Roman" w:cs="Times New Roman"/>
          <w:sz w:val="24"/>
          <w:szCs w:val="24"/>
        </w:rPr>
        <w:t xml:space="preserve">. </w:t>
      </w:r>
      <w:r w:rsidR="00AB0B32" w:rsidRPr="00BA2669">
        <w:rPr>
          <w:rFonts w:ascii="Times New Roman" w:hAnsi="Times New Roman" w:cs="Times New Roman"/>
          <w:sz w:val="24"/>
          <w:szCs w:val="24"/>
        </w:rPr>
        <w:t xml:space="preserve">Program za specijalnost „Vatrogasni </w:t>
      </w:r>
      <w:r w:rsidR="004F0F61">
        <w:rPr>
          <w:rFonts w:ascii="Times New Roman" w:hAnsi="Times New Roman" w:cs="Times New Roman"/>
          <w:sz w:val="24"/>
          <w:szCs w:val="24"/>
        </w:rPr>
        <w:t>potražni</w:t>
      </w:r>
      <w:r w:rsidR="00AB0B32" w:rsidRPr="00BA2669">
        <w:rPr>
          <w:rFonts w:ascii="Times New Roman" w:hAnsi="Times New Roman" w:cs="Times New Roman"/>
          <w:sz w:val="24"/>
          <w:szCs w:val="24"/>
        </w:rPr>
        <w:t xml:space="preserve"> tim s psom“</w:t>
      </w:r>
    </w:p>
    <w:p w14:paraId="1F195007" w14:textId="6A5499C0" w:rsidR="001C783C" w:rsidRDefault="004505A5" w:rsidP="00FE73E2">
      <w:pPr>
        <w:rPr>
          <w:rFonts w:ascii="Times New Roman" w:hAnsi="Times New Roman" w:cs="Times New Roman"/>
          <w:sz w:val="24"/>
          <w:szCs w:val="24"/>
        </w:rPr>
      </w:pPr>
      <w:r w:rsidRPr="00F122B1">
        <w:rPr>
          <w:rFonts w:ascii="Times New Roman" w:hAnsi="Times New Roman" w:cs="Times New Roman"/>
          <w:sz w:val="24"/>
          <w:szCs w:val="24"/>
        </w:rPr>
        <w:t>1</w:t>
      </w:r>
      <w:r w:rsidR="00F0046F" w:rsidRPr="00F122B1">
        <w:rPr>
          <w:rFonts w:ascii="Times New Roman" w:hAnsi="Times New Roman" w:cs="Times New Roman"/>
          <w:sz w:val="24"/>
          <w:szCs w:val="24"/>
        </w:rPr>
        <w:t>5</w:t>
      </w:r>
      <w:r w:rsidR="001C783C" w:rsidRPr="00F122B1">
        <w:rPr>
          <w:rFonts w:ascii="Times New Roman" w:hAnsi="Times New Roman" w:cs="Times New Roman"/>
          <w:sz w:val="24"/>
          <w:szCs w:val="24"/>
        </w:rPr>
        <w:t>. Program za specijalnost „</w:t>
      </w:r>
      <w:r w:rsidR="003A1F3B">
        <w:rPr>
          <w:rFonts w:ascii="Times New Roman" w:hAnsi="Times New Roman" w:cs="Times New Roman"/>
          <w:sz w:val="24"/>
          <w:szCs w:val="24"/>
        </w:rPr>
        <w:t>Na</w:t>
      </w:r>
      <w:r w:rsidR="00C10702" w:rsidRPr="003A1F3B">
        <w:rPr>
          <w:rFonts w:ascii="Times New Roman" w:hAnsi="Times New Roman" w:cs="Times New Roman"/>
          <w:sz w:val="24"/>
          <w:szCs w:val="24"/>
        </w:rPr>
        <w:t>vođenje protupožarnih zrakoplova</w:t>
      </w:r>
      <w:r w:rsidR="001C783C" w:rsidRPr="003A1F3B">
        <w:rPr>
          <w:rFonts w:ascii="Times New Roman" w:hAnsi="Times New Roman" w:cs="Times New Roman"/>
          <w:sz w:val="24"/>
          <w:szCs w:val="24"/>
        </w:rPr>
        <w:t>“</w:t>
      </w:r>
    </w:p>
    <w:p w14:paraId="4357D8A1" w14:textId="00685FB9" w:rsidR="001D3EC7" w:rsidRDefault="004505A5" w:rsidP="00FE73E2">
      <w:pPr>
        <w:rPr>
          <w:rFonts w:ascii="Times New Roman" w:hAnsi="Times New Roman" w:cs="Times New Roman"/>
          <w:sz w:val="24"/>
          <w:szCs w:val="24"/>
        </w:rPr>
      </w:pPr>
      <w:r>
        <w:rPr>
          <w:rFonts w:ascii="Times New Roman" w:hAnsi="Times New Roman" w:cs="Times New Roman"/>
          <w:sz w:val="24"/>
          <w:szCs w:val="24"/>
        </w:rPr>
        <w:t>1</w:t>
      </w:r>
      <w:r w:rsidR="00F0046F">
        <w:rPr>
          <w:rFonts w:ascii="Times New Roman" w:hAnsi="Times New Roman" w:cs="Times New Roman"/>
          <w:sz w:val="24"/>
          <w:szCs w:val="24"/>
        </w:rPr>
        <w:t>6</w:t>
      </w:r>
      <w:r w:rsidR="001D3EC7">
        <w:rPr>
          <w:rFonts w:ascii="Times New Roman" w:hAnsi="Times New Roman" w:cs="Times New Roman"/>
          <w:sz w:val="24"/>
          <w:szCs w:val="24"/>
        </w:rPr>
        <w:t>.</w:t>
      </w:r>
      <w:r>
        <w:rPr>
          <w:rFonts w:ascii="Times New Roman" w:hAnsi="Times New Roman" w:cs="Times New Roman"/>
          <w:sz w:val="24"/>
          <w:szCs w:val="24"/>
        </w:rPr>
        <w:t xml:space="preserve"> </w:t>
      </w:r>
      <w:r w:rsidR="004F0F61">
        <w:rPr>
          <w:rFonts w:ascii="Times New Roman" w:hAnsi="Times New Roman" w:cs="Times New Roman"/>
          <w:sz w:val="24"/>
          <w:szCs w:val="24"/>
        </w:rPr>
        <w:t xml:space="preserve">Program za </w:t>
      </w:r>
      <w:r w:rsidR="00325709">
        <w:rPr>
          <w:rFonts w:ascii="Times New Roman" w:hAnsi="Times New Roman" w:cs="Times New Roman"/>
          <w:sz w:val="24"/>
          <w:szCs w:val="24"/>
        </w:rPr>
        <w:t>specijalnost „</w:t>
      </w:r>
      <w:r w:rsidR="008B479C">
        <w:rPr>
          <w:rFonts w:ascii="Times New Roman" w:hAnsi="Times New Roman" w:cs="Times New Roman"/>
          <w:sz w:val="24"/>
          <w:szCs w:val="24"/>
        </w:rPr>
        <w:t>Kemijsko</w:t>
      </w:r>
      <w:r w:rsidR="00F122B1">
        <w:rPr>
          <w:rFonts w:ascii="Times New Roman" w:hAnsi="Times New Roman" w:cs="Times New Roman"/>
          <w:sz w:val="24"/>
          <w:szCs w:val="24"/>
        </w:rPr>
        <w:t>-</w:t>
      </w:r>
      <w:r w:rsidR="008B479C">
        <w:rPr>
          <w:rFonts w:ascii="Times New Roman" w:hAnsi="Times New Roman" w:cs="Times New Roman"/>
          <w:sz w:val="24"/>
          <w:szCs w:val="24"/>
        </w:rPr>
        <w:t>biološk</w:t>
      </w:r>
      <w:r w:rsidR="00F122B1">
        <w:rPr>
          <w:rFonts w:ascii="Times New Roman" w:hAnsi="Times New Roman" w:cs="Times New Roman"/>
          <w:sz w:val="24"/>
          <w:szCs w:val="24"/>
        </w:rPr>
        <w:t>o-</w:t>
      </w:r>
      <w:r w:rsidR="008B479C">
        <w:rPr>
          <w:rFonts w:ascii="Times New Roman" w:hAnsi="Times New Roman" w:cs="Times New Roman"/>
          <w:sz w:val="24"/>
          <w:szCs w:val="24"/>
        </w:rPr>
        <w:t>r</w:t>
      </w:r>
      <w:r w:rsidR="004F0F61">
        <w:rPr>
          <w:rFonts w:ascii="Times New Roman" w:hAnsi="Times New Roman" w:cs="Times New Roman"/>
          <w:sz w:val="24"/>
          <w:szCs w:val="24"/>
        </w:rPr>
        <w:t>adiološk</w:t>
      </w:r>
      <w:r w:rsidR="00F122B1">
        <w:rPr>
          <w:rFonts w:ascii="Times New Roman" w:hAnsi="Times New Roman" w:cs="Times New Roman"/>
          <w:sz w:val="24"/>
          <w:szCs w:val="24"/>
        </w:rPr>
        <w:t>o-</w:t>
      </w:r>
      <w:r w:rsidR="008B479C">
        <w:rPr>
          <w:rFonts w:ascii="Times New Roman" w:hAnsi="Times New Roman" w:cs="Times New Roman"/>
          <w:sz w:val="24"/>
          <w:szCs w:val="24"/>
        </w:rPr>
        <w:t>nuklearn</w:t>
      </w:r>
      <w:r w:rsidR="00813AF3">
        <w:rPr>
          <w:rFonts w:ascii="Times New Roman" w:hAnsi="Times New Roman" w:cs="Times New Roman"/>
          <w:sz w:val="24"/>
          <w:szCs w:val="24"/>
        </w:rPr>
        <w:t>a</w:t>
      </w:r>
      <w:r w:rsidR="004F0F61">
        <w:rPr>
          <w:rFonts w:ascii="Times New Roman" w:hAnsi="Times New Roman" w:cs="Times New Roman"/>
          <w:sz w:val="24"/>
          <w:szCs w:val="24"/>
        </w:rPr>
        <w:t xml:space="preserve"> </w:t>
      </w:r>
      <w:r w:rsidR="00813AF3">
        <w:rPr>
          <w:rFonts w:ascii="Times New Roman" w:hAnsi="Times New Roman" w:cs="Times New Roman"/>
          <w:sz w:val="24"/>
          <w:szCs w:val="24"/>
        </w:rPr>
        <w:t>zaštita</w:t>
      </w:r>
      <w:r w:rsidR="00325709">
        <w:rPr>
          <w:rFonts w:ascii="Times New Roman" w:hAnsi="Times New Roman" w:cs="Times New Roman"/>
          <w:sz w:val="24"/>
          <w:szCs w:val="24"/>
        </w:rPr>
        <w:t>“</w:t>
      </w:r>
    </w:p>
    <w:p w14:paraId="34772D82" w14:textId="0385A65F" w:rsidR="00561C66" w:rsidRDefault="00561C66" w:rsidP="00FE73E2">
      <w:pPr>
        <w:rPr>
          <w:rFonts w:ascii="Times New Roman" w:hAnsi="Times New Roman" w:cs="Times New Roman"/>
          <w:sz w:val="24"/>
          <w:szCs w:val="24"/>
        </w:rPr>
      </w:pPr>
      <w:r>
        <w:rPr>
          <w:rFonts w:ascii="Times New Roman" w:hAnsi="Times New Roman" w:cs="Times New Roman"/>
          <w:sz w:val="24"/>
          <w:szCs w:val="24"/>
        </w:rPr>
        <w:t xml:space="preserve">17. </w:t>
      </w:r>
      <w:r w:rsidRPr="00561C66">
        <w:rPr>
          <w:rFonts w:ascii="Times New Roman" w:hAnsi="Times New Roman" w:cs="Times New Roman"/>
          <w:sz w:val="24"/>
          <w:szCs w:val="24"/>
        </w:rPr>
        <w:t xml:space="preserve">Program za specijalnost „ </w:t>
      </w:r>
      <w:r>
        <w:rPr>
          <w:rFonts w:ascii="Times New Roman" w:hAnsi="Times New Roman" w:cs="Times New Roman"/>
          <w:sz w:val="24"/>
          <w:szCs w:val="24"/>
        </w:rPr>
        <w:t xml:space="preserve">Vatrogasne intervencije u </w:t>
      </w:r>
      <w:r w:rsidRPr="00561C66">
        <w:rPr>
          <w:rFonts w:ascii="Times New Roman" w:hAnsi="Times New Roman" w:cs="Times New Roman"/>
          <w:sz w:val="24"/>
          <w:szCs w:val="24"/>
        </w:rPr>
        <w:t>tunelima“</w:t>
      </w:r>
    </w:p>
    <w:p w14:paraId="6AF34E5F" w14:textId="28A642D6"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 xml:space="preserve">Članak </w:t>
      </w:r>
      <w:r w:rsidR="009F0D64" w:rsidRPr="00BA2669">
        <w:rPr>
          <w:rFonts w:ascii="Times New Roman" w:hAnsi="Times New Roman" w:cs="Times New Roman"/>
          <w:b/>
          <w:bCs/>
          <w:sz w:val="24"/>
          <w:szCs w:val="24"/>
        </w:rPr>
        <w:t>8</w:t>
      </w:r>
      <w:r w:rsidRPr="00BA2669">
        <w:rPr>
          <w:rFonts w:ascii="Times New Roman" w:hAnsi="Times New Roman" w:cs="Times New Roman"/>
          <w:b/>
          <w:bCs/>
          <w:sz w:val="24"/>
          <w:szCs w:val="24"/>
        </w:rPr>
        <w:t>.</w:t>
      </w:r>
    </w:p>
    <w:p w14:paraId="13128EAC" w14:textId="302F24A7"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(1) Programe iz članka </w:t>
      </w:r>
      <w:r w:rsidR="00E01CEE" w:rsidRPr="00BA2669">
        <w:rPr>
          <w:rFonts w:ascii="Times New Roman" w:hAnsi="Times New Roman" w:cs="Times New Roman"/>
          <w:sz w:val="24"/>
          <w:szCs w:val="24"/>
        </w:rPr>
        <w:t>6</w:t>
      </w:r>
      <w:r w:rsidRPr="00BA2669">
        <w:rPr>
          <w:rFonts w:ascii="Times New Roman" w:hAnsi="Times New Roman" w:cs="Times New Roman"/>
          <w:sz w:val="24"/>
          <w:szCs w:val="24"/>
        </w:rPr>
        <w:t xml:space="preserve">. i </w:t>
      </w:r>
      <w:r w:rsidR="00E01CEE" w:rsidRPr="00BA2669">
        <w:rPr>
          <w:rFonts w:ascii="Times New Roman" w:hAnsi="Times New Roman" w:cs="Times New Roman"/>
          <w:sz w:val="24"/>
          <w:szCs w:val="24"/>
        </w:rPr>
        <w:t>7</w:t>
      </w:r>
      <w:r w:rsidRPr="00BA2669">
        <w:rPr>
          <w:rFonts w:ascii="Times New Roman" w:hAnsi="Times New Roman" w:cs="Times New Roman"/>
          <w:sz w:val="24"/>
          <w:szCs w:val="24"/>
        </w:rPr>
        <w:t xml:space="preserve">. </w:t>
      </w:r>
      <w:r w:rsidR="00E01CEE" w:rsidRPr="00BA2669">
        <w:rPr>
          <w:rFonts w:ascii="Times New Roman" w:hAnsi="Times New Roman" w:cs="Times New Roman"/>
          <w:sz w:val="24"/>
          <w:szCs w:val="24"/>
        </w:rPr>
        <w:t xml:space="preserve">ovog Pravilnika </w:t>
      </w:r>
      <w:r w:rsidRPr="00BA2669">
        <w:rPr>
          <w:rFonts w:ascii="Times New Roman" w:hAnsi="Times New Roman" w:cs="Times New Roman"/>
          <w:sz w:val="24"/>
          <w:szCs w:val="24"/>
        </w:rPr>
        <w:t xml:space="preserve">izrađuje i donosi Državna vatrogasna škola i objavljuje na svojoj </w:t>
      </w:r>
      <w:r w:rsidR="004F0F61">
        <w:rPr>
          <w:rFonts w:ascii="Times New Roman" w:hAnsi="Times New Roman" w:cs="Times New Roman"/>
          <w:sz w:val="24"/>
          <w:szCs w:val="24"/>
        </w:rPr>
        <w:t xml:space="preserve">mrežnoj </w:t>
      </w:r>
      <w:r w:rsidRPr="00BA2669">
        <w:rPr>
          <w:rFonts w:ascii="Times New Roman" w:hAnsi="Times New Roman" w:cs="Times New Roman"/>
          <w:sz w:val="24"/>
          <w:szCs w:val="24"/>
        </w:rPr>
        <w:t>stranici.</w:t>
      </w:r>
    </w:p>
    <w:p w14:paraId="49F80F36" w14:textId="7C24F9FE" w:rsidR="00FE73E2" w:rsidRPr="00843D6F" w:rsidRDefault="00FE73E2" w:rsidP="00FE73E2">
      <w:pPr>
        <w:jc w:val="both"/>
        <w:rPr>
          <w:rFonts w:ascii="Times New Roman" w:hAnsi="Times New Roman" w:cs="Times New Roman"/>
          <w:sz w:val="24"/>
          <w:szCs w:val="24"/>
        </w:rPr>
      </w:pPr>
      <w:r w:rsidRPr="00843D6F">
        <w:rPr>
          <w:rFonts w:ascii="Times New Roman" w:hAnsi="Times New Roman" w:cs="Times New Roman"/>
          <w:sz w:val="24"/>
          <w:szCs w:val="24"/>
        </w:rPr>
        <w:t>(2) Programima iz stavka 1. ovog članka utvrđuju se</w:t>
      </w:r>
      <w:r w:rsidR="004F0F61" w:rsidRPr="00843D6F">
        <w:t xml:space="preserve"> </w:t>
      </w:r>
      <w:r w:rsidR="004F0F61" w:rsidRPr="00843D6F">
        <w:rPr>
          <w:rFonts w:ascii="Times New Roman" w:hAnsi="Times New Roman" w:cs="Times New Roman"/>
          <w:sz w:val="24"/>
          <w:szCs w:val="24"/>
        </w:rPr>
        <w:t>sastavnice pojedinog programa</w:t>
      </w:r>
      <w:r w:rsidR="007C0C04" w:rsidRPr="00843D6F">
        <w:rPr>
          <w:rFonts w:ascii="Times New Roman" w:hAnsi="Times New Roman" w:cs="Times New Roman"/>
          <w:sz w:val="24"/>
          <w:szCs w:val="24"/>
        </w:rPr>
        <w:t xml:space="preserve">: </w:t>
      </w:r>
      <w:r w:rsidR="009D2845">
        <w:rPr>
          <w:rFonts w:ascii="Times New Roman" w:hAnsi="Times New Roman" w:cs="Times New Roman"/>
          <w:sz w:val="24"/>
          <w:szCs w:val="24"/>
        </w:rPr>
        <w:t xml:space="preserve">vrsta i </w:t>
      </w:r>
      <w:r w:rsidR="007C0C04" w:rsidRPr="00843D6F">
        <w:rPr>
          <w:rFonts w:ascii="Times New Roman" w:hAnsi="Times New Roman" w:cs="Times New Roman"/>
          <w:sz w:val="24"/>
          <w:szCs w:val="24"/>
        </w:rPr>
        <w:t>namjena programa, uvjeti upisa</w:t>
      </w:r>
      <w:r w:rsidR="009D2845">
        <w:rPr>
          <w:rFonts w:ascii="Times New Roman" w:hAnsi="Times New Roman" w:cs="Times New Roman"/>
          <w:sz w:val="24"/>
          <w:szCs w:val="24"/>
        </w:rPr>
        <w:t xml:space="preserve"> i završetka programa</w:t>
      </w:r>
      <w:r w:rsidR="007C0C04" w:rsidRPr="00843D6F">
        <w:rPr>
          <w:rFonts w:ascii="Times New Roman" w:hAnsi="Times New Roman" w:cs="Times New Roman"/>
          <w:sz w:val="24"/>
          <w:szCs w:val="24"/>
        </w:rPr>
        <w:t>, trajanj</w:t>
      </w:r>
      <w:r w:rsidR="009269B5">
        <w:rPr>
          <w:rFonts w:ascii="Times New Roman" w:hAnsi="Times New Roman" w:cs="Times New Roman"/>
          <w:sz w:val="24"/>
          <w:szCs w:val="24"/>
        </w:rPr>
        <w:t>e</w:t>
      </w:r>
      <w:r w:rsidR="009D2845">
        <w:rPr>
          <w:rFonts w:ascii="Times New Roman" w:hAnsi="Times New Roman" w:cs="Times New Roman"/>
          <w:sz w:val="24"/>
          <w:szCs w:val="24"/>
        </w:rPr>
        <w:t xml:space="preserve"> i način izvođenja nastave, </w:t>
      </w:r>
      <w:r w:rsidR="007C0C04" w:rsidRPr="00843D6F">
        <w:rPr>
          <w:rFonts w:ascii="Times New Roman" w:hAnsi="Times New Roman" w:cs="Times New Roman"/>
          <w:sz w:val="24"/>
          <w:szCs w:val="24"/>
        </w:rPr>
        <w:t xml:space="preserve"> materijaln</w:t>
      </w:r>
      <w:r w:rsidR="009D2845">
        <w:rPr>
          <w:rFonts w:ascii="Times New Roman" w:hAnsi="Times New Roman" w:cs="Times New Roman"/>
          <w:sz w:val="24"/>
          <w:szCs w:val="24"/>
        </w:rPr>
        <w:t xml:space="preserve">i uvjeti i okruženje za učenje, </w:t>
      </w:r>
      <w:r w:rsidR="007C0C04" w:rsidRPr="00843D6F">
        <w:rPr>
          <w:rFonts w:ascii="Times New Roman" w:hAnsi="Times New Roman" w:cs="Times New Roman"/>
          <w:sz w:val="24"/>
          <w:szCs w:val="24"/>
        </w:rPr>
        <w:t xml:space="preserve">kadrovski uvjeti za </w:t>
      </w:r>
      <w:r w:rsidR="009D2845">
        <w:rPr>
          <w:rFonts w:ascii="Times New Roman" w:hAnsi="Times New Roman" w:cs="Times New Roman"/>
          <w:sz w:val="24"/>
          <w:szCs w:val="24"/>
        </w:rPr>
        <w:t>provedbu programa</w:t>
      </w:r>
      <w:r w:rsidR="007C0C04" w:rsidRPr="00843D6F">
        <w:rPr>
          <w:rFonts w:ascii="Times New Roman" w:hAnsi="Times New Roman" w:cs="Times New Roman"/>
          <w:sz w:val="24"/>
          <w:szCs w:val="24"/>
        </w:rPr>
        <w:t>, kompetencije koje polaznik stječe završetkom programa</w:t>
      </w:r>
      <w:r w:rsidR="009D2845">
        <w:rPr>
          <w:rFonts w:ascii="Times New Roman" w:hAnsi="Times New Roman" w:cs="Times New Roman"/>
          <w:sz w:val="24"/>
          <w:szCs w:val="24"/>
        </w:rPr>
        <w:t xml:space="preserve"> te</w:t>
      </w:r>
      <w:r w:rsidR="007C0C04" w:rsidRPr="00843D6F">
        <w:rPr>
          <w:rFonts w:ascii="Times New Roman" w:hAnsi="Times New Roman" w:cs="Times New Roman"/>
          <w:sz w:val="24"/>
          <w:szCs w:val="24"/>
        </w:rPr>
        <w:t xml:space="preserve"> nastavni plan i program</w:t>
      </w:r>
      <w:r w:rsidR="009D2845">
        <w:rPr>
          <w:rFonts w:ascii="Times New Roman" w:hAnsi="Times New Roman" w:cs="Times New Roman"/>
          <w:sz w:val="24"/>
          <w:szCs w:val="24"/>
        </w:rPr>
        <w:t xml:space="preserve"> s ishodima učenja</w:t>
      </w:r>
      <w:r w:rsidR="00843D6F" w:rsidRPr="00843D6F">
        <w:rPr>
          <w:rFonts w:ascii="Times New Roman" w:hAnsi="Times New Roman" w:cs="Times New Roman"/>
          <w:sz w:val="24"/>
          <w:szCs w:val="24"/>
        </w:rPr>
        <w:t>.</w:t>
      </w:r>
    </w:p>
    <w:p w14:paraId="4C6C6355" w14:textId="0F0D3C2A"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(3) Državna vatrogasna škola vodi evidenciju o programima iz </w:t>
      </w:r>
      <w:r w:rsidR="00E01CEE" w:rsidRPr="00BA2669">
        <w:rPr>
          <w:rFonts w:ascii="Times New Roman" w:hAnsi="Times New Roman" w:cs="Times New Roman"/>
          <w:sz w:val="24"/>
          <w:szCs w:val="24"/>
        </w:rPr>
        <w:t xml:space="preserve">ovog Pravilnika </w:t>
      </w:r>
      <w:r w:rsidRPr="00BA2669">
        <w:rPr>
          <w:rFonts w:ascii="Times New Roman" w:hAnsi="Times New Roman" w:cs="Times New Roman"/>
          <w:sz w:val="24"/>
          <w:szCs w:val="24"/>
        </w:rPr>
        <w:t>i njihovim izmjenama koje objavljuje na</w:t>
      </w:r>
      <w:r w:rsidR="00EE00DA">
        <w:rPr>
          <w:rFonts w:ascii="Times New Roman" w:hAnsi="Times New Roman" w:cs="Times New Roman"/>
          <w:sz w:val="24"/>
          <w:szCs w:val="24"/>
        </w:rPr>
        <w:t xml:space="preserve"> svojoj </w:t>
      </w:r>
      <w:r w:rsidR="00682BFB" w:rsidRPr="00BA2669">
        <w:rPr>
          <w:rFonts w:ascii="Times New Roman" w:hAnsi="Times New Roman" w:cs="Times New Roman"/>
          <w:sz w:val="24"/>
          <w:szCs w:val="24"/>
        </w:rPr>
        <w:t>mrežnoj</w:t>
      </w:r>
      <w:r w:rsidRPr="00BA2669">
        <w:rPr>
          <w:rFonts w:ascii="Times New Roman" w:hAnsi="Times New Roman" w:cs="Times New Roman"/>
          <w:sz w:val="24"/>
          <w:szCs w:val="24"/>
        </w:rPr>
        <w:t xml:space="preserve"> stranici.</w:t>
      </w:r>
    </w:p>
    <w:p w14:paraId="752B901D" w14:textId="4085CCA1" w:rsidR="00FE73E2"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(4) Državna vatrogasna škola može donositi i druge programe osposobljavanja </w:t>
      </w:r>
      <w:r w:rsidR="00E01CEE" w:rsidRPr="00BA2669">
        <w:rPr>
          <w:rFonts w:ascii="Times New Roman" w:hAnsi="Times New Roman" w:cs="Times New Roman"/>
          <w:sz w:val="24"/>
          <w:szCs w:val="24"/>
        </w:rPr>
        <w:t>temeljem članka 12. Zakona o vatrogastvu</w:t>
      </w:r>
      <w:r w:rsidR="00EE00DA">
        <w:rPr>
          <w:rFonts w:ascii="Times New Roman" w:hAnsi="Times New Roman" w:cs="Times New Roman"/>
          <w:sz w:val="24"/>
          <w:szCs w:val="24"/>
        </w:rPr>
        <w:t>,</w:t>
      </w:r>
      <w:r w:rsidR="00843D6F">
        <w:rPr>
          <w:rFonts w:ascii="Times New Roman" w:hAnsi="Times New Roman" w:cs="Times New Roman"/>
          <w:sz w:val="24"/>
          <w:szCs w:val="24"/>
        </w:rPr>
        <w:t xml:space="preserve"> a </w:t>
      </w:r>
      <w:r w:rsidR="00843D6F" w:rsidRPr="00BA2669">
        <w:rPr>
          <w:rFonts w:ascii="Times New Roman" w:hAnsi="Times New Roman" w:cs="Times New Roman"/>
          <w:sz w:val="24"/>
          <w:szCs w:val="24"/>
        </w:rPr>
        <w:t xml:space="preserve">koje objavljuje na </w:t>
      </w:r>
      <w:r w:rsidR="00EE00DA">
        <w:rPr>
          <w:rFonts w:ascii="Times New Roman" w:hAnsi="Times New Roman" w:cs="Times New Roman"/>
          <w:sz w:val="24"/>
          <w:szCs w:val="24"/>
        </w:rPr>
        <w:t xml:space="preserve">svojoj </w:t>
      </w:r>
      <w:r w:rsidR="00843D6F" w:rsidRPr="00BA2669">
        <w:rPr>
          <w:rFonts w:ascii="Times New Roman" w:hAnsi="Times New Roman" w:cs="Times New Roman"/>
          <w:sz w:val="24"/>
          <w:szCs w:val="24"/>
        </w:rPr>
        <w:t>mrežnoj stranici</w:t>
      </w:r>
      <w:r w:rsidR="00E01CEE" w:rsidRPr="00BA2669">
        <w:rPr>
          <w:rFonts w:ascii="Times New Roman" w:hAnsi="Times New Roman" w:cs="Times New Roman"/>
          <w:sz w:val="24"/>
          <w:szCs w:val="24"/>
        </w:rPr>
        <w:t xml:space="preserve">. </w:t>
      </w:r>
    </w:p>
    <w:p w14:paraId="60D97B33" w14:textId="77777777" w:rsidR="005423C2" w:rsidRPr="00BA2669" w:rsidRDefault="005423C2" w:rsidP="00FE73E2">
      <w:pPr>
        <w:jc w:val="both"/>
        <w:rPr>
          <w:rFonts w:ascii="Times New Roman" w:hAnsi="Times New Roman" w:cs="Times New Roman"/>
          <w:sz w:val="24"/>
          <w:szCs w:val="24"/>
        </w:rPr>
      </w:pPr>
    </w:p>
    <w:p w14:paraId="19BCE6FF" w14:textId="415EEDE7" w:rsidR="00FE73E2" w:rsidRPr="00BA2669" w:rsidRDefault="00FE73E2" w:rsidP="00FE73E2">
      <w:pPr>
        <w:jc w:val="center"/>
        <w:rPr>
          <w:rFonts w:ascii="Times New Roman" w:hAnsi="Times New Roman" w:cs="Times New Roman"/>
          <w:sz w:val="24"/>
          <w:szCs w:val="24"/>
        </w:rPr>
      </w:pPr>
      <w:r w:rsidRPr="00BA2669">
        <w:rPr>
          <w:rFonts w:ascii="Times New Roman" w:hAnsi="Times New Roman" w:cs="Times New Roman"/>
          <w:sz w:val="24"/>
          <w:szCs w:val="24"/>
        </w:rPr>
        <w:t>V. NAČIN PROVOĐENJA TEMELJNOG OSPOSOBLJAVANJA</w:t>
      </w:r>
    </w:p>
    <w:p w14:paraId="7EF6866C" w14:textId="07EE8C9B"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 xml:space="preserve">Članak </w:t>
      </w:r>
      <w:r w:rsidR="009F0D64" w:rsidRPr="00BA2669">
        <w:rPr>
          <w:rFonts w:ascii="Times New Roman" w:hAnsi="Times New Roman" w:cs="Times New Roman"/>
          <w:b/>
          <w:bCs/>
          <w:sz w:val="24"/>
          <w:szCs w:val="24"/>
        </w:rPr>
        <w:t>9</w:t>
      </w:r>
      <w:r w:rsidRPr="00BA2669">
        <w:rPr>
          <w:rFonts w:ascii="Times New Roman" w:hAnsi="Times New Roman" w:cs="Times New Roman"/>
          <w:b/>
          <w:bCs/>
          <w:sz w:val="24"/>
          <w:szCs w:val="24"/>
        </w:rPr>
        <w:t>.</w:t>
      </w:r>
    </w:p>
    <w:p w14:paraId="1F1BCDBA" w14:textId="77777777" w:rsidR="004947E4" w:rsidRPr="00BA2669" w:rsidRDefault="00FE73E2" w:rsidP="004947E4">
      <w:pPr>
        <w:jc w:val="both"/>
        <w:rPr>
          <w:rFonts w:ascii="Times New Roman" w:hAnsi="Times New Roman" w:cs="Times New Roman"/>
          <w:sz w:val="24"/>
          <w:szCs w:val="24"/>
        </w:rPr>
      </w:pPr>
      <w:r w:rsidRPr="00BA2669">
        <w:rPr>
          <w:rFonts w:ascii="Times New Roman" w:hAnsi="Times New Roman" w:cs="Times New Roman"/>
          <w:sz w:val="24"/>
          <w:szCs w:val="24"/>
        </w:rPr>
        <w:t xml:space="preserve">(1) Temeljno osposobljavanje </w:t>
      </w:r>
      <w:r w:rsidR="004947E4" w:rsidRPr="00BA2669">
        <w:rPr>
          <w:rFonts w:ascii="Times New Roman" w:hAnsi="Times New Roman" w:cs="Times New Roman"/>
          <w:sz w:val="24"/>
          <w:szCs w:val="24"/>
        </w:rPr>
        <w:t xml:space="preserve">organiziraju i provode Državna vatrogasna škola i </w:t>
      </w:r>
      <w:r w:rsidR="004947E4" w:rsidRPr="004947E4">
        <w:rPr>
          <w:rFonts w:ascii="Times New Roman" w:hAnsi="Times New Roman" w:cs="Times New Roman"/>
          <w:sz w:val="24"/>
          <w:szCs w:val="24"/>
        </w:rPr>
        <w:t xml:space="preserve">vatrogasne </w:t>
      </w:r>
      <w:r w:rsidR="004947E4">
        <w:rPr>
          <w:rFonts w:ascii="Times New Roman" w:hAnsi="Times New Roman" w:cs="Times New Roman"/>
          <w:sz w:val="24"/>
          <w:szCs w:val="24"/>
        </w:rPr>
        <w:t>organizacije</w:t>
      </w:r>
      <w:r w:rsidR="004947E4" w:rsidRPr="00BA2669">
        <w:rPr>
          <w:rFonts w:ascii="Times New Roman" w:hAnsi="Times New Roman" w:cs="Times New Roman"/>
          <w:sz w:val="24"/>
          <w:szCs w:val="24"/>
        </w:rPr>
        <w:t xml:space="preserve">, uz odobrenje Državne vatrogasne škole. </w:t>
      </w:r>
    </w:p>
    <w:p w14:paraId="528FC981" w14:textId="3F1197AC" w:rsidR="00FE73E2" w:rsidRPr="00BA2669" w:rsidRDefault="004947E4" w:rsidP="00FE73E2">
      <w:pPr>
        <w:jc w:val="both"/>
        <w:rPr>
          <w:rFonts w:ascii="Times New Roman" w:hAnsi="Times New Roman" w:cs="Times New Roman"/>
          <w:sz w:val="24"/>
          <w:szCs w:val="24"/>
        </w:rPr>
      </w:pPr>
      <w:r>
        <w:rPr>
          <w:rFonts w:ascii="Times New Roman" w:hAnsi="Times New Roman" w:cs="Times New Roman"/>
          <w:sz w:val="24"/>
          <w:szCs w:val="24"/>
        </w:rPr>
        <w:t>(2) P</w:t>
      </w:r>
      <w:r w:rsidR="00FE73E2" w:rsidRPr="00BA2669">
        <w:rPr>
          <w:rFonts w:ascii="Times New Roman" w:hAnsi="Times New Roman" w:cs="Times New Roman"/>
          <w:sz w:val="24"/>
          <w:szCs w:val="24"/>
        </w:rPr>
        <w:t xml:space="preserve">rograme osposobljavanja iz članka </w:t>
      </w:r>
      <w:r w:rsidR="00686212" w:rsidRPr="00BA2669">
        <w:rPr>
          <w:rFonts w:ascii="Times New Roman" w:hAnsi="Times New Roman" w:cs="Times New Roman"/>
          <w:sz w:val="24"/>
          <w:szCs w:val="24"/>
        </w:rPr>
        <w:t>6</w:t>
      </w:r>
      <w:r w:rsidR="00FE73E2" w:rsidRPr="00BA2669">
        <w:rPr>
          <w:rFonts w:ascii="Times New Roman" w:hAnsi="Times New Roman" w:cs="Times New Roman"/>
          <w:sz w:val="24"/>
          <w:szCs w:val="24"/>
        </w:rPr>
        <w:t xml:space="preserve">. i </w:t>
      </w:r>
      <w:r w:rsidR="00686212" w:rsidRPr="00BA2669">
        <w:rPr>
          <w:rFonts w:ascii="Times New Roman" w:hAnsi="Times New Roman" w:cs="Times New Roman"/>
          <w:sz w:val="24"/>
          <w:szCs w:val="24"/>
        </w:rPr>
        <w:t>7</w:t>
      </w:r>
      <w:r w:rsidR="00FE73E2" w:rsidRPr="00BA2669">
        <w:rPr>
          <w:rFonts w:ascii="Times New Roman" w:hAnsi="Times New Roman" w:cs="Times New Roman"/>
          <w:sz w:val="24"/>
          <w:szCs w:val="24"/>
        </w:rPr>
        <w:t xml:space="preserve">. </w:t>
      </w:r>
      <w:r w:rsidR="00686212" w:rsidRPr="00BA2669">
        <w:rPr>
          <w:rFonts w:ascii="Times New Roman" w:hAnsi="Times New Roman" w:cs="Times New Roman"/>
          <w:sz w:val="24"/>
          <w:szCs w:val="24"/>
        </w:rPr>
        <w:t xml:space="preserve">ovog Pravilnika </w:t>
      </w:r>
      <w:r w:rsidR="00FE73E2" w:rsidRPr="00BA2669">
        <w:rPr>
          <w:rFonts w:ascii="Times New Roman" w:hAnsi="Times New Roman" w:cs="Times New Roman"/>
          <w:sz w:val="24"/>
          <w:szCs w:val="24"/>
        </w:rPr>
        <w:t xml:space="preserve">organiziraju i provode Državna vatrogasna škola i </w:t>
      </w:r>
      <w:r w:rsidR="00FE73E2" w:rsidRPr="004947E4">
        <w:rPr>
          <w:rFonts w:ascii="Times New Roman" w:hAnsi="Times New Roman" w:cs="Times New Roman"/>
          <w:sz w:val="24"/>
          <w:szCs w:val="24"/>
        </w:rPr>
        <w:t xml:space="preserve">vatrogasne </w:t>
      </w:r>
      <w:r>
        <w:rPr>
          <w:rFonts w:ascii="Times New Roman" w:hAnsi="Times New Roman" w:cs="Times New Roman"/>
          <w:sz w:val="24"/>
          <w:szCs w:val="24"/>
        </w:rPr>
        <w:t>zajednice županija</w:t>
      </w:r>
      <w:r w:rsidR="0087336E">
        <w:rPr>
          <w:rFonts w:ascii="Times New Roman" w:hAnsi="Times New Roman" w:cs="Times New Roman"/>
          <w:sz w:val="24"/>
          <w:szCs w:val="24"/>
        </w:rPr>
        <w:t xml:space="preserve"> odnosno </w:t>
      </w:r>
      <w:r>
        <w:rPr>
          <w:rFonts w:ascii="Times New Roman" w:hAnsi="Times New Roman" w:cs="Times New Roman"/>
          <w:sz w:val="24"/>
          <w:szCs w:val="24"/>
        </w:rPr>
        <w:t>Grada Zagreba</w:t>
      </w:r>
      <w:r w:rsidR="00FE73E2" w:rsidRPr="00BA2669">
        <w:rPr>
          <w:rFonts w:ascii="Times New Roman" w:hAnsi="Times New Roman" w:cs="Times New Roman"/>
          <w:sz w:val="24"/>
          <w:szCs w:val="24"/>
        </w:rPr>
        <w:t xml:space="preserve">, uz odobrenje Državne vatrogasne škole. </w:t>
      </w:r>
    </w:p>
    <w:p w14:paraId="713245D5" w14:textId="10267788"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4947E4">
        <w:rPr>
          <w:rFonts w:ascii="Times New Roman" w:hAnsi="Times New Roman" w:cs="Times New Roman"/>
          <w:sz w:val="24"/>
          <w:szCs w:val="24"/>
        </w:rPr>
        <w:t>3</w:t>
      </w:r>
      <w:r w:rsidRPr="00BA2669">
        <w:rPr>
          <w:rFonts w:ascii="Times New Roman" w:hAnsi="Times New Roman" w:cs="Times New Roman"/>
          <w:sz w:val="24"/>
          <w:szCs w:val="24"/>
        </w:rPr>
        <w:t>) Nadzor nad provođenjem programa provodi Hrvatska vatrogasna zajednica.</w:t>
      </w:r>
    </w:p>
    <w:p w14:paraId="30ADF2C4" w14:textId="411AB49B"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4947E4">
        <w:rPr>
          <w:rFonts w:ascii="Times New Roman" w:hAnsi="Times New Roman" w:cs="Times New Roman"/>
          <w:sz w:val="24"/>
          <w:szCs w:val="24"/>
        </w:rPr>
        <w:t>4</w:t>
      </w:r>
      <w:r w:rsidRPr="00BA2669">
        <w:rPr>
          <w:rFonts w:ascii="Times New Roman" w:hAnsi="Times New Roman" w:cs="Times New Roman"/>
          <w:sz w:val="24"/>
          <w:szCs w:val="24"/>
        </w:rPr>
        <w:t>) Vatrogasne organizacije podnose zahtjev Državnoj vatrogasnoj školi za odobrenje izvođenja jednog ili više programa, pri čemu prilažu dokaze o ispunjavanju uvjeta</w:t>
      </w:r>
      <w:r w:rsidR="00686212" w:rsidRPr="00BA2669">
        <w:rPr>
          <w:rFonts w:ascii="Times New Roman" w:hAnsi="Times New Roman" w:cs="Times New Roman"/>
          <w:sz w:val="24"/>
          <w:szCs w:val="24"/>
        </w:rPr>
        <w:t xml:space="preserve"> propisanih</w:t>
      </w:r>
      <w:r w:rsidR="009D2845">
        <w:rPr>
          <w:rFonts w:ascii="Times New Roman" w:hAnsi="Times New Roman" w:cs="Times New Roman"/>
          <w:sz w:val="24"/>
          <w:szCs w:val="24"/>
        </w:rPr>
        <w:t xml:space="preserve"> pojedinim</w:t>
      </w:r>
      <w:r w:rsidR="00686212" w:rsidRPr="00BA2669">
        <w:rPr>
          <w:rFonts w:ascii="Times New Roman" w:hAnsi="Times New Roman" w:cs="Times New Roman"/>
          <w:sz w:val="24"/>
          <w:szCs w:val="24"/>
        </w:rPr>
        <w:t xml:space="preserve"> </w:t>
      </w:r>
      <w:r w:rsidR="009D2845">
        <w:rPr>
          <w:rFonts w:ascii="Times New Roman" w:hAnsi="Times New Roman" w:cs="Times New Roman"/>
          <w:sz w:val="24"/>
          <w:szCs w:val="24"/>
        </w:rPr>
        <w:t>programom</w:t>
      </w:r>
      <w:r w:rsidRPr="00BA2669">
        <w:rPr>
          <w:rFonts w:ascii="Times New Roman" w:hAnsi="Times New Roman" w:cs="Times New Roman"/>
          <w:sz w:val="24"/>
          <w:szCs w:val="24"/>
        </w:rPr>
        <w:t>.</w:t>
      </w:r>
    </w:p>
    <w:p w14:paraId="1C4722BF" w14:textId="09D31CBE" w:rsidR="00FE73E2"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4947E4">
        <w:rPr>
          <w:rFonts w:ascii="Times New Roman" w:hAnsi="Times New Roman" w:cs="Times New Roman"/>
          <w:sz w:val="24"/>
          <w:szCs w:val="24"/>
        </w:rPr>
        <w:t>5</w:t>
      </w:r>
      <w:r w:rsidRPr="00BA2669">
        <w:rPr>
          <w:rFonts w:ascii="Times New Roman" w:hAnsi="Times New Roman" w:cs="Times New Roman"/>
          <w:sz w:val="24"/>
          <w:szCs w:val="24"/>
        </w:rPr>
        <w:t xml:space="preserve">) Odobrenje iz stavka 1. </w:t>
      </w:r>
      <w:r w:rsidR="004947E4">
        <w:rPr>
          <w:rFonts w:ascii="Times New Roman" w:hAnsi="Times New Roman" w:cs="Times New Roman"/>
          <w:sz w:val="24"/>
          <w:szCs w:val="24"/>
        </w:rPr>
        <w:t xml:space="preserve">i 2. </w:t>
      </w:r>
      <w:r w:rsidRPr="00BA2669">
        <w:rPr>
          <w:rFonts w:ascii="Times New Roman" w:hAnsi="Times New Roman" w:cs="Times New Roman"/>
          <w:sz w:val="24"/>
          <w:szCs w:val="24"/>
        </w:rPr>
        <w:t xml:space="preserve">ovog članka izdaje </w:t>
      </w:r>
      <w:r w:rsidR="00E30216">
        <w:rPr>
          <w:rFonts w:ascii="Times New Roman" w:hAnsi="Times New Roman" w:cs="Times New Roman"/>
          <w:sz w:val="24"/>
          <w:szCs w:val="24"/>
        </w:rPr>
        <w:t xml:space="preserve">se </w:t>
      </w:r>
      <w:r w:rsidRPr="00BA2669">
        <w:rPr>
          <w:rFonts w:ascii="Times New Roman" w:hAnsi="Times New Roman" w:cs="Times New Roman"/>
          <w:sz w:val="24"/>
          <w:szCs w:val="24"/>
        </w:rPr>
        <w:t xml:space="preserve">na temelju ispunjavanja </w:t>
      </w:r>
      <w:r w:rsidR="009D2845" w:rsidRPr="00843D6F">
        <w:rPr>
          <w:rFonts w:ascii="Times New Roman" w:hAnsi="Times New Roman" w:cs="Times New Roman"/>
          <w:sz w:val="24"/>
          <w:szCs w:val="24"/>
        </w:rPr>
        <w:t>materijaln</w:t>
      </w:r>
      <w:r w:rsidR="009D2845">
        <w:rPr>
          <w:rFonts w:ascii="Times New Roman" w:hAnsi="Times New Roman" w:cs="Times New Roman"/>
          <w:sz w:val="24"/>
          <w:szCs w:val="24"/>
        </w:rPr>
        <w:t xml:space="preserve">ih uvjeta i okruženja za učenje te </w:t>
      </w:r>
      <w:r w:rsidR="009D2845" w:rsidRPr="00843D6F">
        <w:rPr>
          <w:rFonts w:ascii="Times New Roman" w:hAnsi="Times New Roman" w:cs="Times New Roman"/>
          <w:sz w:val="24"/>
          <w:szCs w:val="24"/>
        </w:rPr>
        <w:t>kadrovski</w:t>
      </w:r>
      <w:r w:rsidR="009D2845">
        <w:rPr>
          <w:rFonts w:ascii="Times New Roman" w:hAnsi="Times New Roman" w:cs="Times New Roman"/>
          <w:sz w:val="24"/>
          <w:szCs w:val="24"/>
        </w:rPr>
        <w:t>h</w:t>
      </w:r>
      <w:r w:rsidR="009D2845" w:rsidRPr="00843D6F">
        <w:rPr>
          <w:rFonts w:ascii="Times New Roman" w:hAnsi="Times New Roman" w:cs="Times New Roman"/>
          <w:sz w:val="24"/>
          <w:szCs w:val="24"/>
        </w:rPr>
        <w:t xml:space="preserve"> uvjet</w:t>
      </w:r>
      <w:r w:rsidR="009D2845">
        <w:rPr>
          <w:rFonts w:ascii="Times New Roman" w:hAnsi="Times New Roman" w:cs="Times New Roman"/>
          <w:sz w:val="24"/>
          <w:szCs w:val="24"/>
        </w:rPr>
        <w:t>a</w:t>
      </w:r>
      <w:r w:rsidR="009D2845" w:rsidRPr="00843D6F">
        <w:rPr>
          <w:rFonts w:ascii="Times New Roman" w:hAnsi="Times New Roman" w:cs="Times New Roman"/>
          <w:sz w:val="24"/>
          <w:szCs w:val="24"/>
        </w:rPr>
        <w:t xml:space="preserve"> za </w:t>
      </w:r>
      <w:r w:rsidR="009D2845">
        <w:rPr>
          <w:rFonts w:ascii="Times New Roman" w:hAnsi="Times New Roman" w:cs="Times New Roman"/>
          <w:sz w:val="24"/>
          <w:szCs w:val="24"/>
        </w:rPr>
        <w:t xml:space="preserve">provedbu </w:t>
      </w:r>
      <w:r w:rsidRPr="00BA2669">
        <w:rPr>
          <w:rFonts w:ascii="Times New Roman" w:hAnsi="Times New Roman" w:cs="Times New Roman"/>
          <w:sz w:val="24"/>
          <w:szCs w:val="24"/>
        </w:rPr>
        <w:t>p</w:t>
      </w:r>
      <w:r w:rsidR="009D2845">
        <w:rPr>
          <w:rFonts w:ascii="Times New Roman" w:hAnsi="Times New Roman" w:cs="Times New Roman"/>
          <w:sz w:val="24"/>
          <w:szCs w:val="24"/>
        </w:rPr>
        <w:t>rograma</w:t>
      </w:r>
      <w:r w:rsidRPr="00BA2669">
        <w:rPr>
          <w:rFonts w:ascii="Times New Roman" w:hAnsi="Times New Roman" w:cs="Times New Roman"/>
          <w:sz w:val="24"/>
          <w:szCs w:val="24"/>
        </w:rPr>
        <w:t>.</w:t>
      </w:r>
    </w:p>
    <w:p w14:paraId="700CAF2F" w14:textId="68EEB6D7"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lastRenderedPageBreak/>
        <w:t xml:space="preserve">Članak </w:t>
      </w:r>
      <w:r w:rsidR="009F0D64" w:rsidRPr="00BA2669">
        <w:rPr>
          <w:rFonts w:ascii="Times New Roman" w:hAnsi="Times New Roman" w:cs="Times New Roman"/>
          <w:b/>
          <w:bCs/>
          <w:sz w:val="24"/>
          <w:szCs w:val="24"/>
        </w:rPr>
        <w:t>10</w:t>
      </w:r>
      <w:r w:rsidRPr="00BA2669">
        <w:rPr>
          <w:rFonts w:ascii="Times New Roman" w:hAnsi="Times New Roman" w:cs="Times New Roman"/>
          <w:b/>
          <w:bCs/>
          <w:sz w:val="24"/>
          <w:szCs w:val="24"/>
        </w:rPr>
        <w:t>.</w:t>
      </w:r>
    </w:p>
    <w:p w14:paraId="1CFBDADB" w14:textId="5146C977" w:rsidR="003E63ED"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3E63ED" w:rsidRPr="00BA2669">
        <w:rPr>
          <w:rFonts w:ascii="Times New Roman" w:hAnsi="Times New Roman" w:cs="Times New Roman"/>
          <w:sz w:val="24"/>
          <w:szCs w:val="24"/>
        </w:rPr>
        <w:t>1</w:t>
      </w:r>
      <w:r w:rsidRPr="00BA2669">
        <w:rPr>
          <w:rFonts w:ascii="Times New Roman" w:hAnsi="Times New Roman" w:cs="Times New Roman"/>
          <w:sz w:val="24"/>
          <w:szCs w:val="24"/>
        </w:rPr>
        <w:t xml:space="preserve">) </w:t>
      </w:r>
      <w:r w:rsidR="003E63ED" w:rsidRPr="00BA2669">
        <w:rPr>
          <w:rFonts w:ascii="Times New Roman" w:hAnsi="Times New Roman" w:cs="Times New Roman"/>
          <w:sz w:val="24"/>
          <w:szCs w:val="24"/>
        </w:rPr>
        <w:t>Državna vatrogasna škola može i nakon izdanog</w:t>
      </w:r>
      <w:r w:rsidR="0063332B">
        <w:rPr>
          <w:rFonts w:ascii="Times New Roman" w:hAnsi="Times New Roman" w:cs="Times New Roman"/>
          <w:sz w:val="24"/>
          <w:szCs w:val="24"/>
        </w:rPr>
        <w:t xml:space="preserve"> </w:t>
      </w:r>
      <w:r w:rsidR="005575BC">
        <w:rPr>
          <w:rFonts w:ascii="Times New Roman" w:hAnsi="Times New Roman" w:cs="Times New Roman"/>
          <w:sz w:val="24"/>
          <w:szCs w:val="24"/>
        </w:rPr>
        <w:t>odobrenja</w:t>
      </w:r>
      <w:r w:rsidR="003E63ED" w:rsidRPr="00BA2669">
        <w:rPr>
          <w:rFonts w:ascii="Times New Roman" w:hAnsi="Times New Roman" w:cs="Times New Roman"/>
          <w:sz w:val="24"/>
          <w:szCs w:val="24"/>
        </w:rPr>
        <w:t xml:space="preserve"> iz članka 9. ovog Pravilnika provjer</w:t>
      </w:r>
      <w:r w:rsidR="0063332B">
        <w:rPr>
          <w:rFonts w:ascii="Times New Roman" w:hAnsi="Times New Roman" w:cs="Times New Roman"/>
          <w:sz w:val="24"/>
          <w:szCs w:val="24"/>
        </w:rPr>
        <w:t>iti</w:t>
      </w:r>
      <w:r w:rsidR="009D2845">
        <w:rPr>
          <w:rFonts w:ascii="Times New Roman" w:hAnsi="Times New Roman" w:cs="Times New Roman"/>
          <w:sz w:val="24"/>
          <w:szCs w:val="24"/>
        </w:rPr>
        <w:t xml:space="preserve"> da li organizacija kojoj je izdano odobrenje ispunjava</w:t>
      </w:r>
      <w:r w:rsidR="003E63ED" w:rsidRPr="00BA2669">
        <w:rPr>
          <w:rFonts w:ascii="Times New Roman" w:hAnsi="Times New Roman" w:cs="Times New Roman"/>
          <w:sz w:val="24"/>
          <w:szCs w:val="24"/>
        </w:rPr>
        <w:t xml:space="preserve"> materijaln</w:t>
      </w:r>
      <w:r w:rsidR="009D2845">
        <w:rPr>
          <w:rFonts w:ascii="Times New Roman" w:hAnsi="Times New Roman" w:cs="Times New Roman"/>
          <w:sz w:val="24"/>
          <w:szCs w:val="24"/>
        </w:rPr>
        <w:t xml:space="preserve">e i </w:t>
      </w:r>
      <w:r w:rsidR="003E63ED" w:rsidRPr="00BA2669">
        <w:rPr>
          <w:rFonts w:ascii="Times New Roman" w:hAnsi="Times New Roman" w:cs="Times New Roman"/>
          <w:sz w:val="24"/>
          <w:szCs w:val="24"/>
        </w:rPr>
        <w:t>kadrovsk</w:t>
      </w:r>
      <w:r w:rsidR="0063332B">
        <w:rPr>
          <w:rFonts w:ascii="Times New Roman" w:hAnsi="Times New Roman" w:cs="Times New Roman"/>
          <w:sz w:val="24"/>
          <w:szCs w:val="24"/>
        </w:rPr>
        <w:t>e</w:t>
      </w:r>
      <w:r w:rsidR="003E63ED" w:rsidRPr="00BA2669">
        <w:rPr>
          <w:rFonts w:ascii="Times New Roman" w:hAnsi="Times New Roman" w:cs="Times New Roman"/>
          <w:sz w:val="24"/>
          <w:szCs w:val="24"/>
        </w:rPr>
        <w:t xml:space="preserve"> uvjet</w:t>
      </w:r>
      <w:r w:rsidR="0063332B">
        <w:rPr>
          <w:rFonts w:ascii="Times New Roman" w:hAnsi="Times New Roman" w:cs="Times New Roman"/>
          <w:sz w:val="24"/>
          <w:szCs w:val="24"/>
        </w:rPr>
        <w:t>e</w:t>
      </w:r>
      <w:r w:rsidR="001B7E0F" w:rsidRPr="00BA2669">
        <w:rPr>
          <w:rFonts w:ascii="Times New Roman" w:hAnsi="Times New Roman" w:cs="Times New Roman"/>
          <w:sz w:val="24"/>
          <w:szCs w:val="24"/>
        </w:rPr>
        <w:t>.</w:t>
      </w:r>
    </w:p>
    <w:p w14:paraId="29E0DA13" w14:textId="1646BB62" w:rsidR="00FE73E2" w:rsidRPr="00BA2669" w:rsidRDefault="003E63ED"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(2) </w:t>
      </w:r>
      <w:r w:rsidR="00FE73E2" w:rsidRPr="00BA2669">
        <w:rPr>
          <w:rFonts w:ascii="Times New Roman" w:hAnsi="Times New Roman" w:cs="Times New Roman"/>
          <w:sz w:val="24"/>
          <w:szCs w:val="24"/>
        </w:rPr>
        <w:t xml:space="preserve">Državna vatrogasna škola će ukinuti </w:t>
      </w:r>
      <w:r w:rsidR="005575BC">
        <w:rPr>
          <w:rFonts w:ascii="Times New Roman" w:hAnsi="Times New Roman" w:cs="Times New Roman"/>
          <w:sz w:val="24"/>
          <w:szCs w:val="24"/>
        </w:rPr>
        <w:t xml:space="preserve">odobrenje </w:t>
      </w:r>
      <w:r w:rsidR="00FE73E2" w:rsidRPr="00BA2669">
        <w:rPr>
          <w:rFonts w:ascii="Times New Roman" w:hAnsi="Times New Roman" w:cs="Times New Roman"/>
          <w:sz w:val="24"/>
          <w:szCs w:val="24"/>
        </w:rPr>
        <w:t xml:space="preserve">o osposobljavanju vatrogasnoj organizaciji koja ne ispunjava </w:t>
      </w:r>
      <w:r w:rsidR="004F0F61">
        <w:rPr>
          <w:rFonts w:ascii="Times New Roman" w:hAnsi="Times New Roman" w:cs="Times New Roman"/>
          <w:sz w:val="24"/>
          <w:szCs w:val="24"/>
        </w:rPr>
        <w:t>materijaln</w:t>
      </w:r>
      <w:r w:rsidR="009D2845">
        <w:rPr>
          <w:rFonts w:ascii="Times New Roman" w:hAnsi="Times New Roman" w:cs="Times New Roman"/>
          <w:sz w:val="24"/>
          <w:szCs w:val="24"/>
        </w:rPr>
        <w:t>e</w:t>
      </w:r>
      <w:r w:rsidR="004F0F61">
        <w:rPr>
          <w:rFonts w:ascii="Times New Roman" w:hAnsi="Times New Roman" w:cs="Times New Roman"/>
          <w:sz w:val="24"/>
          <w:szCs w:val="24"/>
        </w:rPr>
        <w:t xml:space="preserve"> i</w:t>
      </w:r>
      <w:r w:rsidR="00FE73E2" w:rsidRPr="00BA2669">
        <w:rPr>
          <w:rFonts w:ascii="Times New Roman" w:hAnsi="Times New Roman" w:cs="Times New Roman"/>
          <w:sz w:val="24"/>
          <w:szCs w:val="24"/>
        </w:rPr>
        <w:t xml:space="preserve"> kadrovske uvjete.</w:t>
      </w:r>
    </w:p>
    <w:p w14:paraId="321AD874" w14:textId="172A75AF"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1B7E0F" w:rsidRPr="00BA2669">
        <w:rPr>
          <w:rFonts w:ascii="Times New Roman" w:hAnsi="Times New Roman" w:cs="Times New Roman"/>
          <w:sz w:val="24"/>
          <w:szCs w:val="24"/>
        </w:rPr>
        <w:t>3</w:t>
      </w:r>
      <w:r w:rsidRPr="00BA2669">
        <w:rPr>
          <w:rFonts w:ascii="Times New Roman" w:hAnsi="Times New Roman" w:cs="Times New Roman"/>
          <w:sz w:val="24"/>
          <w:szCs w:val="24"/>
        </w:rPr>
        <w:t xml:space="preserve">) Popis ovlaštenih vatrogasnih organizacija za provedbu </w:t>
      </w:r>
      <w:r w:rsidR="005423C2">
        <w:rPr>
          <w:rFonts w:ascii="Times New Roman" w:hAnsi="Times New Roman" w:cs="Times New Roman"/>
          <w:sz w:val="24"/>
          <w:szCs w:val="24"/>
        </w:rPr>
        <w:t xml:space="preserve">programa </w:t>
      </w:r>
      <w:r w:rsidRPr="00BA2669">
        <w:rPr>
          <w:rFonts w:ascii="Times New Roman" w:hAnsi="Times New Roman" w:cs="Times New Roman"/>
          <w:sz w:val="24"/>
          <w:szCs w:val="24"/>
        </w:rPr>
        <w:t xml:space="preserve">osposobljavanja objavljuje se na </w:t>
      </w:r>
      <w:r w:rsidR="004F0F61" w:rsidRPr="004F0F61">
        <w:rPr>
          <w:rFonts w:ascii="Times New Roman" w:hAnsi="Times New Roman" w:cs="Times New Roman"/>
          <w:sz w:val="24"/>
          <w:szCs w:val="24"/>
        </w:rPr>
        <w:t>mrežn</w:t>
      </w:r>
      <w:r w:rsidR="00EE00DA">
        <w:rPr>
          <w:rFonts w:ascii="Times New Roman" w:hAnsi="Times New Roman" w:cs="Times New Roman"/>
          <w:sz w:val="24"/>
          <w:szCs w:val="24"/>
        </w:rPr>
        <w:t>oj</w:t>
      </w:r>
      <w:r w:rsidR="001D3EC7">
        <w:rPr>
          <w:rFonts w:ascii="Times New Roman" w:hAnsi="Times New Roman" w:cs="Times New Roman"/>
          <w:sz w:val="24"/>
          <w:szCs w:val="24"/>
        </w:rPr>
        <w:t xml:space="preserve"> s</w:t>
      </w:r>
      <w:r w:rsidRPr="00BA2669">
        <w:rPr>
          <w:rFonts w:ascii="Times New Roman" w:hAnsi="Times New Roman" w:cs="Times New Roman"/>
          <w:sz w:val="24"/>
          <w:szCs w:val="24"/>
        </w:rPr>
        <w:t>tranic</w:t>
      </w:r>
      <w:r w:rsidR="00EE00DA">
        <w:rPr>
          <w:rFonts w:ascii="Times New Roman" w:hAnsi="Times New Roman" w:cs="Times New Roman"/>
          <w:sz w:val="24"/>
          <w:szCs w:val="24"/>
        </w:rPr>
        <w:t>i</w:t>
      </w:r>
      <w:r w:rsidRPr="00BA2669">
        <w:rPr>
          <w:rFonts w:ascii="Times New Roman" w:hAnsi="Times New Roman" w:cs="Times New Roman"/>
          <w:sz w:val="24"/>
          <w:szCs w:val="24"/>
        </w:rPr>
        <w:t xml:space="preserve"> Državne vatrogasne škole.</w:t>
      </w:r>
    </w:p>
    <w:p w14:paraId="4AEEB3E8" w14:textId="1551438C"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1</w:t>
      </w:r>
      <w:r w:rsidR="009F0D64" w:rsidRPr="00BA2669">
        <w:rPr>
          <w:rFonts w:ascii="Times New Roman" w:hAnsi="Times New Roman" w:cs="Times New Roman"/>
          <w:b/>
          <w:bCs/>
          <w:sz w:val="24"/>
          <w:szCs w:val="24"/>
        </w:rPr>
        <w:t>1</w:t>
      </w:r>
      <w:r w:rsidRPr="00BA2669">
        <w:rPr>
          <w:rFonts w:ascii="Times New Roman" w:hAnsi="Times New Roman" w:cs="Times New Roman"/>
          <w:b/>
          <w:bCs/>
          <w:sz w:val="24"/>
          <w:szCs w:val="24"/>
        </w:rPr>
        <w:t>.</w:t>
      </w:r>
    </w:p>
    <w:p w14:paraId="271EC20F" w14:textId="0A6E5153"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(1) Vatrogasne organizacije koje posjeduju odobrenje iz članka </w:t>
      </w:r>
      <w:r w:rsidR="001B7E0F" w:rsidRPr="00BA2669">
        <w:rPr>
          <w:rFonts w:ascii="Times New Roman" w:hAnsi="Times New Roman" w:cs="Times New Roman"/>
          <w:sz w:val="24"/>
          <w:szCs w:val="24"/>
        </w:rPr>
        <w:t>9</w:t>
      </w:r>
      <w:r w:rsidRPr="00BA2669">
        <w:rPr>
          <w:rFonts w:ascii="Times New Roman" w:hAnsi="Times New Roman" w:cs="Times New Roman"/>
          <w:sz w:val="24"/>
          <w:szCs w:val="24"/>
        </w:rPr>
        <w:t>.</w:t>
      </w:r>
      <w:r w:rsidR="001B7E0F" w:rsidRPr="00BA2669">
        <w:rPr>
          <w:rFonts w:ascii="Times New Roman" w:hAnsi="Times New Roman" w:cs="Times New Roman"/>
          <w:sz w:val="24"/>
          <w:szCs w:val="24"/>
        </w:rPr>
        <w:t xml:space="preserve"> ovog Pravilnika</w:t>
      </w:r>
      <w:r w:rsidRPr="00BA2669">
        <w:rPr>
          <w:rFonts w:ascii="Times New Roman" w:hAnsi="Times New Roman" w:cs="Times New Roman"/>
          <w:sz w:val="24"/>
          <w:szCs w:val="24"/>
        </w:rPr>
        <w:t xml:space="preserve"> prijavljuju  </w:t>
      </w:r>
      <w:r w:rsidR="000145C8">
        <w:rPr>
          <w:rFonts w:ascii="Times New Roman" w:hAnsi="Times New Roman" w:cs="Times New Roman"/>
          <w:sz w:val="24"/>
          <w:szCs w:val="24"/>
        </w:rPr>
        <w:t>m</w:t>
      </w:r>
      <w:r w:rsidRPr="00BA2669">
        <w:rPr>
          <w:rFonts w:ascii="Times New Roman" w:hAnsi="Times New Roman" w:cs="Times New Roman"/>
          <w:sz w:val="24"/>
          <w:szCs w:val="24"/>
        </w:rPr>
        <w:t>jesto i datum održavanja osposobljavanja u računalnoj aplikaciji Hrvatske vatrogasne zajednice.</w:t>
      </w:r>
    </w:p>
    <w:p w14:paraId="6207874C" w14:textId="6E69BD6D"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0145C8">
        <w:rPr>
          <w:rFonts w:ascii="Times New Roman" w:hAnsi="Times New Roman" w:cs="Times New Roman"/>
          <w:sz w:val="24"/>
          <w:szCs w:val="24"/>
        </w:rPr>
        <w:t>2</w:t>
      </w:r>
      <w:r w:rsidRPr="00BA2669">
        <w:rPr>
          <w:rFonts w:ascii="Times New Roman" w:hAnsi="Times New Roman" w:cs="Times New Roman"/>
          <w:sz w:val="24"/>
          <w:szCs w:val="24"/>
        </w:rPr>
        <w:t xml:space="preserve">) Državna vatrogasna škola </w:t>
      </w:r>
      <w:r w:rsidR="00124DEE">
        <w:rPr>
          <w:rFonts w:ascii="Times New Roman" w:hAnsi="Times New Roman" w:cs="Times New Roman"/>
          <w:sz w:val="24"/>
          <w:szCs w:val="24"/>
        </w:rPr>
        <w:t>ako</w:t>
      </w:r>
      <w:r w:rsidR="00BA2669">
        <w:rPr>
          <w:rFonts w:ascii="Times New Roman" w:hAnsi="Times New Roman" w:cs="Times New Roman"/>
          <w:sz w:val="24"/>
          <w:szCs w:val="24"/>
        </w:rPr>
        <w:t xml:space="preserve"> je tako propisano pojedinim programom </w:t>
      </w:r>
      <w:r w:rsidRPr="00BA2669">
        <w:rPr>
          <w:rFonts w:ascii="Times New Roman" w:hAnsi="Times New Roman" w:cs="Times New Roman"/>
          <w:sz w:val="24"/>
          <w:szCs w:val="24"/>
        </w:rPr>
        <w:t>odlukom utvrđuje člana ispitn</w:t>
      </w:r>
      <w:r w:rsidR="00124DEE">
        <w:rPr>
          <w:rFonts w:ascii="Times New Roman" w:hAnsi="Times New Roman" w:cs="Times New Roman"/>
          <w:sz w:val="24"/>
          <w:szCs w:val="24"/>
        </w:rPr>
        <w:t>og</w:t>
      </w:r>
      <w:r w:rsidRPr="00BA2669">
        <w:rPr>
          <w:rFonts w:ascii="Times New Roman" w:hAnsi="Times New Roman" w:cs="Times New Roman"/>
          <w:sz w:val="24"/>
          <w:szCs w:val="24"/>
        </w:rPr>
        <w:t xml:space="preserve"> </w:t>
      </w:r>
      <w:r w:rsidR="00124DEE">
        <w:rPr>
          <w:rFonts w:ascii="Times New Roman" w:hAnsi="Times New Roman" w:cs="Times New Roman"/>
          <w:sz w:val="24"/>
          <w:szCs w:val="24"/>
        </w:rPr>
        <w:t>povjerenstva</w:t>
      </w:r>
      <w:r w:rsidRPr="00BA2669">
        <w:rPr>
          <w:rFonts w:ascii="Times New Roman" w:hAnsi="Times New Roman" w:cs="Times New Roman"/>
          <w:sz w:val="24"/>
          <w:szCs w:val="24"/>
        </w:rPr>
        <w:t>.</w:t>
      </w:r>
    </w:p>
    <w:p w14:paraId="55DE643F" w14:textId="2D46733C"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1</w:t>
      </w:r>
      <w:r w:rsidR="009F0D64" w:rsidRPr="00BA2669">
        <w:rPr>
          <w:rFonts w:ascii="Times New Roman" w:hAnsi="Times New Roman" w:cs="Times New Roman"/>
          <w:b/>
          <w:bCs/>
          <w:sz w:val="24"/>
          <w:szCs w:val="24"/>
        </w:rPr>
        <w:t>2</w:t>
      </w:r>
      <w:r w:rsidRPr="00BA2669">
        <w:rPr>
          <w:rFonts w:ascii="Times New Roman" w:hAnsi="Times New Roman" w:cs="Times New Roman"/>
          <w:b/>
          <w:bCs/>
          <w:sz w:val="24"/>
          <w:szCs w:val="24"/>
        </w:rPr>
        <w:t>.</w:t>
      </w:r>
    </w:p>
    <w:p w14:paraId="4FB8A578" w14:textId="13C36EFD" w:rsidR="00FE73E2" w:rsidRPr="00BA2669" w:rsidRDefault="00FE73E2" w:rsidP="001B7E0F">
      <w:pPr>
        <w:jc w:val="both"/>
        <w:rPr>
          <w:rFonts w:ascii="Times New Roman" w:hAnsi="Times New Roman" w:cs="Times New Roman"/>
          <w:sz w:val="24"/>
          <w:szCs w:val="24"/>
        </w:rPr>
      </w:pPr>
      <w:r w:rsidRPr="00BA2669">
        <w:rPr>
          <w:rFonts w:ascii="Times New Roman" w:hAnsi="Times New Roman" w:cs="Times New Roman"/>
          <w:sz w:val="24"/>
          <w:szCs w:val="24"/>
        </w:rPr>
        <w:t>(1) Vatrogasne organizacije</w:t>
      </w:r>
      <w:r w:rsidR="00F122B1">
        <w:rPr>
          <w:rFonts w:ascii="Times New Roman" w:hAnsi="Times New Roman" w:cs="Times New Roman"/>
          <w:sz w:val="24"/>
          <w:szCs w:val="24"/>
        </w:rPr>
        <w:t xml:space="preserve"> kao</w:t>
      </w:r>
      <w:r w:rsidRPr="00BA2669">
        <w:rPr>
          <w:rFonts w:ascii="Times New Roman" w:hAnsi="Times New Roman" w:cs="Times New Roman"/>
          <w:sz w:val="24"/>
          <w:szCs w:val="24"/>
        </w:rPr>
        <w:t xml:space="preserve"> organizatori osposobljavanja dužne su</w:t>
      </w:r>
      <w:r w:rsidR="004F0F61">
        <w:rPr>
          <w:rFonts w:ascii="Times New Roman" w:hAnsi="Times New Roman" w:cs="Times New Roman"/>
          <w:sz w:val="24"/>
          <w:szCs w:val="24"/>
        </w:rPr>
        <w:t xml:space="preserve"> dati</w:t>
      </w:r>
      <w:r w:rsidRPr="00BA2669">
        <w:rPr>
          <w:rFonts w:ascii="Times New Roman" w:hAnsi="Times New Roman" w:cs="Times New Roman"/>
          <w:sz w:val="24"/>
          <w:szCs w:val="24"/>
        </w:rPr>
        <w:t xml:space="preserve"> upute polaznicima osposobljavanja o svim bitnim elementima osposobljavanja, osobito o rasporedu osposobljavanja, načinu provedbe praktične nastave, obvezama polaznika tijekom osposobljavanja, prisustvu nastavi, potrebnoj osobnoj zaštitnoj opremi i pravilima </w:t>
      </w:r>
      <w:r w:rsidR="00F122B1">
        <w:rPr>
          <w:rFonts w:ascii="Times New Roman" w:hAnsi="Times New Roman" w:cs="Times New Roman"/>
          <w:sz w:val="24"/>
          <w:szCs w:val="24"/>
        </w:rPr>
        <w:t>zaštite na radu</w:t>
      </w:r>
      <w:r w:rsidRPr="00BA2669">
        <w:rPr>
          <w:rFonts w:ascii="Times New Roman" w:hAnsi="Times New Roman" w:cs="Times New Roman"/>
          <w:sz w:val="24"/>
          <w:szCs w:val="24"/>
        </w:rPr>
        <w:t xml:space="preserve"> tijekom praktične nastave.</w:t>
      </w:r>
    </w:p>
    <w:p w14:paraId="79B0CB9A" w14:textId="31153778" w:rsidR="00FE73E2" w:rsidRPr="00BA2669" w:rsidRDefault="00FE73E2" w:rsidP="001B7E0F">
      <w:pPr>
        <w:jc w:val="both"/>
        <w:rPr>
          <w:rFonts w:ascii="Times New Roman" w:hAnsi="Times New Roman" w:cs="Times New Roman"/>
          <w:sz w:val="24"/>
          <w:szCs w:val="24"/>
        </w:rPr>
      </w:pPr>
      <w:r w:rsidRPr="00BA2669">
        <w:rPr>
          <w:rFonts w:ascii="Times New Roman" w:hAnsi="Times New Roman" w:cs="Times New Roman"/>
          <w:sz w:val="24"/>
          <w:szCs w:val="24"/>
        </w:rPr>
        <w:t>(2) Svaki polaznik osposobljavanja svojim potpisom dokazuje da je upoznat s uputama iz stavka 1. ovog članka.</w:t>
      </w:r>
    </w:p>
    <w:p w14:paraId="0E7FB913" w14:textId="3FBFEF9E"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1</w:t>
      </w:r>
      <w:r w:rsidR="001B7E0F" w:rsidRPr="00BA2669">
        <w:rPr>
          <w:rFonts w:ascii="Times New Roman" w:hAnsi="Times New Roman" w:cs="Times New Roman"/>
          <w:b/>
          <w:bCs/>
          <w:sz w:val="24"/>
          <w:szCs w:val="24"/>
        </w:rPr>
        <w:t>3</w:t>
      </w:r>
      <w:r w:rsidRPr="00BA2669">
        <w:rPr>
          <w:rFonts w:ascii="Times New Roman" w:hAnsi="Times New Roman" w:cs="Times New Roman"/>
          <w:b/>
          <w:bCs/>
          <w:sz w:val="24"/>
          <w:szCs w:val="24"/>
        </w:rPr>
        <w:t>.</w:t>
      </w:r>
    </w:p>
    <w:p w14:paraId="54EBD78E" w14:textId="4853855B"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(1) Prije praktične nastave iz pojedinog predmeta mora se odgovarajuće obraditi zaštit</w:t>
      </w:r>
      <w:r w:rsidR="00F122B1">
        <w:rPr>
          <w:rFonts w:ascii="Times New Roman" w:hAnsi="Times New Roman" w:cs="Times New Roman"/>
          <w:sz w:val="24"/>
          <w:szCs w:val="24"/>
        </w:rPr>
        <w:t xml:space="preserve">na sredstva </w:t>
      </w:r>
      <w:r w:rsidRPr="00BA2669">
        <w:rPr>
          <w:rFonts w:ascii="Times New Roman" w:hAnsi="Times New Roman" w:cs="Times New Roman"/>
          <w:sz w:val="24"/>
          <w:szCs w:val="24"/>
        </w:rPr>
        <w:t xml:space="preserve"> </w:t>
      </w:r>
      <w:r w:rsidR="0064345B" w:rsidRPr="00BA2669">
        <w:rPr>
          <w:rFonts w:ascii="Times New Roman" w:hAnsi="Times New Roman" w:cs="Times New Roman"/>
          <w:sz w:val="24"/>
          <w:szCs w:val="24"/>
        </w:rPr>
        <w:t>potrebna za izvođenje</w:t>
      </w:r>
      <w:r w:rsidRPr="00BA2669">
        <w:rPr>
          <w:rFonts w:ascii="Times New Roman" w:hAnsi="Times New Roman" w:cs="Times New Roman"/>
          <w:sz w:val="24"/>
          <w:szCs w:val="24"/>
        </w:rPr>
        <w:t xml:space="preserve"> nastave, uzimajući u obzir opasnost i rizik od rada s uređajima i opremom koji predstavljaju posebnu opasnost pri radu.</w:t>
      </w:r>
    </w:p>
    <w:p w14:paraId="76B951A0" w14:textId="141DC7CF"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(2) Svaki predmetni nastavnik prije provedbe praktične nastave dužan je provjeriti znanje polaznika o zaštiti na radu tijekom praktične nastave.</w:t>
      </w:r>
    </w:p>
    <w:p w14:paraId="3E7D6EAC" w14:textId="2E3C62BD"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1</w:t>
      </w:r>
      <w:r w:rsidR="0064345B" w:rsidRPr="00BA2669">
        <w:rPr>
          <w:rFonts w:ascii="Times New Roman" w:hAnsi="Times New Roman" w:cs="Times New Roman"/>
          <w:b/>
          <w:bCs/>
          <w:sz w:val="24"/>
          <w:szCs w:val="24"/>
        </w:rPr>
        <w:t>4</w:t>
      </w:r>
      <w:r w:rsidRPr="00BA2669">
        <w:rPr>
          <w:rFonts w:ascii="Times New Roman" w:hAnsi="Times New Roman" w:cs="Times New Roman"/>
          <w:b/>
          <w:bCs/>
          <w:sz w:val="24"/>
          <w:szCs w:val="24"/>
        </w:rPr>
        <w:t>.</w:t>
      </w:r>
    </w:p>
    <w:p w14:paraId="11F3359F" w14:textId="64C68F44" w:rsidR="0064345B" w:rsidRPr="00BA2669" w:rsidRDefault="00FE73E2" w:rsidP="0064345B">
      <w:pPr>
        <w:jc w:val="both"/>
        <w:rPr>
          <w:rFonts w:ascii="Times New Roman" w:hAnsi="Times New Roman" w:cs="Times New Roman"/>
          <w:sz w:val="24"/>
          <w:szCs w:val="24"/>
        </w:rPr>
      </w:pPr>
      <w:r w:rsidRPr="00BA2669">
        <w:rPr>
          <w:rFonts w:ascii="Times New Roman" w:hAnsi="Times New Roman" w:cs="Times New Roman"/>
          <w:sz w:val="24"/>
          <w:szCs w:val="24"/>
        </w:rPr>
        <w:t xml:space="preserve">(1) </w:t>
      </w:r>
      <w:r w:rsidR="0064345B" w:rsidRPr="00BA2669">
        <w:rPr>
          <w:rFonts w:ascii="Times New Roman" w:hAnsi="Times New Roman" w:cs="Times New Roman"/>
          <w:sz w:val="24"/>
          <w:szCs w:val="24"/>
        </w:rPr>
        <w:t xml:space="preserve">Teorijski dio nastave može </w:t>
      </w:r>
      <w:r w:rsidR="00845BC3">
        <w:rPr>
          <w:rFonts w:ascii="Times New Roman" w:hAnsi="Times New Roman" w:cs="Times New Roman"/>
          <w:sz w:val="24"/>
          <w:szCs w:val="24"/>
        </w:rPr>
        <w:t xml:space="preserve">se </w:t>
      </w:r>
      <w:r w:rsidR="0064345B" w:rsidRPr="00BA2669">
        <w:rPr>
          <w:rFonts w:ascii="Times New Roman" w:hAnsi="Times New Roman" w:cs="Times New Roman"/>
          <w:sz w:val="24"/>
          <w:szCs w:val="24"/>
        </w:rPr>
        <w:t xml:space="preserve">provoditi u najduljem trajanju od šest sati u jednom danu. </w:t>
      </w:r>
    </w:p>
    <w:p w14:paraId="34330807" w14:textId="47D89F94" w:rsidR="0064345B" w:rsidRPr="00BA2669" w:rsidRDefault="0064345B" w:rsidP="00FE73E2">
      <w:pPr>
        <w:rPr>
          <w:rFonts w:ascii="Times New Roman" w:hAnsi="Times New Roman" w:cs="Times New Roman"/>
          <w:sz w:val="24"/>
          <w:szCs w:val="24"/>
        </w:rPr>
      </w:pPr>
      <w:r w:rsidRPr="00BA2669">
        <w:rPr>
          <w:rFonts w:ascii="Times New Roman" w:hAnsi="Times New Roman" w:cs="Times New Roman"/>
          <w:sz w:val="24"/>
          <w:szCs w:val="24"/>
        </w:rPr>
        <w:t xml:space="preserve">(2) Praktični dio nastave može </w:t>
      </w:r>
      <w:r w:rsidR="00845BC3">
        <w:rPr>
          <w:rFonts w:ascii="Times New Roman" w:hAnsi="Times New Roman" w:cs="Times New Roman"/>
          <w:sz w:val="24"/>
          <w:szCs w:val="24"/>
        </w:rPr>
        <w:t xml:space="preserve">se </w:t>
      </w:r>
      <w:r w:rsidRPr="00BA2669">
        <w:rPr>
          <w:rFonts w:ascii="Times New Roman" w:hAnsi="Times New Roman" w:cs="Times New Roman"/>
          <w:sz w:val="24"/>
          <w:szCs w:val="24"/>
        </w:rPr>
        <w:t>provoditi u najduljem trajanju od osam sati u jednom danu.</w:t>
      </w:r>
    </w:p>
    <w:p w14:paraId="09EDF6EE" w14:textId="010F30F6" w:rsidR="004F0F61" w:rsidRDefault="00FE73E2" w:rsidP="009D2845">
      <w:pPr>
        <w:jc w:val="both"/>
        <w:rPr>
          <w:rFonts w:ascii="Times New Roman" w:hAnsi="Times New Roman" w:cs="Times New Roman"/>
          <w:sz w:val="24"/>
          <w:szCs w:val="24"/>
        </w:rPr>
      </w:pPr>
      <w:r w:rsidRPr="00BA2669">
        <w:rPr>
          <w:rFonts w:ascii="Times New Roman" w:hAnsi="Times New Roman" w:cs="Times New Roman"/>
          <w:sz w:val="24"/>
          <w:szCs w:val="24"/>
        </w:rPr>
        <w:t>(</w:t>
      </w:r>
      <w:r w:rsidR="0064345B" w:rsidRPr="00BA2669">
        <w:rPr>
          <w:rFonts w:ascii="Times New Roman" w:hAnsi="Times New Roman" w:cs="Times New Roman"/>
          <w:sz w:val="24"/>
          <w:szCs w:val="24"/>
        </w:rPr>
        <w:t>3</w:t>
      </w:r>
      <w:r w:rsidRPr="00BA2669">
        <w:rPr>
          <w:rFonts w:ascii="Times New Roman" w:hAnsi="Times New Roman" w:cs="Times New Roman"/>
          <w:sz w:val="24"/>
          <w:szCs w:val="24"/>
        </w:rPr>
        <w:t xml:space="preserve">) </w:t>
      </w:r>
      <w:r w:rsidR="004F0F61" w:rsidRPr="004F0F61">
        <w:rPr>
          <w:rFonts w:ascii="Times New Roman" w:hAnsi="Times New Roman" w:cs="Times New Roman"/>
          <w:sz w:val="24"/>
          <w:szCs w:val="24"/>
        </w:rPr>
        <w:t xml:space="preserve">Za </w:t>
      </w:r>
      <w:r w:rsidR="00B865C5">
        <w:rPr>
          <w:rFonts w:ascii="Times New Roman" w:hAnsi="Times New Roman" w:cs="Times New Roman"/>
          <w:sz w:val="24"/>
          <w:szCs w:val="24"/>
        </w:rPr>
        <w:t xml:space="preserve">program temeljnog osposobljavanja i </w:t>
      </w:r>
      <w:r w:rsidR="004F0F61" w:rsidRPr="004F0F61">
        <w:rPr>
          <w:rFonts w:ascii="Times New Roman" w:hAnsi="Times New Roman" w:cs="Times New Roman"/>
          <w:sz w:val="24"/>
          <w:szCs w:val="24"/>
        </w:rPr>
        <w:t xml:space="preserve">programe iz članka 6. </w:t>
      </w:r>
      <w:r w:rsidR="00B92A3A">
        <w:rPr>
          <w:rFonts w:ascii="Times New Roman" w:hAnsi="Times New Roman" w:cs="Times New Roman"/>
          <w:sz w:val="24"/>
          <w:szCs w:val="24"/>
        </w:rPr>
        <w:t>najveći</w:t>
      </w:r>
      <w:r w:rsidR="004F0F61" w:rsidRPr="004F0F61">
        <w:rPr>
          <w:rFonts w:ascii="Times New Roman" w:hAnsi="Times New Roman" w:cs="Times New Roman"/>
          <w:sz w:val="24"/>
          <w:szCs w:val="24"/>
        </w:rPr>
        <w:t xml:space="preserve"> broj polaznika </w:t>
      </w:r>
      <w:r w:rsidR="00B92A3A">
        <w:rPr>
          <w:rFonts w:ascii="Times New Roman" w:hAnsi="Times New Roman" w:cs="Times New Roman"/>
          <w:sz w:val="24"/>
          <w:szCs w:val="24"/>
        </w:rPr>
        <w:t>u obrazovnoj skupini može biti 30. Najveći broj polaznika u</w:t>
      </w:r>
      <w:r w:rsidR="004F0F61" w:rsidRPr="004F0F61">
        <w:rPr>
          <w:rFonts w:ascii="Times New Roman" w:hAnsi="Times New Roman" w:cs="Times New Roman"/>
          <w:sz w:val="24"/>
          <w:szCs w:val="24"/>
        </w:rPr>
        <w:t xml:space="preserve"> obrazovnoj skupini za programe iz članka 7. definiran je pojedinim programom</w:t>
      </w:r>
      <w:r w:rsidR="00124DEE">
        <w:rPr>
          <w:rFonts w:ascii="Times New Roman" w:hAnsi="Times New Roman" w:cs="Times New Roman"/>
          <w:sz w:val="24"/>
          <w:szCs w:val="24"/>
        </w:rPr>
        <w:t>.</w:t>
      </w:r>
    </w:p>
    <w:p w14:paraId="0EBA561C" w14:textId="77777777" w:rsidR="009D2845" w:rsidRDefault="009D2845" w:rsidP="00FE73E2">
      <w:pPr>
        <w:jc w:val="center"/>
        <w:rPr>
          <w:rFonts w:ascii="Times New Roman" w:hAnsi="Times New Roman" w:cs="Times New Roman"/>
          <w:sz w:val="24"/>
          <w:szCs w:val="24"/>
        </w:rPr>
      </w:pPr>
    </w:p>
    <w:p w14:paraId="1C37A1D8" w14:textId="7316B7AE" w:rsidR="00FE73E2" w:rsidRPr="00BA2669" w:rsidRDefault="00FE73E2" w:rsidP="00FE73E2">
      <w:pPr>
        <w:jc w:val="center"/>
        <w:rPr>
          <w:rFonts w:ascii="Times New Roman" w:hAnsi="Times New Roman" w:cs="Times New Roman"/>
          <w:sz w:val="24"/>
          <w:szCs w:val="24"/>
        </w:rPr>
      </w:pPr>
      <w:r w:rsidRPr="00BA2669">
        <w:rPr>
          <w:rFonts w:ascii="Times New Roman" w:hAnsi="Times New Roman" w:cs="Times New Roman"/>
          <w:sz w:val="24"/>
          <w:szCs w:val="24"/>
        </w:rPr>
        <w:t>V</w:t>
      </w:r>
      <w:r w:rsidR="00EE00DA">
        <w:rPr>
          <w:rFonts w:ascii="Times New Roman" w:hAnsi="Times New Roman" w:cs="Times New Roman"/>
          <w:sz w:val="24"/>
          <w:szCs w:val="24"/>
        </w:rPr>
        <w:t>I</w:t>
      </w:r>
      <w:r w:rsidRPr="00BA2669">
        <w:rPr>
          <w:rFonts w:ascii="Times New Roman" w:hAnsi="Times New Roman" w:cs="Times New Roman"/>
          <w:sz w:val="24"/>
          <w:szCs w:val="24"/>
        </w:rPr>
        <w:t>. PROVEDBA ZAVRŠNE PROVJERE, IZDAVANJE UVJERENJA O OSPOSOBLJENOSTI</w:t>
      </w:r>
      <w:r w:rsidR="00EE00DA">
        <w:rPr>
          <w:rFonts w:ascii="Times New Roman" w:hAnsi="Times New Roman" w:cs="Times New Roman"/>
          <w:sz w:val="24"/>
          <w:szCs w:val="24"/>
        </w:rPr>
        <w:t xml:space="preserve"> </w:t>
      </w:r>
      <w:r w:rsidRPr="00BA2669">
        <w:rPr>
          <w:rFonts w:ascii="Times New Roman" w:hAnsi="Times New Roman" w:cs="Times New Roman"/>
          <w:sz w:val="24"/>
          <w:szCs w:val="24"/>
        </w:rPr>
        <w:t>I EVIDENCIJA O OSPOSOBLJAVANJU</w:t>
      </w:r>
    </w:p>
    <w:p w14:paraId="1D489B63" w14:textId="5555EA57"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lastRenderedPageBreak/>
        <w:t>Članak 1</w:t>
      </w:r>
      <w:r w:rsidR="0064345B" w:rsidRPr="00BA2669">
        <w:rPr>
          <w:rFonts w:ascii="Times New Roman" w:hAnsi="Times New Roman" w:cs="Times New Roman"/>
          <w:b/>
          <w:bCs/>
          <w:sz w:val="24"/>
          <w:szCs w:val="24"/>
        </w:rPr>
        <w:t>5</w:t>
      </w:r>
      <w:r w:rsidRPr="00BA2669">
        <w:rPr>
          <w:rFonts w:ascii="Times New Roman" w:hAnsi="Times New Roman" w:cs="Times New Roman"/>
          <w:b/>
          <w:bCs/>
          <w:sz w:val="24"/>
          <w:szCs w:val="24"/>
        </w:rPr>
        <w:t>.</w:t>
      </w:r>
    </w:p>
    <w:p w14:paraId="057DD61F" w14:textId="5BDFF7D7"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(1) Polaznik na kraju temeljnog osposobljavanja za zvanje „Vatrogasac“ polaže ispit pred </w:t>
      </w:r>
      <w:r w:rsidR="00124DEE">
        <w:rPr>
          <w:rFonts w:ascii="Times New Roman" w:hAnsi="Times New Roman" w:cs="Times New Roman"/>
          <w:sz w:val="24"/>
          <w:szCs w:val="24"/>
        </w:rPr>
        <w:t>ispitnim povjerenstvom</w:t>
      </w:r>
      <w:r w:rsidR="00682CD2" w:rsidRPr="00BA2669">
        <w:rPr>
          <w:rFonts w:ascii="Times New Roman" w:hAnsi="Times New Roman" w:cs="Times New Roman"/>
          <w:sz w:val="24"/>
          <w:szCs w:val="24"/>
        </w:rPr>
        <w:t>.</w:t>
      </w:r>
    </w:p>
    <w:p w14:paraId="653717FC" w14:textId="0F50AB23"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8D1C7D">
        <w:rPr>
          <w:rFonts w:ascii="Times New Roman" w:hAnsi="Times New Roman" w:cs="Times New Roman"/>
          <w:sz w:val="24"/>
          <w:szCs w:val="24"/>
        </w:rPr>
        <w:t>2</w:t>
      </w:r>
      <w:r w:rsidRPr="00BA2669">
        <w:rPr>
          <w:rFonts w:ascii="Times New Roman" w:hAnsi="Times New Roman" w:cs="Times New Roman"/>
          <w:sz w:val="24"/>
          <w:szCs w:val="24"/>
        </w:rPr>
        <w:t xml:space="preserve">) </w:t>
      </w:r>
      <w:r w:rsidR="008D1C7D">
        <w:rPr>
          <w:rFonts w:ascii="Times New Roman" w:hAnsi="Times New Roman" w:cs="Times New Roman"/>
          <w:sz w:val="24"/>
          <w:szCs w:val="24"/>
        </w:rPr>
        <w:t>I</w:t>
      </w:r>
      <w:r w:rsidRPr="00BA2669">
        <w:rPr>
          <w:rFonts w:ascii="Times New Roman" w:hAnsi="Times New Roman" w:cs="Times New Roman"/>
          <w:sz w:val="24"/>
          <w:szCs w:val="24"/>
        </w:rPr>
        <w:t>spitn</w:t>
      </w:r>
      <w:r w:rsidR="008D1C7D">
        <w:rPr>
          <w:rFonts w:ascii="Times New Roman" w:hAnsi="Times New Roman" w:cs="Times New Roman"/>
          <w:sz w:val="24"/>
          <w:szCs w:val="24"/>
        </w:rPr>
        <w:t>o</w:t>
      </w:r>
      <w:r w:rsidRPr="00BA2669">
        <w:rPr>
          <w:rFonts w:ascii="Times New Roman" w:hAnsi="Times New Roman" w:cs="Times New Roman"/>
          <w:sz w:val="24"/>
          <w:szCs w:val="24"/>
        </w:rPr>
        <w:t xml:space="preserve"> </w:t>
      </w:r>
      <w:r w:rsidR="00B92A3A">
        <w:rPr>
          <w:rFonts w:ascii="Times New Roman" w:hAnsi="Times New Roman" w:cs="Times New Roman"/>
          <w:sz w:val="24"/>
          <w:szCs w:val="24"/>
        </w:rPr>
        <w:t>povjerenstvo</w:t>
      </w:r>
      <w:r w:rsidRPr="00BA2669">
        <w:rPr>
          <w:rFonts w:ascii="Times New Roman" w:hAnsi="Times New Roman" w:cs="Times New Roman"/>
          <w:sz w:val="24"/>
          <w:szCs w:val="24"/>
        </w:rPr>
        <w:t xml:space="preserve"> imen</w:t>
      </w:r>
      <w:r w:rsidR="008D1C7D">
        <w:rPr>
          <w:rFonts w:ascii="Times New Roman" w:hAnsi="Times New Roman" w:cs="Times New Roman"/>
          <w:sz w:val="24"/>
          <w:szCs w:val="24"/>
        </w:rPr>
        <w:t>uje</w:t>
      </w:r>
      <w:r w:rsidRPr="00BA2669">
        <w:rPr>
          <w:rFonts w:ascii="Times New Roman" w:hAnsi="Times New Roman" w:cs="Times New Roman"/>
          <w:sz w:val="24"/>
          <w:szCs w:val="24"/>
        </w:rPr>
        <w:t xml:space="preserve"> </w:t>
      </w:r>
      <w:r w:rsidR="00682CD2" w:rsidRPr="00BA2669">
        <w:rPr>
          <w:rFonts w:ascii="Times New Roman" w:hAnsi="Times New Roman" w:cs="Times New Roman"/>
          <w:sz w:val="24"/>
          <w:szCs w:val="24"/>
        </w:rPr>
        <w:t>vatrogasna organizacija ovlaštena</w:t>
      </w:r>
      <w:r w:rsidRPr="00BA2669">
        <w:rPr>
          <w:rFonts w:ascii="Times New Roman" w:hAnsi="Times New Roman" w:cs="Times New Roman"/>
          <w:sz w:val="24"/>
          <w:szCs w:val="24"/>
        </w:rPr>
        <w:t xml:space="preserve"> za osposobljavanje, a jedan od članova </w:t>
      </w:r>
      <w:r w:rsidR="008D1C7D">
        <w:rPr>
          <w:rFonts w:ascii="Times New Roman" w:hAnsi="Times New Roman" w:cs="Times New Roman"/>
          <w:sz w:val="24"/>
          <w:szCs w:val="24"/>
        </w:rPr>
        <w:t>povjerenstva</w:t>
      </w:r>
      <w:r w:rsidRPr="00BA2669">
        <w:rPr>
          <w:rFonts w:ascii="Times New Roman" w:hAnsi="Times New Roman" w:cs="Times New Roman"/>
          <w:sz w:val="24"/>
          <w:szCs w:val="24"/>
        </w:rPr>
        <w:t xml:space="preserve"> je županijski vatrogasni zapovjednik ili osoba koju on ovlasti. </w:t>
      </w:r>
    </w:p>
    <w:p w14:paraId="0DA00786" w14:textId="2DE7A139"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8D1C7D">
        <w:rPr>
          <w:rFonts w:ascii="Times New Roman" w:hAnsi="Times New Roman" w:cs="Times New Roman"/>
          <w:sz w:val="24"/>
          <w:szCs w:val="24"/>
        </w:rPr>
        <w:t>3</w:t>
      </w:r>
      <w:r w:rsidRPr="00BA2669">
        <w:rPr>
          <w:rFonts w:ascii="Times New Roman" w:hAnsi="Times New Roman" w:cs="Times New Roman"/>
          <w:sz w:val="24"/>
          <w:szCs w:val="24"/>
        </w:rPr>
        <w:t xml:space="preserve">) </w:t>
      </w:r>
      <w:bookmarkStart w:id="0" w:name="_Hlk182315836"/>
      <w:r w:rsidR="00E55D13">
        <w:rPr>
          <w:rFonts w:ascii="Times New Roman" w:hAnsi="Times New Roman" w:cs="Times New Roman"/>
          <w:sz w:val="24"/>
          <w:szCs w:val="24"/>
        </w:rPr>
        <w:t xml:space="preserve">Ispit se sastoji od teorijskog i praktičnog dijela. Teorijski dio </w:t>
      </w:r>
      <w:r w:rsidR="00B92A3A" w:rsidRPr="00B92A3A">
        <w:rPr>
          <w:rFonts w:ascii="Times New Roman" w:hAnsi="Times New Roman" w:cs="Times New Roman"/>
          <w:sz w:val="24"/>
          <w:szCs w:val="24"/>
        </w:rPr>
        <w:t>može biti usmeni ili pis</w:t>
      </w:r>
      <w:r w:rsidR="00E55D13">
        <w:rPr>
          <w:rFonts w:ascii="Times New Roman" w:hAnsi="Times New Roman" w:cs="Times New Roman"/>
          <w:sz w:val="24"/>
          <w:szCs w:val="24"/>
        </w:rPr>
        <w:t>a</w:t>
      </w:r>
      <w:r w:rsidR="00B92A3A" w:rsidRPr="00B92A3A">
        <w:rPr>
          <w:rFonts w:ascii="Times New Roman" w:hAnsi="Times New Roman" w:cs="Times New Roman"/>
          <w:sz w:val="24"/>
          <w:szCs w:val="24"/>
        </w:rPr>
        <w:t>ni.</w:t>
      </w:r>
    </w:p>
    <w:bookmarkEnd w:id="0"/>
    <w:p w14:paraId="4F4D6583" w14:textId="03E09734"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8D1C7D">
        <w:rPr>
          <w:rFonts w:ascii="Times New Roman" w:hAnsi="Times New Roman" w:cs="Times New Roman"/>
          <w:sz w:val="24"/>
          <w:szCs w:val="24"/>
        </w:rPr>
        <w:t>4</w:t>
      </w:r>
      <w:r w:rsidRPr="00BA2669">
        <w:rPr>
          <w:rFonts w:ascii="Times New Roman" w:hAnsi="Times New Roman" w:cs="Times New Roman"/>
          <w:sz w:val="24"/>
          <w:szCs w:val="24"/>
        </w:rPr>
        <w:t>) Polaznik je zadovoljio na ispitu ako položi</w:t>
      </w:r>
      <w:r w:rsidR="00A54F7B">
        <w:rPr>
          <w:rFonts w:ascii="Times New Roman" w:hAnsi="Times New Roman" w:cs="Times New Roman"/>
          <w:sz w:val="24"/>
          <w:szCs w:val="24"/>
        </w:rPr>
        <w:t xml:space="preserve"> usmeni ili pis</w:t>
      </w:r>
      <w:r w:rsidR="00E55D13">
        <w:rPr>
          <w:rFonts w:ascii="Times New Roman" w:hAnsi="Times New Roman" w:cs="Times New Roman"/>
          <w:sz w:val="24"/>
          <w:szCs w:val="24"/>
        </w:rPr>
        <w:t>a</w:t>
      </w:r>
      <w:r w:rsidR="00A54F7B">
        <w:rPr>
          <w:rFonts w:ascii="Times New Roman" w:hAnsi="Times New Roman" w:cs="Times New Roman"/>
          <w:sz w:val="24"/>
          <w:szCs w:val="24"/>
        </w:rPr>
        <w:t xml:space="preserve">ni </w:t>
      </w:r>
      <w:r w:rsidR="008D1C7D">
        <w:rPr>
          <w:rFonts w:ascii="Times New Roman" w:hAnsi="Times New Roman" w:cs="Times New Roman"/>
          <w:sz w:val="24"/>
          <w:szCs w:val="24"/>
        </w:rPr>
        <w:t xml:space="preserve">dio ispita </w:t>
      </w:r>
      <w:r w:rsidR="00A54F7B">
        <w:rPr>
          <w:rFonts w:ascii="Times New Roman" w:hAnsi="Times New Roman" w:cs="Times New Roman"/>
          <w:sz w:val="24"/>
          <w:szCs w:val="24"/>
        </w:rPr>
        <w:t xml:space="preserve">i </w:t>
      </w:r>
      <w:r w:rsidRPr="00BA2669">
        <w:rPr>
          <w:rFonts w:ascii="Times New Roman" w:hAnsi="Times New Roman" w:cs="Times New Roman"/>
          <w:sz w:val="24"/>
          <w:szCs w:val="24"/>
        </w:rPr>
        <w:t>pokaže vještinu praktičnog rada</w:t>
      </w:r>
      <w:r w:rsidR="008D1C7D">
        <w:rPr>
          <w:rFonts w:ascii="Times New Roman" w:hAnsi="Times New Roman" w:cs="Times New Roman"/>
          <w:sz w:val="24"/>
          <w:szCs w:val="24"/>
        </w:rPr>
        <w:t>.</w:t>
      </w:r>
      <w:r w:rsidR="009015FE" w:rsidRPr="00BA2669">
        <w:rPr>
          <w:rFonts w:ascii="Times New Roman" w:hAnsi="Times New Roman" w:cs="Times New Roman"/>
          <w:sz w:val="24"/>
          <w:szCs w:val="24"/>
        </w:rPr>
        <w:t xml:space="preserve"> </w:t>
      </w:r>
    </w:p>
    <w:p w14:paraId="673C3784" w14:textId="4AC3C120"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8D1C7D">
        <w:rPr>
          <w:rFonts w:ascii="Times New Roman" w:hAnsi="Times New Roman" w:cs="Times New Roman"/>
          <w:sz w:val="24"/>
          <w:szCs w:val="24"/>
        </w:rPr>
        <w:t>5</w:t>
      </w:r>
      <w:r w:rsidRPr="00BA2669">
        <w:rPr>
          <w:rFonts w:ascii="Times New Roman" w:hAnsi="Times New Roman" w:cs="Times New Roman"/>
          <w:sz w:val="24"/>
          <w:szCs w:val="24"/>
        </w:rPr>
        <w:t>) Ako polaznik ne zadovolji na</w:t>
      </w:r>
      <w:r w:rsidR="00A54F7B">
        <w:rPr>
          <w:rFonts w:ascii="Times New Roman" w:hAnsi="Times New Roman" w:cs="Times New Roman"/>
          <w:sz w:val="24"/>
          <w:szCs w:val="24"/>
        </w:rPr>
        <w:t xml:space="preserve"> ispitu </w:t>
      </w:r>
      <w:r w:rsidRPr="00BA2669">
        <w:rPr>
          <w:rFonts w:ascii="Times New Roman" w:hAnsi="Times New Roman" w:cs="Times New Roman"/>
          <w:sz w:val="24"/>
          <w:szCs w:val="24"/>
        </w:rPr>
        <w:t>upućuje se na popravni ispit. Popravnom ispitu može pristupiti najviše 2 puta.</w:t>
      </w:r>
    </w:p>
    <w:p w14:paraId="0C2AB67F" w14:textId="75CF77E2"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8D1C7D">
        <w:rPr>
          <w:rFonts w:ascii="Times New Roman" w:hAnsi="Times New Roman" w:cs="Times New Roman"/>
          <w:sz w:val="24"/>
          <w:szCs w:val="24"/>
        </w:rPr>
        <w:t>6</w:t>
      </w:r>
      <w:r w:rsidRPr="00BA2669">
        <w:rPr>
          <w:rFonts w:ascii="Times New Roman" w:hAnsi="Times New Roman" w:cs="Times New Roman"/>
          <w:sz w:val="24"/>
          <w:szCs w:val="24"/>
        </w:rPr>
        <w:t>) Popravni ispit polaže se u roku koji ne može biti kraći od 15 dana niti duži od 30 dana od dana polaganja ispita na koje</w:t>
      </w:r>
      <w:r w:rsidR="009015FE" w:rsidRPr="00BA2669">
        <w:rPr>
          <w:rFonts w:ascii="Times New Roman" w:hAnsi="Times New Roman" w:cs="Times New Roman"/>
          <w:sz w:val="24"/>
          <w:szCs w:val="24"/>
        </w:rPr>
        <w:t>m polaznik nije zadovoljio</w:t>
      </w:r>
      <w:r w:rsidRPr="00BA2669">
        <w:rPr>
          <w:rFonts w:ascii="Times New Roman" w:hAnsi="Times New Roman" w:cs="Times New Roman"/>
          <w:sz w:val="24"/>
          <w:szCs w:val="24"/>
        </w:rPr>
        <w:t>.</w:t>
      </w:r>
    </w:p>
    <w:p w14:paraId="5DA7DD0F" w14:textId="4AD7A03A" w:rsidR="00FE73E2" w:rsidRPr="00BA2669" w:rsidRDefault="00FE73E2" w:rsidP="00FE73E2">
      <w:pPr>
        <w:pStyle w:val="ListParagraph"/>
        <w:ind w:left="0"/>
        <w:jc w:val="both"/>
        <w:rPr>
          <w:rFonts w:ascii="Times New Roman" w:hAnsi="Times New Roman" w:cs="Times New Roman"/>
          <w:sz w:val="24"/>
          <w:szCs w:val="24"/>
        </w:rPr>
      </w:pPr>
      <w:r w:rsidRPr="00BA2669">
        <w:rPr>
          <w:rFonts w:ascii="Times New Roman" w:hAnsi="Times New Roman" w:cs="Times New Roman"/>
          <w:sz w:val="24"/>
          <w:szCs w:val="24"/>
        </w:rPr>
        <w:t>(</w:t>
      </w:r>
      <w:r w:rsidR="008D1C7D">
        <w:rPr>
          <w:rFonts w:ascii="Times New Roman" w:hAnsi="Times New Roman" w:cs="Times New Roman"/>
          <w:sz w:val="24"/>
          <w:szCs w:val="24"/>
        </w:rPr>
        <w:t>7</w:t>
      </w:r>
      <w:r w:rsidRPr="00BA2669">
        <w:rPr>
          <w:rFonts w:ascii="Times New Roman" w:hAnsi="Times New Roman" w:cs="Times New Roman"/>
          <w:sz w:val="24"/>
          <w:szCs w:val="24"/>
        </w:rPr>
        <w:t xml:space="preserve">) Polaznik koji ne zadovolji na </w:t>
      </w:r>
      <w:r w:rsidR="009C1CAB">
        <w:rPr>
          <w:rFonts w:ascii="Times New Roman" w:hAnsi="Times New Roman" w:cs="Times New Roman"/>
          <w:sz w:val="24"/>
          <w:szCs w:val="24"/>
        </w:rPr>
        <w:t>ispitu</w:t>
      </w:r>
      <w:r w:rsidRPr="00BA2669">
        <w:rPr>
          <w:rFonts w:ascii="Times New Roman" w:hAnsi="Times New Roman" w:cs="Times New Roman"/>
          <w:sz w:val="24"/>
          <w:szCs w:val="24"/>
        </w:rPr>
        <w:t xml:space="preserve"> niti nakon popravnog roka, </w:t>
      </w:r>
      <w:r w:rsidR="009C1CAB">
        <w:rPr>
          <w:rFonts w:ascii="Times New Roman" w:hAnsi="Times New Roman" w:cs="Times New Roman"/>
          <w:sz w:val="24"/>
          <w:szCs w:val="24"/>
        </w:rPr>
        <w:t xml:space="preserve">upućuje se ponovno na </w:t>
      </w:r>
      <w:r w:rsidRPr="00BA2669">
        <w:rPr>
          <w:rFonts w:ascii="Times New Roman" w:hAnsi="Times New Roman" w:cs="Times New Roman"/>
          <w:sz w:val="24"/>
          <w:szCs w:val="24"/>
        </w:rPr>
        <w:t xml:space="preserve">program </w:t>
      </w:r>
      <w:r w:rsidR="009C1CAB">
        <w:rPr>
          <w:rFonts w:ascii="Times New Roman" w:hAnsi="Times New Roman" w:cs="Times New Roman"/>
          <w:sz w:val="24"/>
          <w:szCs w:val="24"/>
        </w:rPr>
        <w:t xml:space="preserve">temeljnog </w:t>
      </w:r>
      <w:r w:rsidRPr="00BA2669">
        <w:rPr>
          <w:rFonts w:ascii="Times New Roman" w:hAnsi="Times New Roman" w:cs="Times New Roman"/>
          <w:sz w:val="24"/>
          <w:szCs w:val="24"/>
        </w:rPr>
        <w:t>osposobljavanja.</w:t>
      </w:r>
    </w:p>
    <w:p w14:paraId="0BD867C3" w14:textId="2123889B"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1</w:t>
      </w:r>
      <w:r w:rsidR="00CB73E2" w:rsidRPr="00BA2669">
        <w:rPr>
          <w:rFonts w:ascii="Times New Roman" w:hAnsi="Times New Roman" w:cs="Times New Roman"/>
          <w:b/>
          <w:bCs/>
          <w:sz w:val="24"/>
          <w:szCs w:val="24"/>
        </w:rPr>
        <w:t>6</w:t>
      </w:r>
      <w:r w:rsidRPr="00BA2669">
        <w:rPr>
          <w:rFonts w:ascii="Times New Roman" w:hAnsi="Times New Roman" w:cs="Times New Roman"/>
          <w:b/>
          <w:bCs/>
          <w:sz w:val="24"/>
          <w:szCs w:val="24"/>
        </w:rPr>
        <w:t>.</w:t>
      </w:r>
    </w:p>
    <w:p w14:paraId="0811591E" w14:textId="4A6989AD"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(1) </w:t>
      </w:r>
      <w:r w:rsidR="00CB73E2" w:rsidRPr="00BA2669">
        <w:rPr>
          <w:rFonts w:ascii="Times New Roman" w:hAnsi="Times New Roman" w:cs="Times New Roman"/>
          <w:sz w:val="24"/>
          <w:szCs w:val="24"/>
        </w:rPr>
        <w:t>O</w:t>
      </w:r>
      <w:r w:rsidRPr="00BA2669">
        <w:rPr>
          <w:rFonts w:ascii="Times New Roman" w:hAnsi="Times New Roman" w:cs="Times New Roman"/>
          <w:sz w:val="24"/>
          <w:szCs w:val="24"/>
        </w:rPr>
        <w:t>rganizatori</w:t>
      </w:r>
      <w:r w:rsidR="00CB73E2" w:rsidRPr="00BA2669">
        <w:rPr>
          <w:rFonts w:ascii="Times New Roman" w:hAnsi="Times New Roman" w:cs="Times New Roman"/>
          <w:sz w:val="24"/>
          <w:szCs w:val="24"/>
        </w:rPr>
        <w:t xml:space="preserve"> </w:t>
      </w:r>
      <w:r w:rsidRPr="00BA2669">
        <w:rPr>
          <w:rFonts w:ascii="Times New Roman" w:hAnsi="Times New Roman" w:cs="Times New Roman"/>
          <w:sz w:val="24"/>
          <w:szCs w:val="24"/>
        </w:rPr>
        <w:t xml:space="preserve">temeljnog osposobljavanja kao i osposobljavanja iz članka </w:t>
      </w:r>
      <w:r w:rsidR="00CB73E2" w:rsidRPr="00BA2669">
        <w:rPr>
          <w:rFonts w:ascii="Times New Roman" w:hAnsi="Times New Roman" w:cs="Times New Roman"/>
          <w:sz w:val="24"/>
          <w:szCs w:val="24"/>
        </w:rPr>
        <w:t>6</w:t>
      </w:r>
      <w:r w:rsidRPr="00BA2669">
        <w:rPr>
          <w:rFonts w:ascii="Times New Roman" w:hAnsi="Times New Roman" w:cs="Times New Roman"/>
          <w:sz w:val="24"/>
          <w:szCs w:val="24"/>
        </w:rPr>
        <w:t xml:space="preserve">. i </w:t>
      </w:r>
      <w:r w:rsidR="00CB73E2" w:rsidRPr="00BA2669">
        <w:rPr>
          <w:rFonts w:ascii="Times New Roman" w:hAnsi="Times New Roman" w:cs="Times New Roman"/>
          <w:sz w:val="24"/>
          <w:szCs w:val="24"/>
        </w:rPr>
        <w:t>7</w:t>
      </w:r>
      <w:r w:rsidRPr="00BA2669">
        <w:rPr>
          <w:rFonts w:ascii="Times New Roman" w:hAnsi="Times New Roman" w:cs="Times New Roman"/>
          <w:sz w:val="24"/>
          <w:szCs w:val="24"/>
        </w:rPr>
        <w:t xml:space="preserve">. ovog Pravilnika </w:t>
      </w:r>
      <w:r w:rsidR="00CB73E2" w:rsidRPr="00BA2669">
        <w:rPr>
          <w:rFonts w:ascii="Times New Roman" w:hAnsi="Times New Roman" w:cs="Times New Roman"/>
          <w:sz w:val="24"/>
          <w:szCs w:val="24"/>
        </w:rPr>
        <w:t>obvezni</w:t>
      </w:r>
      <w:r w:rsidRPr="00BA2669">
        <w:rPr>
          <w:rFonts w:ascii="Times New Roman" w:hAnsi="Times New Roman" w:cs="Times New Roman"/>
          <w:sz w:val="24"/>
          <w:szCs w:val="24"/>
        </w:rPr>
        <w:t xml:space="preserve"> su po završetku programa izdati uvjerenje o stjecanju zvanja odnosno specijalnosti.</w:t>
      </w:r>
    </w:p>
    <w:p w14:paraId="1C948CFF" w14:textId="5C759F71"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(2) Organi</w:t>
      </w:r>
      <w:r w:rsidR="00CB73E2" w:rsidRPr="00BA2669">
        <w:rPr>
          <w:rFonts w:ascii="Times New Roman" w:hAnsi="Times New Roman" w:cs="Times New Roman"/>
          <w:sz w:val="24"/>
          <w:szCs w:val="24"/>
        </w:rPr>
        <w:t>zatori osposobljavanja</w:t>
      </w:r>
      <w:r w:rsidRPr="00BA2669">
        <w:rPr>
          <w:rFonts w:ascii="Times New Roman" w:hAnsi="Times New Roman" w:cs="Times New Roman"/>
          <w:sz w:val="24"/>
          <w:szCs w:val="24"/>
        </w:rPr>
        <w:t xml:space="preserve"> </w:t>
      </w:r>
      <w:r w:rsidR="00CB73E2" w:rsidRPr="00BA2669">
        <w:rPr>
          <w:rFonts w:ascii="Times New Roman" w:hAnsi="Times New Roman" w:cs="Times New Roman"/>
          <w:sz w:val="24"/>
          <w:szCs w:val="24"/>
        </w:rPr>
        <w:t>obvezni</w:t>
      </w:r>
      <w:r w:rsidRPr="00BA2669">
        <w:rPr>
          <w:rFonts w:ascii="Times New Roman" w:hAnsi="Times New Roman" w:cs="Times New Roman"/>
          <w:sz w:val="24"/>
          <w:szCs w:val="24"/>
        </w:rPr>
        <w:t xml:space="preserve"> su voditi evidencije o izdanim uvjerenjima i trajno ih čuvati.</w:t>
      </w:r>
    </w:p>
    <w:p w14:paraId="09F1D5DA" w14:textId="77777777" w:rsidR="00FE73E2"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(3) Obrazac uvjerenja iz stavka 1. ovog članka propisuje Državna vatrogasna škola i objavljuje na svojoj mrežnoj stranici.</w:t>
      </w:r>
    </w:p>
    <w:p w14:paraId="1DA5BD0D" w14:textId="676E9E3E"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1</w:t>
      </w:r>
      <w:r w:rsidR="00682BFB" w:rsidRPr="00BA2669">
        <w:rPr>
          <w:rFonts w:ascii="Times New Roman" w:hAnsi="Times New Roman" w:cs="Times New Roman"/>
          <w:b/>
          <w:bCs/>
          <w:sz w:val="24"/>
          <w:szCs w:val="24"/>
        </w:rPr>
        <w:t>7</w:t>
      </w:r>
      <w:r w:rsidRPr="00BA2669">
        <w:rPr>
          <w:rFonts w:ascii="Times New Roman" w:hAnsi="Times New Roman" w:cs="Times New Roman"/>
          <w:b/>
          <w:bCs/>
          <w:sz w:val="24"/>
          <w:szCs w:val="24"/>
        </w:rPr>
        <w:t>.</w:t>
      </w:r>
    </w:p>
    <w:p w14:paraId="7A525FAE" w14:textId="6FA65477"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(1) </w:t>
      </w:r>
      <w:r w:rsidR="00682BFB" w:rsidRPr="00BA2669">
        <w:rPr>
          <w:rFonts w:ascii="Times New Roman" w:hAnsi="Times New Roman" w:cs="Times New Roman"/>
          <w:sz w:val="24"/>
          <w:szCs w:val="24"/>
        </w:rPr>
        <w:t>O</w:t>
      </w:r>
      <w:r w:rsidRPr="00BA2669">
        <w:rPr>
          <w:rFonts w:ascii="Times New Roman" w:hAnsi="Times New Roman" w:cs="Times New Roman"/>
          <w:sz w:val="24"/>
          <w:szCs w:val="24"/>
        </w:rPr>
        <w:t xml:space="preserve">rganizatori temeljnog osposobljavanja kao i osposobljavanja iz članka </w:t>
      </w:r>
      <w:r w:rsidR="00682BFB" w:rsidRPr="00BA2669">
        <w:rPr>
          <w:rFonts w:ascii="Times New Roman" w:hAnsi="Times New Roman" w:cs="Times New Roman"/>
          <w:sz w:val="24"/>
          <w:szCs w:val="24"/>
        </w:rPr>
        <w:t>6</w:t>
      </w:r>
      <w:r w:rsidRPr="00BA2669">
        <w:rPr>
          <w:rFonts w:ascii="Times New Roman" w:hAnsi="Times New Roman" w:cs="Times New Roman"/>
          <w:sz w:val="24"/>
          <w:szCs w:val="24"/>
        </w:rPr>
        <w:t xml:space="preserve">. i </w:t>
      </w:r>
      <w:r w:rsidR="00682BFB" w:rsidRPr="00BA2669">
        <w:rPr>
          <w:rFonts w:ascii="Times New Roman" w:hAnsi="Times New Roman" w:cs="Times New Roman"/>
          <w:sz w:val="24"/>
          <w:szCs w:val="24"/>
        </w:rPr>
        <w:t>7</w:t>
      </w:r>
      <w:r w:rsidRPr="00BA2669">
        <w:rPr>
          <w:rFonts w:ascii="Times New Roman" w:hAnsi="Times New Roman" w:cs="Times New Roman"/>
          <w:sz w:val="24"/>
          <w:szCs w:val="24"/>
        </w:rPr>
        <w:t>. vod</w:t>
      </w:r>
      <w:r w:rsidR="00682BFB" w:rsidRPr="00BA2669">
        <w:rPr>
          <w:rFonts w:ascii="Times New Roman" w:hAnsi="Times New Roman" w:cs="Times New Roman"/>
          <w:sz w:val="24"/>
          <w:szCs w:val="24"/>
        </w:rPr>
        <w:t>e</w:t>
      </w:r>
      <w:r w:rsidRPr="00BA2669">
        <w:rPr>
          <w:rFonts w:ascii="Times New Roman" w:hAnsi="Times New Roman" w:cs="Times New Roman"/>
          <w:sz w:val="24"/>
          <w:szCs w:val="24"/>
        </w:rPr>
        <w:t xml:space="preserve"> Matičnu knjigu polaznika i Dnevnik rada s imenikom.</w:t>
      </w:r>
    </w:p>
    <w:p w14:paraId="452D8CBF" w14:textId="277C9CBE"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 xml:space="preserve">(2) </w:t>
      </w:r>
      <w:r w:rsidR="006E2B85">
        <w:rPr>
          <w:rFonts w:ascii="Times New Roman" w:hAnsi="Times New Roman" w:cs="Times New Roman"/>
          <w:sz w:val="24"/>
          <w:szCs w:val="24"/>
        </w:rPr>
        <w:t xml:space="preserve">Dokumenti iz stavka 1 ovog članka </w:t>
      </w:r>
      <w:r w:rsidRPr="00BA2669">
        <w:rPr>
          <w:rFonts w:ascii="Times New Roman" w:hAnsi="Times New Roman" w:cs="Times New Roman"/>
          <w:sz w:val="24"/>
          <w:szCs w:val="24"/>
        </w:rPr>
        <w:t>čuva</w:t>
      </w:r>
      <w:r w:rsidR="006E2B85">
        <w:rPr>
          <w:rFonts w:ascii="Times New Roman" w:hAnsi="Times New Roman" w:cs="Times New Roman"/>
          <w:sz w:val="24"/>
          <w:szCs w:val="24"/>
        </w:rPr>
        <w:t>ju</w:t>
      </w:r>
      <w:r w:rsidRPr="00BA2669">
        <w:rPr>
          <w:rFonts w:ascii="Times New Roman" w:hAnsi="Times New Roman" w:cs="Times New Roman"/>
          <w:sz w:val="24"/>
          <w:szCs w:val="24"/>
        </w:rPr>
        <w:t xml:space="preserve"> se</w:t>
      </w:r>
      <w:r w:rsidR="00682BFB" w:rsidRPr="00BA2669">
        <w:rPr>
          <w:rFonts w:ascii="Times New Roman" w:hAnsi="Times New Roman" w:cs="Times New Roman"/>
          <w:sz w:val="24"/>
          <w:szCs w:val="24"/>
        </w:rPr>
        <w:t xml:space="preserve"> kod organizatora osposobljavanja</w:t>
      </w:r>
      <w:r w:rsidRPr="00BA2669">
        <w:rPr>
          <w:rFonts w:ascii="Times New Roman" w:hAnsi="Times New Roman" w:cs="Times New Roman"/>
          <w:sz w:val="24"/>
          <w:szCs w:val="24"/>
        </w:rPr>
        <w:t>, a istekom roka od najmanje 10 godina predaje se nadležnom arhivu.</w:t>
      </w:r>
    </w:p>
    <w:p w14:paraId="084C4BF3" w14:textId="1AB989FC" w:rsidR="00FE73E2" w:rsidRPr="00BA2669"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6E2B85">
        <w:rPr>
          <w:rFonts w:ascii="Times New Roman" w:hAnsi="Times New Roman" w:cs="Times New Roman"/>
          <w:sz w:val="24"/>
          <w:szCs w:val="24"/>
        </w:rPr>
        <w:t>3</w:t>
      </w:r>
      <w:r w:rsidRPr="00BA2669">
        <w:rPr>
          <w:rFonts w:ascii="Times New Roman" w:hAnsi="Times New Roman" w:cs="Times New Roman"/>
          <w:sz w:val="24"/>
          <w:szCs w:val="24"/>
        </w:rPr>
        <w:t>) Matična knjiga polaznika i Dnevnik rada s imenikom mogu se voditi u elektroničkom obliku.</w:t>
      </w:r>
    </w:p>
    <w:p w14:paraId="0337224F" w14:textId="7A1552DE" w:rsidR="00217333" w:rsidRDefault="00FE73E2" w:rsidP="00FE73E2">
      <w:pPr>
        <w:jc w:val="both"/>
        <w:rPr>
          <w:rFonts w:ascii="Times New Roman" w:hAnsi="Times New Roman" w:cs="Times New Roman"/>
          <w:sz w:val="24"/>
          <w:szCs w:val="24"/>
        </w:rPr>
      </w:pPr>
      <w:r w:rsidRPr="00BA2669">
        <w:rPr>
          <w:rFonts w:ascii="Times New Roman" w:hAnsi="Times New Roman" w:cs="Times New Roman"/>
          <w:sz w:val="24"/>
          <w:szCs w:val="24"/>
        </w:rPr>
        <w:t>(</w:t>
      </w:r>
      <w:r w:rsidR="006E2B85">
        <w:rPr>
          <w:rFonts w:ascii="Times New Roman" w:hAnsi="Times New Roman" w:cs="Times New Roman"/>
          <w:sz w:val="24"/>
          <w:szCs w:val="24"/>
        </w:rPr>
        <w:t>4</w:t>
      </w:r>
      <w:r w:rsidRPr="00BA2669">
        <w:rPr>
          <w:rFonts w:ascii="Times New Roman" w:hAnsi="Times New Roman" w:cs="Times New Roman"/>
          <w:sz w:val="24"/>
          <w:szCs w:val="24"/>
        </w:rPr>
        <w:t xml:space="preserve">) Obrazac Matične knjige polaznika i Dnevnika rada s imenikom izrađuje Državna vatrogasna škola i objavljuje na svojoj </w:t>
      </w:r>
      <w:r w:rsidR="00682BFB" w:rsidRPr="00BA2669">
        <w:rPr>
          <w:rFonts w:ascii="Times New Roman" w:hAnsi="Times New Roman" w:cs="Times New Roman"/>
          <w:sz w:val="24"/>
          <w:szCs w:val="24"/>
        </w:rPr>
        <w:t>mrežnoj</w:t>
      </w:r>
      <w:r w:rsidRPr="00BA2669">
        <w:rPr>
          <w:rFonts w:ascii="Times New Roman" w:hAnsi="Times New Roman" w:cs="Times New Roman"/>
          <w:sz w:val="24"/>
          <w:szCs w:val="24"/>
        </w:rPr>
        <w:t xml:space="preserve"> stranici.</w:t>
      </w:r>
    </w:p>
    <w:p w14:paraId="731C9FDA" w14:textId="77777777" w:rsidR="009C1CAB" w:rsidRDefault="009C1CAB" w:rsidP="00FE73E2">
      <w:pPr>
        <w:jc w:val="both"/>
        <w:rPr>
          <w:rFonts w:ascii="Times New Roman" w:hAnsi="Times New Roman" w:cs="Times New Roman"/>
          <w:sz w:val="24"/>
          <w:szCs w:val="24"/>
        </w:rPr>
      </w:pPr>
    </w:p>
    <w:p w14:paraId="542A19FF" w14:textId="4991930F" w:rsidR="00FE73E2" w:rsidRPr="00BA2669" w:rsidRDefault="00FE73E2" w:rsidP="00FE73E2">
      <w:pPr>
        <w:jc w:val="center"/>
        <w:rPr>
          <w:rFonts w:ascii="Times New Roman" w:hAnsi="Times New Roman" w:cs="Times New Roman"/>
          <w:sz w:val="24"/>
          <w:szCs w:val="24"/>
        </w:rPr>
      </w:pPr>
      <w:r w:rsidRPr="00BA2669">
        <w:rPr>
          <w:rFonts w:ascii="Times New Roman" w:hAnsi="Times New Roman" w:cs="Times New Roman"/>
          <w:sz w:val="24"/>
          <w:szCs w:val="24"/>
        </w:rPr>
        <w:t>V</w:t>
      </w:r>
      <w:r w:rsidR="00EE00DA">
        <w:rPr>
          <w:rFonts w:ascii="Times New Roman" w:hAnsi="Times New Roman" w:cs="Times New Roman"/>
          <w:sz w:val="24"/>
          <w:szCs w:val="24"/>
        </w:rPr>
        <w:t>I</w:t>
      </w:r>
      <w:r w:rsidRPr="00BA2669">
        <w:rPr>
          <w:rFonts w:ascii="Times New Roman" w:hAnsi="Times New Roman" w:cs="Times New Roman"/>
          <w:sz w:val="24"/>
          <w:szCs w:val="24"/>
        </w:rPr>
        <w:t xml:space="preserve">I. </w:t>
      </w:r>
      <w:r w:rsidR="0040283B" w:rsidRPr="00BA2669">
        <w:rPr>
          <w:rFonts w:ascii="Times New Roman" w:hAnsi="Times New Roman" w:cs="Times New Roman"/>
          <w:sz w:val="24"/>
          <w:szCs w:val="24"/>
        </w:rPr>
        <w:t xml:space="preserve">PRIJELAZNE I </w:t>
      </w:r>
      <w:r w:rsidRPr="00BA2669">
        <w:rPr>
          <w:rFonts w:ascii="Times New Roman" w:hAnsi="Times New Roman" w:cs="Times New Roman"/>
          <w:sz w:val="24"/>
          <w:szCs w:val="24"/>
        </w:rPr>
        <w:t>ZAVRŠNE ODREDBE</w:t>
      </w:r>
    </w:p>
    <w:p w14:paraId="6E3440F9" w14:textId="5F19D387" w:rsidR="00FE73E2" w:rsidRPr="00BA2669" w:rsidRDefault="00FE73E2" w:rsidP="00FE73E2">
      <w:pPr>
        <w:jc w:val="center"/>
        <w:rPr>
          <w:rFonts w:ascii="Times New Roman" w:hAnsi="Times New Roman" w:cs="Times New Roman"/>
          <w:b/>
          <w:bCs/>
          <w:sz w:val="24"/>
          <w:szCs w:val="24"/>
        </w:rPr>
      </w:pPr>
      <w:r w:rsidRPr="00BA2669">
        <w:rPr>
          <w:rFonts w:ascii="Times New Roman" w:hAnsi="Times New Roman" w:cs="Times New Roman"/>
          <w:b/>
          <w:bCs/>
          <w:sz w:val="24"/>
          <w:szCs w:val="24"/>
        </w:rPr>
        <w:t>Članak 1</w:t>
      </w:r>
      <w:r w:rsidR="00682BFB" w:rsidRPr="00BA2669">
        <w:rPr>
          <w:rFonts w:ascii="Times New Roman" w:hAnsi="Times New Roman" w:cs="Times New Roman"/>
          <w:b/>
          <w:bCs/>
          <w:sz w:val="24"/>
          <w:szCs w:val="24"/>
        </w:rPr>
        <w:t>8</w:t>
      </w:r>
      <w:r w:rsidRPr="00BA2669">
        <w:rPr>
          <w:rFonts w:ascii="Times New Roman" w:hAnsi="Times New Roman" w:cs="Times New Roman"/>
          <w:b/>
          <w:bCs/>
          <w:sz w:val="24"/>
          <w:szCs w:val="24"/>
        </w:rPr>
        <w:t>.</w:t>
      </w:r>
    </w:p>
    <w:p w14:paraId="106D571B" w14:textId="46F37EAA" w:rsidR="00221914" w:rsidRPr="00BA2669" w:rsidRDefault="00221914" w:rsidP="00FE73E2">
      <w:pPr>
        <w:jc w:val="both"/>
        <w:rPr>
          <w:rFonts w:ascii="Times New Roman" w:hAnsi="Times New Roman" w:cs="Times New Roman"/>
          <w:sz w:val="24"/>
          <w:szCs w:val="24"/>
        </w:rPr>
      </w:pPr>
      <w:r w:rsidRPr="00BA2669">
        <w:rPr>
          <w:rFonts w:ascii="Times New Roman" w:hAnsi="Times New Roman" w:cs="Times New Roman"/>
          <w:sz w:val="24"/>
          <w:szCs w:val="24"/>
        </w:rPr>
        <w:lastRenderedPageBreak/>
        <w:t>(</w:t>
      </w:r>
      <w:r w:rsidR="00A54F7B">
        <w:rPr>
          <w:rFonts w:ascii="Times New Roman" w:hAnsi="Times New Roman" w:cs="Times New Roman"/>
          <w:sz w:val="24"/>
          <w:szCs w:val="24"/>
        </w:rPr>
        <w:t>1</w:t>
      </w:r>
      <w:r w:rsidRPr="00BA2669">
        <w:rPr>
          <w:rFonts w:ascii="Times New Roman" w:hAnsi="Times New Roman" w:cs="Times New Roman"/>
          <w:sz w:val="24"/>
          <w:szCs w:val="24"/>
        </w:rPr>
        <w:t xml:space="preserve">) </w:t>
      </w:r>
      <w:r w:rsidR="006E2B85">
        <w:rPr>
          <w:rFonts w:ascii="Times New Roman" w:hAnsi="Times New Roman" w:cs="Times New Roman"/>
          <w:sz w:val="24"/>
          <w:szCs w:val="24"/>
        </w:rPr>
        <w:t>Ovlaštenja</w:t>
      </w:r>
      <w:r w:rsidRPr="00BA2669">
        <w:rPr>
          <w:rFonts w:ascii="Times New Roman" w:hAnsi="Times New Roman" w:cs="Times New Roman"/>
          <w:sz w:val="24"/>
          <w:szCs w:val="24"/>
        </w:rPr>
        <w:t xml:space="preserve"> izdan</w:t>
      </w:r>
      <w:r w:rsidR="006E2B85">
        <w:rPr>
          <w:rFonts w:ascii="Times New Roman" w:hAnsi="Times New Roman" w:cs="Times New Roman"/>
          <w:sz w:val="24"/>
          <w:szCs w:val="24"/>
        </w:rPr>
        <w:t>a</w:t>
      </w:r>
      <w:r w:rsidRPr="00BA2669">
        <w:rPr>
          <w:rFonts w:ascii="Times New Roman" w:hAnsi="Times New Roman" w:cs="Times New Roman"/>
          <w:sz w:val="24"/>
          <w:szCs w:val="24"/>
        </w:rPr>
        <w:t xml:space="preserve"> temeljem Pravilnika o programu osposobljavanja i usavršavanja vatrogasnih kadrova (Narodne novine, br.: 61/1994) prestaju važiti u roku od 6 mjeseci od stupanja na snagu ovog Pravilnika.</w:t>
      </w:r>
    </w:p>
    <w:p w14:paraId="5005E53B" w14:textId="24AA8E09" w:rsidR="004B5A74" w:rsidRPr="00BA2669" w:rsidRDefault="004B5A74" w:rsidP="004B5A74">
      <w:pPr>
        <w:jc w:val="center"/>
        <w:rPr>
          <w:rFonts w:ascii="Times New Roman" w:hAnsi="Times New Roman" w:cs="Times New Roman"/>
          <w:b/>
          <w:bCs/>
          <w:sz w:val="24"/>
          <w:szCs w:val="24"/>
        </w:rPr>
      </w:pPr>
      <w:bookmarkStart w:id="1" w:name="_Hlk180143483"/>
      <w:r w:rsidRPr="00BA2669">
        <w:rPr>
          <w:rFonts w:ascii="Times New Roman" w:hAnsi="Times New Roman" w:cs="Times New Roman"/>
          <w:b/>
          <w:bCs/>
          <w:sz w:val="24"/>
          <w:szCs w:val="24"/>
        </w:rPr>
        <w:t>Članka 1</w:t>
      </w:r>
      <w:r w:rsidR="00221914" w:rsidRPr="00BA2669">
        <w:rPr>
          <w:rFonts w:ascii="Times New Roman" w:hAnsi="Times New Roman" w:cs="Times New Roman"/>
          <w:b/>
          <w:bCs/>
          <w:sz w:val="24"/>
          <w:szCs w:val="24"/>
        </w:rPr>
        <w:t>9</w:t>
      </w:r>
      <w:r w:rsidRPr="00BA2669">
        <w:rPr>
          <w:rFonts w:ascii="Times New Roman" w:hAnsi="Times New Roman" w:cs="Times New Roman"/>
          <w:b/>
          <w:bCs/>
          <w:sz w:val="24"/>
          <w:szCs w:val="24"/>
        </w:rPr>
        <w:t>.</w:t>
      </w:r>
    </w:p>
    <w:p w14:paraId="5F16279C" w14:textId="4D2ABAA5" w:rsidR="00FE73E2" w:rsidRDefault="00221914" w:rsidP="00AB0B32">
      <w:pPr>
        <w:jc w:val="both"/>
        <w:rPr>
          <w:rFonts w:ascii="Times New Roman" w:hAnsi="Times New Roman" w:cs="Times New Roman"/>
          <w:sz w:val="24"/>
          <w:szCs w:val="24"/>
        </w:rPr>
      </w:pPr>
      <w:r w:rsidRPr="00BA2669">
        <w:rPr>
          <w:rFonts w:ascii="Times New Roman" w:hAnsi="Times New Roman" w:cs="Times New Roman"/>
          <w:sz w:val="24"/>
          <w:szCs w:val="24"/>
        </w:rPr>
        <w:t xml:space="preserve">(1) </w:t>
      </w:r>
      <w:r w:rsidR="004B5A74" w:rsidRPr="00BA2669">
        <w:rPr>
          <w:rFonts w:ascii="Times New Roman" w:hAnsi="Times New Roman" w:cs="Times New Roman"/>
          <w:sz w:val="24"/>
          <w:szCs w:val="24"/>
        </w:rPr>
        <w:t xml:space="preserve">Uvjerenja izdana vatrogascima za specijalnosti po Pravilniku o programu osposobljavanja i usavršavanja vatrogasnih kadrova (Narodne novine br.: 61/1994) važeća su </w:t>
      </w:r>
      <w:r w:rsidR="004B5A74" w:rsidRPr="001174AD">
        <w:rPr>
          <w:rFonts w:ascii="Times New Roman" w:hAnsi="Times New Roman" w:cs="Times New Roman"/>
          <w:sz w:val="24"/>
          <w:szCs w:val="24"/>
        </w:rPr>
        <w:t xml:space="preserve">te ne podliježu postupku priznavanja potpune istovjetnosti. </w:t>
      </w:r>
    </w:p>
    <w:p w14:paraId="64F48B64" w14:textId="14B8B294" w:rsidR="004018F4" w:rsidRPr="001174AD" w:rsidRDefault="009C1CAB" w:rsidP="00AB0B32">
      <w:pPr>
        <w:jc w:val="both"/>
        <w:rPr>
          <w:rFonts w:ascii="Times New Roman" w:hAnsi="Times New Roman" w:cs="Times New Roman"/>
          <w:sz w:val="24"/>
          <w:szCs w:val="24"/>
        </w:rPr>
      </w:pPr>
      <w:r w:rsidRPr="004018F4">
        <w:rPr>
          <w:rFonts w:ascii="Times New Roman" w:hAnsi="Times New Roman" w:cs="Times New Roman"/>
          <w:sz w:val="24"/>
          <w:szCs w:val="24"/>
        </w:rPr>
        <w:t xml:space="preserve">(2) </w:t>
      </w:r>
      <w:r w:rsidR="004018F4">
        <w:rPr>
          <w:rFonts w:ascii="Times New Roman" w:hAnsi="Times New Roman" w:cs="Times New Roman"/>
          <w:sz w:val="24"/>
          <w:szCs w:val="24"/>
        </w:rPr>
        <w:t>V</w:t>
      </w:r>
      <w:r w:rsidR="004018F4" w:rsidRPr="004018F4">
        <w:rPr>
          <w:rFonts w:ascii="Times New Roman" w:hAnsi="Times New Roman" w:cs="Times New Roman"/>
          <w:sz w:val="24"/>
          <w:szCs w:val="24"/>
        </w:rPr>
        <w:t>atrogasn</w:t>
      </w:r>
      <w:r w:rsidR="004018F4">
        <w:rPr>
          <w:rFonts w:ascii="Times New Roman" w:hAnsi="Times New Roman" w:cs="Times New Roman"/>
          <w:sz w:val="24"/>
          <w:szCs w:val="24"/>
        </w:rPr>
        <w:t>a</w:t>
      </w:r>
      <w:r w:rsidR="004018F4" w:rsidRPr="004018F4">
        <w:rPr>
          <w:rFonts w:ascii="Times New Roman" w:hAnsi="Times New Roman" w:cs="Times New Roman"/>
          <w:sz w:val="24"/>
          <w:szCs w:val="24"/>
        </w:rPr>
        <w:t xml:space="preserve"> zvanja dobrovoljnih vatrogasaca stečen</w:t>
      </w:r>
      <w:r w:rsidR="004018F4">
        <w:rPr>
          <w:rFonts w:ascii="Times New Roman" w:hAnsi="Times New Roman" w:cs="Times New Roman"/>
          <w:sz w:val="24"/>
          <w:szCs w:val="24"/>
        </w:rPr>
        <w:t>a</w:t>
      </w:r>
      <w:r w:rsidR="004018F4" w:rsidRPr="004018F4">
        <w:rPr>
          <w:rFonts w:ascii="Times New Roman" w:hAnsi="Times New Roman" w:cs="Times New Roman"/>
          <w:sz w:val="24"/>
          <w:szCs w:val="24"/>
        </w:rPr>
        <w:t xml:space="preserve"> prije stupanja na snagu ovog Pravilnika </w:t>
      </w:r>
      <w:r w:rsidR="004018F4">
        <w:rPr>
          <w:rFonts w:ascii="Times New Roman" w:hAnsi="Times New Roman" w:cs="Times New Roman"/>
          <w:sz w:val="24"/>
          <w:szCs w:val="24"/>
        </w:rPr>
        <w:t xml:space="preserve">prevode se prema odredbama članka 15. Pravilnika </w:t>
      </w:r>
      <w:r w:rsidR="004018F4" w:rsidRPr="004018F4">
        <w:rPr>
          <w:rFonts w:ascii="Times New Roman" w:hAnsi="Times New Roman" w:cs="Times New Roman"/>
          <w:sz w:val="24"/>
          <w:szCs w:val="24"/>
        </w:rPr>
        <w:t>o uvjetima za stjecanje vatrogasnih zvanja, oznake vatrogasnih zvanja, funkcionalne oznake radnog mjesta, promaknuća i napredovanje kroz vatrogasna zvanja, uvjeti i način prevođenja stečenih vatrogasnih zvanja u nova vatrogasna zvanja</w:t>
      </w:r>
      <w:r w:rsidR="004018F4">
        <w:rPr>
          <w:rFonts w:ascii="Times New Roman" w:hAnsi="Times New Roman" w:cs="Times New Roman"/>
          <w:sz w:val="24"/>
          <w:szCs w:val="24"/>
        </w:rPr>
        <w:t xml:space="preserve"> (Narodne novine br.: 89/2024).</w:t>
      </w:r>
    </w:p>
    <w:p w14:paraId="356B2BE2" w14:textId="4433CDEC" w:rsidR="0004422F" w:rsidRPr="001174AD" w:rsidRDefault="0004422F" w:rsidP="0004422F">
      <w:pPr>
        <w:jc w:val="center"/>
        <w:rPr>
          <w:rFonts w:ascii="Times New Roman" w:hAnsi="Times New Roman" w:cs="Times New Roman"/>
          <w:b/>
          <w:bCs/>
          <w:sz w:val="24"/>
          <w:szCs w:val="24"/>
        </w:rPr>
      </w:pPr>
      <w:r w:rsidRPr="001174AD">
        <w:rPr>
          <w:rFonts w:ascii="Times New Roman" w:hAnsi="Times New Roman" w:cs="Times New Roman"/>
          <w:b/>
          <w:bCs/>
          <w:sz w:val="24"/>
          <w:szCs w:val="24"/>
        </w:rPr>
        <w:t xml:space="preserve">Članak </w:t>
      </w:r>
      <w:r w:rsidR="00221914" w:rsidRPr="001174AD">
        <w:rPr>
          <w:rFonts w:ascii="Times New Roman" w:hAnsi="Times New Roman" w:cs="Times New Roman"/>
          <w:b/>
          <w:bCs/>
          <w:sz w:val="24"/>
          <w:szCs w:val="24"/>
        </w:rPr>
        <w:t>20</w:t>
      </w:r>
      <w:r w:rsidRPr="001174AD">
        <w:rPr>
          <w:rFonts w:ascii="Times New Roman" w:hAnsi="Times New Roman" w:cs="Times New Roman"/>
          <w:b/>
          <w:bCs/>
          <w:sz w:val="24"/>
          <w:szCs w:val="24"/>
        </w:rPr>
        <w:t>.</w:t>
      </w:r>
    </w:p>
    <w:p w14:paraId="2A7B147A" w14:textId="74C77EFA" w:rsidR="0004422F" w:rsidRPr="00BA2669" w:rsidRDefault="00B72BB1" w:rsidP="00FF4ABC">
      <w:pPr>
        <w:jc w:val="both"/>
        <w:rPr>
          <w:rFonts w:ascii="Times New Roman" w:hAnsi="Times New Roman" w:cs="Times New Roman"/>
          <w:sz w:val="24"/>
          <w:szCs w:val="24"/>
        </w:rPr>
      </w:pPr>
      <w:r w:rsidRPr="00BA2669">
        <w:rPr>
          <w:rFonts w:ascii="Times New Roman" w:hAnsi="Times New Roman" w:cs="Times New Roman"/>
          <w:sz w:val="24"/>
          <w:szCs w:val="24"/>
        </w:rPr>
        <w:t xml:space="preserve">(1) </w:t>
      </w:r>
      <w:r w:rsidR="0040283B" w:rsidRPr="00BA2669">
        <w:rPr>
          <w:rFonts w:ascii="Times New Roman" w:hAnsi="Times New Roman" w:cs="Times New Roman"/>
          <w:sz w:val="24"/>
          <w:szCs w:val="24"/>
        </w:rPr>
        <w:t>Osposobljavanja</w:t>
      </w:r>
      <w:r w:rsidR="0004422F" w:rsidRPr="00BA2669">
        <w:rPr>
          <w:rFonts w:ascii="Times New Roman" w:hAnsi="Times New Roman" w:cs="Times New Roman"/>
          <w:sz w:val="24"/>
          <w:szCs w:val="24"/>
        </w:rPr>
        <w:t xml:space="preserve"> vatrogas</w:t>
      </w:r>
      <w:r w:rsidR="0040283B" w:rsidRPr="00BA2669">
        <w:rPr>
          <w:rFonts w:ascii="Times New Roman" w:hAnsi="Times New Roman" w:cs="Times New Roman"/>
          <w:sz w:val="24"/>
          <w:szCs w:val="24"/>
        </w:rPr>
        <w:t>aca</w:t>
      </w:r>
      <w:r w:rsidR="0004422F" w:rsidRPr="00BA2669">
        <w:rPr>
          <w:rFonts w:ascii="Times New Roman" w:hAnsi="Times New Roman" w:cs="Times New Roman"/>
          <w:sz w:val="24"/>
          <w:szCs w:val="24"/>
        </w:rPr>
        <w:t xml:space="preserve"> p</w:t>
      </w:r>
      <w:r w:rsidRPr="00BA2669">
        <w:rPr>
          <w:rFonts w:ascii="Times New Roman" w:hAnsi="Times New Roman" w:cs="Times New Roman"/>
          <w:sz w:val="24"/>
          <w:szCs w:val="24"/>
        </w:rPr>
        <w:t>o</w:t>
      </w:r>
      <w:r w:rsidR="0004422F" w:rsidRPr="00BA2669">
        <w:rPr>
          <w:rFonts w:ascii="Times New Roman" w:hAnsi="Times New Roman" w:cs="Times New Roman"/>
          <w:sz w:val="24"/>
          <w:szCs w:val="24"/>
        </w:rPr>
        <w:t xml:space="preserve"> Programu osposobljavanja za </w:t>
      </w:r>
      <w:r w:rsidR="00371A5E" w:rsidRPr="00BA2669">
        <w:rPr>
          <w:rFonts w:ascii="Times New Roman" w:hAnsi="Times New Roman" w:cs="Times New Roman"/>
          <w:sz w:val="24"/>
          <w:szCs w:val="24"/>
        </w:rPr>
        <w:t xml:space="preserve">spašavanje iz dubina i visina KLASA: 602-02/23-04/01, </w:t>
      </w:r>
      <w:r w:rsidR="00FF4ABC" w:rsidRPr="00BA2669">
        <w:rPr>
          <w:rFonts w:ascii="Times New Roman" w:hAnsi="Times New Roman" w:cs="Times New Roman"/>
          <w:sz w:val="24"/>
          <w:szCs w:val="24"/>
        </w:rPr>
        <w:t>URBROJ: 444-01-23-13 od 22.12.2023.</w:t>
      </w:r>
      <w:r w:rsidR="004018F4">
        <w:rPr>
          <w:rFonts w:ascii="Times New Roman" w:hAnsi="Times New Roman" w:cs="Times New Roman"/>
          <w:sz w:val="24"/>
          <w:szCs w:val="24"/>
        </w:rPr>
        <w:t xml:space="preserve"> </w:t>
      </w:r>
      <w:r w:rsidR="00845BC3">
        <w:rPr>
          <w:rFonts w:ascii="Times New Roman" w:hAnsi="Times New Roman" w:cs="Times New Roman"/>
          <w:sz w:val="24"/>
          <w:szCs w:val="24"/>
        </w:rPr>
        <w:t xml:space="preserve">i KLASA: 602-02/23-04/01, URBROJ: 444-01-23-1 od 10.2.2023. </w:t>
      </w:r>
      <w:r w:rsidR="004018F4">
        <w:rPr>
          <w:rFonts w:ascii="Times New Roman" w:hAnsi="Times New Roman" w:cs="Times New Roman"/>
          <w:sz w:val="24"/>
          <w:szCs w:val="24"/>
        </w:rPr>
        <w:t xml:space="preserve">Hrvatske vatrogasne zajednice </w:t>
      </w:r>
      <w:r w:rsidR="00FF4ABC" w:rsidRPr="00BA2669">
        <w:rPr>
          <w:rFonts w:ascii="Times New Roman" w:hAnsi="Times New Roman" w:cs="Times New Roman"/>
          <w:sz w:val="24"/>
          <w:szCs w:val="24"/>
        </w:rPr>
        <w:t xml:space="preserve">te </w:t>
      </w:r>
      <w:r w:rsidR="0040283B" w:rsidRPr="00BA2669">
        <w:rPr>
          <w:rFonts w:ascii="Times New Roman" w:hAnsi="Times New Roman" w:cs="Times New Roman"/>
          <w:sz w:val="24"/>
          <w:szCs w:val="24"/>
        </w:rPr>
        <w:t>osposobljavanja</w:t>
      </w:r>
      <w:r w:rsidR="00FF4ABC" w:rsidRPr="00BA2669">
        <w:rPr>
          <w:rFonts w:ascii="Times New Roman" w:hAnsi="Times New Roman" w:cs="Times New Roman"/>
          <w:sz w:val="24"/>
          <w:szCs w:val="24"/>
        </w:rPr>
        <w:t xml:space="preserve"> po Programu za spašavanje iz dubina i visina KLASA: 602-07/10-02/07, URBROJ: 543-01-10-01-10-2 od 29.12.2010.</w:t>
      </w:r>
      <w:r w:rsidR="0040283B" w:rsidRPr="00BA2669">
        <w:rPr>
          <w:rFonts w:ascii="Times New Roman" w:hAnsi="Times New Roman" w:cs="Times New Roman"/>
          <w:sz w:val="24"/>
          <w:szCs w:val="24"/>
        </w:rPr>
        <w:t xml:space="preserve"> </w:t>
      </w:r>
      <w:r w:rsidR="004018F4" w:rsidRPr="00BA2669">
        <w:rPr>
          <w:rFonts w:ascii="Times New Roman" w:hAnsi="Times New Roman" w:cs="Times New Roman"/>
          <w:sz w:val="24"/>
          <w:szCs w:val="24"/>
        </w:rPr>
        <w:t xml:space="preserve">Državne uprave za zaštitu i spašavanje </w:t>
      </w:r>
      <w:r w:rsidR="0040283B" w:rsidRPr="00BA2669">
        <w:rPr>
          <w:rFonts w:ascii="Times New Roman" w:hAnsi="Times New Roman" w:cs="Times New Roman"/>
          <w:sz w:val="24"/>
          <w:szCs w:val="24"/>
        </w:rPr>
        <w:t xml:space="preserve">smatraju se osposobljavanjem za specijalnost „Spašavanje iz dubina i </w:t>
      </w:r>
      <w:r w:rsidR="009138EF">
        <w:rPr>
          <w:rFonts w:ascii="Times New Roman" w:hAnsi="Times New Roman" w:cs="Times New Roman"/>
          <w:sz w:val="24"/>
          <w:szCs w:val="24"/>
        </w:rPr>
        <w:t xml:space="preserve">s </w:t>
      </w:r>
      <w:r w:rsidR="0040283B" w:rsidRPr="00BA2669">
        <w:rPr>
          <w:rFonts w:ascii="Times New Roman" w:hAnsi="Times New Roman" w:cs="Times New Roman"/>
          <w:sz w:val="24"/>
          <w:szCs w:val="24"/>
        </w:rPr>
        <w:t xml:space="preserve">visina“. </w:t>
      </w:r>
    </w:p>
    <w:p w14:paraId="2A5D05F9" w14:textId="5703F49C" w:rsidR="0040283B" w:rsidRPr="00BA2669" w:rsidRDefault="00B72BB1" w:rsidP="00FF4ABC">
      <w:pPr>
        <w:jc w:val="both"/>
        <w:rPr>
          <w:rFonts w:ascii="Times New Roman" w:hAnsi="Times New Roman" w:cs="Times New Roman"/>
          <w:sz w:val="24"/>
          <w:szCs w:val="24"/>
        </w:rPr>
      </w:pPr>
      <w:r w:rsidRPr="00BA2669">
        <w:rPr>
          <w:rFonts w:ascii="Times New Roman" w:hAnsi="Times New Roman" w:cs="Times New Roman"/>
          <w:sz w:val="24"/>
          <w:szCs w:val="24"/>
        </w:rPr>
        <w:t xml:space="preserve">(2) </w:t>
      </w:r>
      <w:r w:rsidR="0040283B" w:rsidRPr="00BA2669">
        <w:rPr>
          <w:rFonts w:ascii="Times New Roman" w:hAnsi="Times New Roman" w:cs="Times New Roman"/>
          <w:sz w:val="24"/>
          <w:szCs w:val="24"/>
        </w:rPr>
        <w:t>Uvjerenja izdana po Programima iz stavka 1. ovog članka važeća su te ne podliježu postupku priznavanja potpune istovjetnosti.</w:t>
      </w:r>
    </w:p>
    <w:p w14:paraId="20AB5EB2" w14:textId="655FF0DC" w:rsidR="00B72BB1" w:rsidRPr="00BA2669" w:rsidRDefault="00B72BB1" w:rsidP="00FF4ABC">
      <w:pPr>
        <w:jc w:val="both"/>
        <w:rPr>
          <w:rFonts w:ascii="Times New Roman" w:hAnsi="Times New Roman" w:cs="Times New Roman"/>
          <w:sz w:val="24"/>
          <w:szCs w:val="24"/>
        </w:rPr>
      </w:pPr>
      <w:r w:rsidRPr="00BA2669">
        <w:rPr>
          <w:rFonts w:ascii="Times New Roman" w:hAnsi="Times New Roman" w:cs="Times New Roman"/>
          <w:sz w:val="24"/>
          <w:szCs w:val="24"/>
        </w:rPr>
        <w:t xml:space="preserve">(3) Osposobljavanja vatrogasaca po Programu osposobljavanja za spašavanje ispod vodene površine KLASA: 602-02/22-04/06, URBROJ: 444-01-22-1 od 17.8.2022. </w:t>
      </w:r>
      <w:r w:rsidR="004018F4">
        <w:rPr>
          <w:rFonts w:ascii="Times New Roman" w:hAnsi="Times New Roman" w:cs="Times New Roman"/>
          <w:sz w:val="24"/>
          <w:szCs w:val="24"/>
        </w:rPr>
        <w:t xml:space="preserve">Hrvatske vatrogasne zajednice </w:t>
      </w:r>
      <w:r w:rsidRPr="00BA2669">
        <w:rPr>
          <w:rFonts w:ascii="Times New Roman" w:hAnsi="Times New Roman" w:cs="Times New Roman"/>
          <w:sz w:val="24"/>
          <w:szCs w:val="24"/>
        </w:rPr>
        <w:t>smatraju se osposobljavanjem za specijalnost „Spašavanje ispod vodene površine – Ronilac“.</w:t>
      </w:r>
    </w:p>
    <w:p w14:paraId="5D533971" w14:textId="1EC92D43" w:rsidR="00B72BB1" w:rsidRPr="00BA2669" w:rsidRDefault="00B72BB1" w:rsidP="00FF4ABC">
      <w:pPr>
        <w:jc w:val="both"/>
        <w:rPr>
          <w:rFonts w:ascii="Times New Roman" w:hAnsi="Times New Roman" w:cs="Times New Roman"/>
          <w:sz w:val="24"/>
          <w:szCs w:val="24"/>
        </w:rPr>
      </w:pPr>
      <w:r w:rsidRPr="00BA2669">
        <w:rPr>
          <w:rFonts w:ascii="Times New Roman" w:hAnsi="Times New Roman" w:cs="Times New Roman"/>
          <w:sz w:val="24"/>
          <w:szCs w:val="24"/>
        </w:rPr>
        <w:t>(4) Uvjerenja izdana po Programima iz stavka 3. ovog članka važeća su te ne podliježu postupku priznavanja potpune istovjetnosti.</w:t>
      </w:r>
    </w:p>
    <w:p w14:paraId="06AA8106" w14:textId="2CA82115" w:rsidR="0040283B" w:rsidRPr="00BA2669" w:rsidRDefault="00B72BB1" w:rsidP="00FF4ABC">
      <w:pPr>
        <w:jc w:val="both"/>
        <w:rPr>
          <w:rFonts w:ascii="Times New Roman" w:hAnsi="Times New Roman" w:cs="Times New Roman"/>
          <w:sz w:val="24"/>
          <w:szCs w:val="24"/>
        </w:rPr>
      </w:pPr>
      <w:r w:rsidRPr="00BA2669">
        <w:rPr>
          <w:rFonts w:ascii="Times New Roman" w:hAnsi="Times New Roman" w:cs="Times New Roman"/>
          <w:sz w:val="24"/>
          <w:szCs w:val="24"/>
        </w:rPr>
        <w:t xml:space="preserve">(5) Osposobljavanja vatrogasaca po Programu za spašavanje iz ruševina KLASA: </w:t>
      </w:r>
      <w:r w:rsidR="00126C48" w:rsidRPr="00BA2669">
        <w:rPr>
          <w:rFonts w:ascii="Times New Roman" w:hAnsi="Times New Roman" w:cs="Times New Roman"/>
          <w:sz w:val="24"/>
          <w:szCs w:val="24"/>
        </w:rPr>
        <w:t>012-02/15-04/01</w:t>
      </w:r>
      <w:r w:rsidRPr="00BA2669">
        <w:rPr>
          <w:rFonts w:ascii="Times New Roman" w:hAnsi="Times New Roman" w:cs="Times New Roman"/>
          <w:sz w:val="24"/>
          <w:szCs w:val="24"/>
        </w:rPr>
        <w:t>, URBROJ: 543-01-</w:t>
      </w:r>
      <w:r w:rsidR="00126C48" w:rsidRPr="00BA2669">
        <w:rPr>
          <w:rFonts w:ascii="Times New Roman" w:hAnsi="Times New Roman" w:cs="Times New Roman"/>
          <w:sz w:val="24"/>
          <w:szCs w:val="24"/>
        </w:rPr>
        <w:t>08</w:t>
      </w:r>
      <w:r w:rsidRPr="00BA2669">
        <w:rPr>
          <w:rFonts w:ascii="Times New Roman" w:hAnsi="Times New Roman" w:cs="Times New Roman"/>
          <w:sz w:val="24"/>
          <w:szCs w:val="24"/>
        </w:rPr>
        <w:t>-</w:t>
      </w:r>
      <w:r w:rsidR="00126C48" w:rsidRPr="00BA2669">
        <w:rPr>
          <w:rFonts w:ascii="Times New Roman" w:hAnsi="Times New Roman" w:cs="Times New Roman"/>
          <w:sz w:val="24"/>
          <w:szCs w:val="24"/>
        </w:rPr>
        <w:t>15-3</w:t>
      </w:r>
      <w:r w:rsidRPr="00BA2669">
        <w:rPr>
          <w:rFonts w:ascii="Times New Roman" w:hAnsi="Times New Roman" w:cs="Times New Roman"/>
          <w:sz w:val="24"/>
          <w:szCs w:val="24"/>
        </w:rPr>
        <w:t xml:space="preserve"> od </w:t>
      </w:r>
      <w:r w:rsidR="00126C48" w:rsidRPr="00BA2669">
        <w:rPr>
          <w:rFonts w:ascii="Times New Roman" w:hAnsi="Times New Roman" w:cs="Times New Roman"/>
          <w:sz w:val="24"/>
          <w:szCs w:val="24"/>
        </w:rPr>
        <w:t>27.1.2015.</w:t>
      </w:r>
      <w:r w:rsidRPr="00BA2669">
        <w:rPr>
          <w:rFonts w:ascii="Times New Roman" w:hAnsi="Times New Roman" w:cs="Times New Roman"/>
          <w:sz w:val="24"/>
          <w:szCs w:val="24"/>
        </w:rPr>
        <w:t xml:space="preserve"> </w:t>
      </w:r>
      <w:r w:rsidR="004018F4" w:rsidRPr="00BA2669">
        <w:rPr>
          <w:rFonts w:ascii="Times New Roman" w:hAnsi="Times New Roman" w:cs="Times New Roman"/>
          <w:sz w:val="24"/>
          <w:szCs w:val="24"/>
        </w:rPr>
        <w:t xml:space="preserve">Državne uprave za zaštitu i spašavanje </w:t>
      </w:r>
      <w:r w:rsidRPr="00BA2669">
        <w:rPr>
          <w:rFonts w:ascii="Times New Roman" w:hAnsi="Times New Roman" w:cs="Times New Roman"/>
          <w:sz w:val="24"/>
          <w:szCs w:val="24"/>
        </w:rPr>
        <w:t xml:space="preserve">smatraju se osposobljavanjem za specijalnost „Spašavanje iz </w:t>
      </w:r>
      <w:r w:rsidR="00906AD0" w:rsidRPr="00BA2669">
        <w:rPr>
          <w:rFonts w:ascii="Times New Roman" w:hAnsi="Times New Roman" w:cs="Times New Roman"/>
          <w:sz w:val="24"/>
          <w:szCs w:val="24"/>
        </w:rPr>
        <w:t>ruševina</w:t>
      </w:r>
      <w:r w:rsidRPr="00BA2669">
        <w:rPr>
          <w:rFonts w:ascii="Times New Roman" w:hAnsi="Times New Roman" w:cs="Times New Roman"/>
          <w:sz w:val="24"/>
          <w:szCs w:val="24"/>
        </w:rPr>
        <w:t>“.</w:t>
      </w:r>
    </w:p>
    <w:p w14:paraId="4B3E6DC5" w14:textId="54874062" w:rsidR="00906AD0" w:rsidRPr="00BA2669" w:rsidRDefault="00906AD0" w:rsidP="00FF4ABC">
      <w:pPr>
        <w:jc w:val="both"/>
        <w:rPr>
          <w:rFonts w:ascii="Times New Roman" w:hAnsi="Times New Roman" w:cs="Times New Roman"/>
          <w:sz w:val="24"/>
          <w:szCs w:val="24"/>
        </w:rPr>
      </w:pPr>
      <w:r w:rsidRPr="00BA2669">
        <w:rPr>
          <w:rFonts w:ascii="Times New Roman" w:hAnsi="Times New Roman" w:cs="Times New Roman"/>
          <w:sz w:val="24"/>
          <w:szCs w:val="24"/>
        </w:rPr>
        <w:t>(6) Uvjerenja izdana po Programima iz stavka 5. ovog članka važeća su te ne podliježu postupku priznavanja potpune istovjetnosti.</w:t>
      </w:r>
    </w:p>
    <w:p w14:paraId="0103B881" w14:textId="7129912A" w:rsidR="00906AD0" w:rsidRPr="00BA2669" w:rsidRDefault="00906AD0" w:rsidP="00906AD0">
      <w:pPr>
        <w:jc w:val="both"/>
        <w:rPr>
          <w:rFonts w:ascii="Times New Roman" w:hAnsi="Times New Roman" w:cs="Times New Roman"/>
          <w:sz w:val="24"/>
          <w:szCs w:val="24"/>
        </w:rPr>
      </w:pPr>
      <w:r w:rsidRPr="00BA2669">
        <w:rPr>
          <w:rFonts w:ascii="Times New Roman" w:hAnsi="Times New Roman" w:cs="Times New Roman"/>
          <w:sz w:val="24"/>
          <w:szCs w:val="24"/>
        </w:rPr>
        <w:t>(7) Osposobljavanja vatrogasaca po Programu</w:t>
      </w:r>
      <w:r w:rsidR="00126C48" w:rsidRPr="00BA2669">
        <w:rPr>
          <w:rFonts w:ascii="Times New Roman" w:hAnsi="Times New Roman" w:cs="Times New Roman"/>
          <w:sz w:val="24"/>
          <w:szCs w:val="24"/>
        </w:rPr>
        <w:t xml:space="preserve"> osposobljavanje</w:t>
      </w:r>
      <w:r w:rsidRPr="00BA2669">
        <w:rPr>
          <w:rFonts w:ascii="Times New Roman" w:hAnsi="Times New Roman" w:cs="Times New Roman"/>
          <w:sz w:val="24"/>
          <w:szCs w:val="24"/>
        </w:rPr>
        <w:t xml:space="preserve"> za rukov</w:t>
      </w:r>
      <w:r w:rsidR="008C1D8B">
        <w:rPr>
          <w:rFonts w:ascii="Times New Roman" w:hAnsi="Times New Roman" w:cs="Times New Roman"/>
          <w:sz w:val="24"/>
          <w:szCs w:val="24"/>
        </w:rPr>
        <w:t>atelja</w:t>
      </w:r>
      <w:r w:rsidRPr="00BA2669">
        <w:rPr>
          <w:rFonts w:ascii="Times New Roman" w:hAnsi="Times New Roman" w:cs="Times New Roman"/>
          <w:sz w:val="24"/>
          <w:szCs w:val="24"/>
        </w:rPr>
        <w:t xml:space="preserve"> motornim pilama KLASA: </w:t>
      </w:r>
      <w:r w:rsidR="00126C48" w:rsidRPr="00BA2669">
        <w:rPr>
          <w:rFonts w:ascii="Times New Roman" w:hAnsi="Times New Roman" w:cs="Times New Roman"/>
          <w:sz w:val="24"/>
          <w:szCs w:val="24"/>
        </w:rPr>
        <w:t>011-02/10-01/18</w:t>
      </w:r>
      <w:r w:rsidRPr="00BA2669">
        <w:rPr>
          <w:rFonts w:ascii="Times New Roman" w:hAnsi="Times New Roman" w:cs="Times New Roman"/>
          <w:sz w:val="24"/>
          <w:szCs w:val="24"/>
        </w:rPr>
        <w:t>, URBROJ: 543-01-10-01-10-</w:t>
      </w:r>
      <w:r w:rsidR="00126C48" w:rsidRPr="00BA2669">
        <w:rPr>
          <w:rFonts w:ascii="Times New Roman" w:hAnsi="Times New Roman" w:cs="Times New Roman"/>
          <w:sz w:val="24"/>
          <w:szCs w:val="24"/>
        </w:rPr>
        <w:t>17</w:t>
      </w:r>
      <w:r w:rsidRPr="00BA2669">
        <w:rPr>
          <w:rFonts w:ascii="Times New Roman" w:hAnsi="Times New Roman" w:cs="Times New Roman"/>
          <w:sz w:val="24"/>
          <w:szCs w:val="24"/>
        </w:rPr>
        <w:t xml:space="preserve"> od 2</w:t>
      </w:r>
      <w:r w:rsidR="00126C48" w:rsidRPr="00BA2669">
        <w:rPr>
          <w:rFonts w:ascii="Times New Roman" w:hAnsi="Times New Roman" w:cs="Times New Roman"/>
          <w:sz w:val="24"/>
          <w:szCs w:val="24"/>
        </w:rPr>
        <w:t>2</w:t>
      </w:r>
      <w:r w:rsidRPr="00BA2669">
        <w:rPr>
          <w:rFonts w:ascii="Times New Roman" w:hAnsi="Times New Roman" w:cs="Times New Roman"/>
          <w:sz w:val="24"/>
          <w:szCs w:val="24"/>
        </w:rPr>
        <w:t>.</w:t>
      </w:r>
      <w:r w:rsidR="00126C48" w:rsidRPr="00BA2669">
        <w:rPr>
          <w:rFonts w:ascii="Times New Roman" w:hAnsi="Times New Roman" w:cs="Times New Roman"/>
          <w:sz w:val="24"/>
          <w:szCs w:val="24"/>
        </w:rPr>
        <w:t>4</w:t>
      </w:r>
      <w:r w:rsidRPr="00BA2669">
        <w:rPr>
          <w:rFonts w:ascii="Times New Roman" w:hAnsi="Times New Roman" w:cs="Times New Roman"/>
          <w:sz w:val="24"/>
          <w:szCs w:val="24"/>
        </w:rPr>
        <w:t>.2010.</w:t>
      </w:r>
      <w:r w:rsidR="004018F4">
        <w:rPr>
          <w:rFonts w:ascii="Times New Roman" w:hAnsi="Times New Roman" w:cs="Times New Roman"/>
          <w:sz w:val="24"/>
          <w:szCs w:val="24"/>
        </w:rPr>
        <w:t xml:space="preserve"> </w:t>
      </w:r>
      <w:r w:rsidR="004018F4" w:rsidRPr="00BA2669">
        <w:rPr>
          <w:rFonts w:ascii="Times New Roman" w:hAnsi="Times New Roman" w:cs="Times New Roman"/>
          <w:sz w:val="24"/>
          <w:szCs w:val="24"/>
        </w:rPr>
        <w:t>Državne uprave za zaštitu i spašavanje</w:t>
      </w:r>
      <w:r w:rsidRPr="00BA2669">
        <w:rPr>
          <w:rFonts w:ascii="Times New Roman" w:hAnsi="Times New Roman" w:cs="Times New Roman"/>
          <w:sz w:val="24"/>
          <w:szCs w:val="24"/>
        </w:rPr>
        <w:t xml:space="preserve"> smatraju se osposobljavanjem za specijalnost „Motorne pile u vatrogastvu“.</w:t>
      </w:r>
    </w:p>
    <w:p w14:paraId="06CE18B9" w14:textId="60FF8BBB" w:rsidR="00906AD0" w:rsidRPr="00BA2669" w:rsidRDefault="00906AD0" w:rsidP="00906AD0">
      <w:pPr>
        <w:jc w:val="both"/>
        <w:rPr>
          <w:rFonts w:ascii="Times New Roman" w:hAnsi="Times New Roman" w:cs="Times New Roman"/>
          <w:sz w:val="24"/>
          <w:szCs w:val="24"/>
        </w:rPr>
      </w:pPr>
      <w:r w:rsidRPr="00BA2669">
        <w:rPr>
          <w:rFonts w:ascii="Times New Roman" w:hAnsi="Times New Roman" w:cs="Times New Roman"/>
          <w:sz w:val="24"/>
          <w:szCs w:val="24"/>
        </w:rPr>
        <w:t>(8) Uvjerenja izdana po Programima iz stavka 7. ovog članka važeća su te ne podliježu postupku priznavanja potpune istovjetnosti.</w:t>
      </w:r>
    </w:p>
    <w:p w14:paraId="4DB379B4" w14:textId="63970078" w:rsidR="00906AD0" w:rsidRDefault="00906AD0" w:rsidP="00567FC0">
      <w:pPr>
        <w:pStyle w:val="NoSpacing"/>
        <w:jc w:val="both"/>
        <w:rPr>
          <w:rFonts w:ascii="Times New Roman" w:hAnsi="Times New Roman" w:cs="Times New Roman"/>
          <w:sz w:val="24"/>
          <w:szCs w:val="24"/>
        </w:rPr>
      </w:pPr>
      <w:r w:rsidRPr="004018F4">
        <w:rPr>
          <w:rFonts w:ascii="Times New Roman" w:hAnsi="Times New Roman" w:cs="Times New Roman"/>
          <w:sz w:val="24"/>
          <w:szCs w:val="24"/>
        </w:rPr>
        <w:lastRenderedPageBreak/>
        <w:t>(9) Osposobljavanja vatrogas</w:t>
      </w:r>
      <w:r w:rsidR="00256E46">
        <w:rPr>
          <w:rFonts w:ascii="Times New Roman" w:hAnsi="Times New Roman" w:cs="Times New Roman"/>
          <w:sz w:val="24"/>
          <w:szCs w:val="24"/>
        </w:rPr>
        <w:t>nih spasilačkih timova s psima</w:t>
      </w:r>
      <w:r w:rsidRPr="004018F4">
        <w:rPr>
          <w:rFonts w:ascii="Times New Roman" w:hAnsi="Times New Roman" w:cs="Times New Roman"/>
          <w:sz w:val="24"/>
          <w:szCs w:val="24"/>
        </w:rPr>
        <w:t xml:space="preserve"> po Programu osposobljavanja  i provjere operativne sposobnosti vatrogasnih spasilačkih timova sa psima KLASA: 602-02/23-04/12, URBROJ: 444-01-23-1 od 8.12.2023. </w:t>
      </w:r>
      <w:r w:rsidR="004018F4" w:rsidRPr="004018F4">
        <w:rPr>
          <w:rFonts w:ascii="Times New Roman" w:hAnsi="Times New Roman" w:cs="Times New Roman"/>
          <w:sz w:val="24"/>
          <w:szCs w:val="24"/>
        </w:rPr>
        <w:t xml:space="preserve">Hrvatske vatrogasne zajednice </w:t>
      </w:r>
      <w:r w:rsidRPr="004018F4">
        <w:rPr>
          <w:rFonts w:ascii="Times New Roman" w:hAnsi="Times New Roman" w:cs="Times New Roman"/>
          <w:sz w:val="24"/>
          <w:szCs w:val="24"/>
        </w:rPr>
        <w:t>te osposobljavanja po Pravilniku o školovanju i licenciranju vatrogasnih spasilačkih timova sa psima KLASA: 007-02/18-02/01, URRBOJ: 363-02-18-19</w:t>
      </w:r>
      <w:r w:rsidR="004018F4" w:rsidRPr="004018F4">
        <w:rPr>
          <w:rFonts w:ascii="Times New Roman" w:hAnsi="Times New Roman" w:cs="Times New Roman"/>
          <w:sz w:val="24"/>
          <w:szCs w:val="24"/>
        </w:rPr>
        <w:t xml:space="preserve"> od </w:t>
      </w:r>
      <w:r w:rsidRPr="004018F4">
        <w:rPr>
          <w:rFonts w:ascii="Times New Roman" w:hAnsi="Times New Roman" w:cs="Times New Roman"/>
          <w:sz w:val="24"/>
          <w:szCs w:val="24"/>
        </w:rPr>
        <w:t xml:space="preserve">25.4.2018. </w:t>
      </w:r>
      <w:r w:rsidR="004018F4">
        <w:rPr>
          <w:rFonts w:ascii="Times New Roman" w:hAnsi="Times New Roman" w:cs="Times New Roman"/>
          <w:sz w:val="24"/>
          <w:szCs w:val="24"/>
        </w:rPr>
        <w:t xml:space="preserve">Hrvatske vatrogasne zajednice </w:t>
      </w:r>
      <w:r w:rsidR="00AB0B32" w:rsidRPr="004018F4">
        <w:rPr>
          <w:rFonts w:ascii="Times New Roman" w:hAnsi="Times New Roman" w:cs="Times New Roman"/>
          <w:sz w:val="24"/>
          <w:szCs w:val="24"/>
        </w:rPr>
        <w:t xml:space="preserve">smatraju se osposobljavanjem za specijalnost „Vatrogasni </w:t>
      </w:r>
      <w:r w:rsidR="00256E46">
        <w:rPr>
          <w:rFonts w:ascii="Times New Roman" w:hAnsi="Times New Roman" w:cs="Times New Roman"/>
          <w:sz w:val="24"/>
          <w:szCs w:val="24"/>
        </w:rPr>
        <w:t xml:space="preserve">potražni </w:t>
      </w:r>
      <w:r w:rsidR="00AB0B32" w:rsidRPr="004018F4">
        <w:rPr>
          <w:rFonts w:ascii="Times New Roman" w:hAnsi="Times New Roman" w:cs="Times New Roman"/>
          <w:sz w:val="24"/>
          <w:szCs w:val="24"/>
        </w:rPr>
        <w:t>tim s psom“</w:t>
      </w:r>
    </w:p>
    <w:p w14:paraId="748AD5D0" w14:textId="77777777" w:rsidR="004018F4" w:rsidRPr="004018F4" w:rsidRDefault="004018F4" w:rsidP="004018F4">
      <w:pPr>
        <w:pStyle w:val="NoSpacing"/>
        <w:rPr>
          <w:rFonts w:ascii="Times New Roman" w:hAnsi="Times New Roman" w:cs="Times New Roman"/>
          <w:sz w:val="24"/>
          <w:szCs w:val="24"/>
        </w:rPr>
      </w:pPr>
    </w:p>
    <w:p w14:paraId="2D51962A" w14:textId="0F268E40" w:rsidR="00B72BB1" w:rsidRPr="00BA2669" w:rsidRDefault="00906AD0" w:rsidP="00906AD0">
      <w:pPr>
        <w:jc w:val="both"/>
        <w:rPr>
          <w:rFonts w:ascii="Times New Roman" w:hAnsi="Times New Roman" w:cs="Times New Roman"/>
          <w:sz w:val="24"/>
          <w:szCs w:val="24"/>
        </w:rPr>
      </w:pPr>
      <w:r w:rsidRPr="00BA2669">
        <w:rPr>
          <w:rFonts w:ascii="Times New Roman" w:hAnsi="Times New Roman" w:cs="Times New Roman"/>
          <w:sz w:val="24"/>
          <w:szCs w:val="24"/>
        </w:rPr>
        <w:t>(</w:t>
      </w:r>
      <w:r w:rsidR="00AB0B32" w:rsidRPr="00BA2669">
        <w:rPr>
          <w:rFonts w:ascii="Times New Roman" w:hAnsi="Times New Roman" w:cs="Times New Roman"/>
          <w:sz w:val="24"/>
          <w:szCs w:val="24"/>
        </w:rPr>
        <w:t>10</w:t>
      </w:r>
      <w:r w:rsidRPr="00BA2669">
        <w:rPr>
          <w:rFonts w:ascii="Times New Roman" w:hAnsi="Times New Roman" w:cs="Times New Roman"/>
          <w:sz w:val="24"/>
          <w:szCs w:val="24"/>
        </w:rPr>
        <w:t xml:space="preserve">) Uvjerenja izdana po Programima iz stavka </w:t>
      </w:r>
      <w:r w:rsidR="00AB0B32" w:rsidRPr="00BA2669">
        <w:rPr>
          <w:rFonts w:ascii="Times New Roman" w:hAnsi="Times New Roman" w:cs="Times New Roman"/>
          <w:sz w:val="24"/>
          <w:szCs w:val="24"/>
        </w:rPr>
        <w:t>9</w:t>
      </w:r>
      <w:r w:rsidRPr="00BA2669">
        <w:rPr>
          <w:rFonts w:ascii="Times New Roman" w:hAnsi="Times New Roman" w:cs="Times New Roman"/>
          <w:sz w:val="24"/>
          <w:szCs w:val="24"/>
        </w:rPr>
        <w:t>. ovog članka važeća su te ne podliježu postupku priznavanja potpune istovjetnosti.</w:t>
      </w:r>
    </w:p>
    <w:p w14:paraId="79015AC6" w14:textId="02B40981" w:rsidR="00AB0B32" w:rsidRPr="00BA2669" w:rsidRDefault="00AB0B32" w:rsidP="00AB0B32">
      <w:pPr>
        <w:jc w:val="both"/>
        <w:rPr>
          <w:rFonts w:ascii="Times New Roman" w:hAnsi="Times New Roman" w:cs="Times New Roman"/>
          <w:sz w:val="24"/>
          <w:szCs w:val="24"/>
        </w:rPr>
      </w:pPr>
      <w:r w:rsidRPr="00BA2669">
        <w:rPr>
          <w:rFonts w:ascii="Times New Roman" w:hAnsi="Times New Roman" w:cs="Times New Roman"/>
          <w:sz w:val="24"/>
          <w:szCs w:val="24"/>
        </w:rPr>
        <w:t xml:space="preserve">(11) Osposobljavanja vatrogasaca po Programu za rad sa hidrauličkim </w:t>
      </w:r>
      <w:r w:rsidR="00126C48" w:rsidRPr="00BA2669">
        <w:rPr>
          <w:rFonts w:ascii="Times New Roman" w:hAnsi="Times New Roman" w:cs="Times New Roman"/>
          <w:sz w:val="24"/>
          <w:szCs w:val="24"/>
        </w:rPr>
        <w:t>i pneumatskim a</w:t>
      </w:r>
      <w:r w:rsidR="008C1D8B">
        <w:rPr>
          <w:rFonts w:ascii="Times New Roman" w:hAnsi="Times New Roman" w:cs="Times New Roman"/>
          <w:sz w:val="24"/>
          <w:szCs w:val="24"/>
        </w:rPr>
        <w:t>latima</w:t>
      </w:r>
      <w:r w:rsidR="00126C48" w:rsidRPr="00BA2669">
        <w:rPr>
          <w:rFonts w:ascii="Times New Roman" w:hAnsi="Times New Roman" w:cs="Times New Roman"/>
          <w:sz w:val="24"/>
          <w:szCs w:val="24"/>
        </w:rPr>
        <w:t xml:space="preserve"> </w:t>
      </w:r>
      <w:r w:rsidRPr="00BA2669">
        <w:rPr>
          <w:rFonts w:ascii="Times New Roman" w:hAnsi="Times New Roman" w:cs="Times New Roman"/>
          <w:sz w:val="24"/>
          <w:szCs w:val="24"/>
        </w:rPr>
        <w:t>KLASA: 602-0</w:t>
      </w:r>
      <w:r w:rsidR="00126C48" w:rsidRPr="00BA2669">
        <w:rPr>
          <w:rFonts w:ascii="Times New Roman" w:hAnsi="Times New Roman" w:cs="Times New Roman"/>
          <w:sz w:val="24"/>
          <w:szCs w:val="24"/>
        </w:rPr>
        <w:t>1</w:t>
      </w:r>
      <w:r w:rsidRPr="00BA2669">
        <w:rPr>
          <w:rFonts w:ascii="Times New Roman" w:hAnsi="Times New Roman" w:cs="Times New Roman"/>
          <w:sz w:val="24"/>
          <w:szCs w:val="24"/>
        </w:rPr>
        <w:t>/</w:t>
      </w:r>
      <w:r w:rsidR="00126C48" w:rsidRPr="00BA2669">
        <w:rPr>
          <w:rFonts w:ascii="Times New Roman" w:hAnsi="Times New Roman" w:cs="Times New Roman"/>
          <w:sz w:val="24"/>
          <w:szCs w:val="24"/>
        </w:rPr>
        <w:t>09</w:t>
      </w:r>
      <w:r w:rsidRPr="00BA2669">
        <w:rPr>
          <w:rFonts w:ascii="Times New Roman" w:hAnsi="Times New Roman" w:cs="Times New Roman"/>
          <w:sz w:val="24"/>
          <w:szCs w:val="24"/>
        </w:rPr>
        <w:t>-0</w:t>
      </w:r>
      <w:r w:rsidR="00126C48" w:rsidRPr="00BA2669">
        <w:rPr>
          <w:rFonts w:ascii="Times New Roman" w:hAnsi="Times New Roman" w:cs="Times New Roman"/>
          <w:sz w:val="24"/>
          <w:szCs w:val="24"/>
        </w:rPr>
        <w:t>1</w:t>
      </w:r>
      <w:r w:rsidRPr="00BA2669">
        <w:rPr>
          <w:rFonts w:ascii="Times New Roman" w:hAnsi="Times New Roman" w:cs="Times New Roman"/>
          <w:sz w:val="24"/>
          <w:szCs w:val="24"/>
        </w:rPr>
        <w:t>/0</w:t>
      </w:r>
      <w:r w:rsidR="00126C48" w:rsidRPr="00BA2669">
        <w:rPr>
          <w:rFonts w:ascii="Times New Roman" w:hAnsi="Times New Roman" w:cs="Times New Roman"/>
          <w:sz w:val="24"/>
          <w:szCs w:val="24"/>
        </w:rPr>
        <w:t>2</w:t>
      </w:r>
      <w:r w:rsidRPr="00BA2669">
        <w:rPr>
          <w:rFonts w:ascii="Times New Roman" w:hAnsi="Times New Roman" w:cs="Times New Roman"/>
          <w:sz w:val="24"/>
          <w:szCs w:val="24"/>
        </w:rPr>
        <w:t>, URBROJ: 543-01-10-01-</w:t>
      </w:r>
      <w:r w:rsidR="00126C48" w:rsidRPr="00BA2669">
        <w:rPr>
          <w:rFonts w:ascii="Times New Roman" w:hAnsi="Times New Roman" w:cs="Times New Roman"/>
          <w:sz w:val="24"/>
          <w:szCs w:val="24"/>
        </w:rPr>
        <w:t>09-7</w:t>
      </w:r>
      <w:r w:rsidRPr="00BA2669">
        <w:rPr>
          <w:rFonts w:ascii="Times New Roman" w:hAnsi="Times New Roman" w:cs="Times New Roman"/>
          <w:sz w:val="24"/>
          <w:szCs w:val="24"/>
        </w:rPr>
        <w:t xml:space="preserve"> od </w:t>
      </w:r>
      <w:r w:rsidR="00126C48" w:rsidRPr="00BA2669">
        <w:rPr>
          <w:rFonts w:ascii="Times New Roman" w:hAnsi="Times New Roman" w:cs="Times New Roman"/>
          <w:sz w:val="24"/>
          <w:szCs w:val="24"/>
        </w:rPr>
        <w:t>7</w:t>
      </w:r>
      <w:r w:rsidRPr="00BA2669">
        <w:rPr>
          <w:rFonts w:ascii="Times New Roman" w:hAnsi="Times New Roman" w:cs="Times New Roman"/>
          <w:sz w:val="24"/>
          <w:szCs w:val="24"/>
        </w:rPr>
        <w:t>.</w:t>
      </w:r>
      <w:r w:rsidR="00126C48" w:rsidRPr="00BA2669">
        <w:rPr>
          <w:rFonts w:ascii="Times New Roman" w:hAnsi="Times New Roman" w:cs="Times New Roman"/>
          <w:sz w:val="24"/>
          <w:szCs w:val="24"/>
        </w:rPr>
        <w:t>7</w:t>
      </w:r>
      <w:r w:rsidRPr="00BA2669">
        <w:rPr>
          <w:rFonts w:ascii="Times New Roman" w:hAnsi="Times New Roman" w:cs="Times New Roman"/>
          <w:sz w:val="24"/>
          <w:szCs w:val="24"/>
        </w:rPr>
        <w:t>.20</w:t>
      </w:r>
      <w:r w:rsidR="00126C48" w:rsidRPr="00BA2669">
        <w:rPr>
          <w:rFonts w:ascii="Times New Roman" w:hAnsi="Times New Roman" w:cs="Times New Roman"/>
          <w:sz w:val="24"/>
          <w:szCs w:val="24"/>
        </w:rPr>
        <w:t>09</w:t>
      </w:r>
      <w:r w:rsidRPr="00BA2669">
        <w:rPr>
          <w:rFonts w:ascii="Times New Roman" w:hAnsi="Times New Roman" w:cs="Times New Roman"/>
          <w:sz w:val="24"/>
          <w:szCs w:val="24"/>
        </w:rPr>
        <w:t xml:space="preserve">. </w:t>
      </w:r>
      <w:r w:rsidR="004018F4" w:rsidRPr="00BA2669">
        <w:rPr>
          <w:rFonts w:ascii="Times New Roman" w:hAnsi="Times New Roman" w:cs="Times New Roman"/>
          <w:sz w:val="24"/>
          <w:szCs w:val="24"/>
        </w:rPr>
        <w:t xml:space="preserve">Državne uprave za zaštitu i spašavanje </w:t>
      </w:r>
      <w:r w:rsidRPr="00BA2669">
        <w:rPr>
          <w:rFonts w:ascii="Times New Roman" w:hAnsi="Times New Roman" w:cs="Times New Roman"/>
          <w:sz w:val="24"/>
          <w:szCs w:val="24"/>
        </w:rPr>
        <w:t>smatraju se osposobljavanjem za specijalnost „</w:t>
      </w:r>
      <w:r w:rsidR="001E2819">
        <w:rPr>
          <w:rFonts w:ascii="Times New Roman" w:hAnsi="Times New Roman" w:cs="Times New Roman"/>
          <w:sz w:val="24"/>
          <w:szCs w:val="24"/>
        </w:rPr>
        <w:t>Pogonski spasilački</w:t>
      </w:r>
      <w:r w:rsidR="00843D6F">
        <w:rPr>
          <w:rFonts w:ascii="Times New Roman" w:hAnsi="Times New Roman" w:cs="Times New Roman"/>
          <w:sz w:val="24"/>
          <w:szCs w:val="24"/>
        </w:rPr>
        <w:t xml:space="preserve"> alati za </w:t>
      </w:r>
      <w:r w:rsidR="001E2819">
        <w:rPr>
          <w:rFonts w:ascii="Times New Roman" w:hAnsi="Times New Roman" w:cs="Times New Roman"/>
          <w:sz w:val="24"/>
          <w:szCs w:val="24"/>
        </w:rPr>
        <w:t>tehničke intervencije</w:t>
      </w:r>
      <w:r w:rsidRPr="00BA2669">
        <w:rPr>
          <w:rFonts w:ascii="Times New Roman" w:hAnsi="Times New Roman" w:cs="Times New Roman"/>
          <w:sz w:val="24"/>
          <w:szCs w:val="24"/>
        </w:rPr>
        <w:t>“.</w:t>
      </w:r>
    </w:p>
    <w:p w14:paraId="0E873AB0" w14:textId="3B9F933A" w:rsidR="00AB0B32" w:rsidRPr="00BA2669" w:rsidRDefault="00AB0B32" w:rsidP="00AB0B32">
      <w:pPr>
        <w:jc w:val="both"/>
        <w:rPr>
          <w:rFonts w:ascii="Times New Roman" w:hAnsi="Times New Roman" w:cs="Times New Roman"/>
          <w:sz w:val="24"/>
          <w:szCs w:val="24"/>
        </w:rPr>
      </w:pPr>
      <w:r w:rsidRPr="00BA2669">
        <w:rPr>
          <w:rFonts w:ascii="Times New Roman" w:hAnsi="Times New Roman" w:cs="Times New Roman"/>
          <w:sz w:val="24"/>
          <w:szCs w:val="24"/>
        </w:rPr>
        <w:t xml:space="preserve">(12) Uvjerenja izdana po Programima iz stavka </w:t>
      </w:r>
      <w:r w:rsidR="003E18B9" w:rsidRPr="00BA2669">
        <w:rPr>
          <w:rFonts w:ascii="Times New Roman" w:hAnsi="Times New Roman" w:cs="Times New Roman"/>
          <w:sz w:val="24"/>
          <w:szCs w:val="24"/>
        </w:rPr>
        <w:t>11</w:t>
      </w:r>
      <w:r w:rsidRPr="00BA2669">
        <w:rPr>
          <w:rFonts w:ascii="Times New Roman" w:hAnsi="Times New Roman" w:cs="Times New Roman"/>
          <w:sz w:val="24"/>
          <w:szCs w:val="24"/>
        </w:rPr>
        <w:t>. ovog članka važeća su te ne podliježu postupku priznavanja potpune istovjetnosti.</w:t>
      </w:r>
    </w:p>
    <w:p w14:paraId="0C4D6F8E" w14:textId="7EB8C9B5" w:rsidR="00AB0B32" w:rsidRPr="00BA2669" w:rsidRDefault="00AB0B32" w:rsidP="00AB0B32">
      <w:pPr>
        <w:jc w:val="both"/>
        <w:rPr>
          <w:rFonts w:ascii="Times New Roman" w:hAnsi="Times New Roman" w:cs="Times New Roman"/>
          <w:sz w:val="24"/>
          <w:szCs w:val="24"/>
        </w:rPr>
      </w:pPr>
      <w:r w:rsidRPr="00BA2669">
        <w:rPr>
          <w:rFonts w:ascii="Times New Roman" w:hAnsi="Times New Roman" w:cs="Times New Roman"/>
          <w:sz w:val="24"/>
          <w:szCs w:val="24"/>
        </w:rPr>
        <w:t>(13) Osposobljavanja vatrogasaca po Programu</w:t>
      </w:r>
      <w:r w:rsidR="001C783C" w:rsidRPr="00BA2669">
        <w:rPr>
          <w:rFonts w:ascii="Times New Roman" w:hAnsi="Times New Roman" w:cs="Times New Roman"/>
          <w:sz w:val="24"/>
          <w:szCs w:val="24"/>
        </w:rPr>
        <w:t xml:space="preserve"> osposobljavanja</w:t>
      </w:r>
      <w:r w:rsidRPr="00BA2669">
        <w:rPr>
          <w:rFonts w:ascii="Times New Roman" w:hAnsi="Times New Roman" w:cs="Times New Roman"/>
          <w:sz w:val="24"/>
          <w:szCs w:val="24"/>
        </w:rPr>
        <w:t xml:space="preserve"> za</w:t>
      </w:r>
      <w:r w:rsidR="001C783C" w:rsidRPr="00BA2669">
        <w:rPr>
          <w:rFonts w:ascii="Times New Roman" w:hAnsi="Times New Roman" w:cs="Times New Roman"/>
          <w:sz w:val="24"/>
          <w:szCs w:val="24"/>
        </w:rPr>
        <w:t xml:space="preserve"> voditelja intervencije za </w:t>
      </w:r>
      <w:r w:rsidRPr="00BA2669">
        <w:rPr>
          <w:rFonts w:ascii="Times New Roman" w:hAnsi="Times New Roman" w:cs="Times New Roman"/>
          <w:sz w:val="24"/>
          <w:szCs w:val="24"/>
        </w:rPr>
        <w:t xml:space="preserve"> navođenje zrakoplova KLASA: </w:t>
      </w:r>
      <w:r w:rsidR="001C783C" w:rsidRPr="00BA2669">
        <w:rPr>
          <w:rFonts w:ascii="Times New Roman" w:hAnsi="Times New Roman" w:cs="Times New Roman"/>
          <w:sz w:val="24"/>
          <w:szCs w:val="24"/>
        </w:rPr>
        <w:t>012-02/13-03/07</w:t>
      </w:r>
      <w:r w:rsidRPr="00BA2669">
        <w:rPr>
          <w:rFonts w:ascii="Times New Roman" w:hAnsi="Times New Roman" w:cs="Times New Roman"/>
          <w:sz w:val="24"/>
          <w:szCs w:val="24"/>
        </w:rPr>
        <w:t xml:space="preserve">, URBROJ: </w:t>
      </w:r>
      <w:r w:rsidR="001C783C" w:rsidRPr="00BA2669">
        <w:rPr>
          <w:rFonts w:ascii="Times New Roman" w:hAnsi="Times New Roman" w:cs="Times New Roman"/>
          <w:sz w:val="24"/>
          <w:szCs w:val="24"/>
        </w:rPr>
        <w:t>543-01-13-4</w:t>
      </w:r>
      <w:r w:rsidRPr="00BA2669">
        <w:rPr>
          <w:rFonts w:ascii="Times New Roman" w:hAnsi="Times New Roman" w:cs="Times New Roman"/>
          <w:sz w:val="24"/>
          <w:szCs w:val="24"/>
        </w:rPr>
        <w:t xml:space="preserve"> od </w:t>
      </w:r>
      <w:r w:rsidR="001C783C" w:rsidRPr="00BA2669">
        <w:rPr>
          <w:rFonts w:ascii="Times New Roman" w:hAnsi="Times New Roman" w:cs="Times New Roman"/>
          <w:sz w:val="24"/>
          <w:szCs w:val="24"/>
        </w:rPr>
        <w:t>26.2.2013.</w:t>
      </w:r>
      <w:r w:rsidRPr="00BA2669">
        <w:rPr>
          <w:rFonts w:ascii="Times New Roman" w:hAnsi="Times New Roman" w:cs="Times New Roman"/>
          <w:sz w:val="24"/>
          <w:szCs w:val="24"/>
        </w:rPr>
        <w:t xml:space="preserve"> </w:t>
      </w:r>
      <w:r w:rsidR="004018F4" w:rsidRPr="00BA2669">
        <w:rPr>
          <w:rFonts w:ascii="Times New Roman" w:hAnsi="Times New Roman" w:cs="Times New Roman"/>
          <w:sz w:val="24"/>
          <w:szCs w:val="24"/>
        </w:rPr>
        <w:t xml:space="preserve">Državne uprave za zaštitu i spašavanje </w:t>
      </w:r>
      <w:r w:rsidRPr="00BA2669">
        <w:rPr>
          <w:rFonts w:ascii="Times New Roman" w:hAnsi="Times New Roman" w:cs="Times New Roman"/>
          <w:sz w:val="24"/>
          <w:szCs w:val="24"/>
        </w:rPr>
        <w:t>smatraju se osposobljavanjem za specijalnost „</w:t>
      </w:r>
      <w:r w:rsidR="001C783C" w:rsidRPr="00BA2669">
        <w:rPr>
          <w:rFonts w:ascii="Times New Roman" w:hAnsi="Times New Roman" w:cs="Times New Roman"/>
          <w:sz w:val="24"/>
          <w:szCs w:val="24"/>
        </w:rPr>
        <w:t xml:space="preserve">Navođenje </w:t>
      </w:r>
      <w:r w:rsidR="00256E46">
        <w:rPr>
          <w:rFonts w:ascii="Times New Roman" w:hAnsi="Times New Roman" w:cs="Times New Roman"/>
          <w:sz w:val="24"/>
          <w:szCs w:val="24"/>
        </w:rPr>
        <w:t xml:space="preserve">protupožarnih </w:t>
      </w:r>
      <w:r w:rsidR="001C783C" w:rsidRPr="00BA2669">
        <w:rPr>
          <w:rFonts w:ascii="Times New Roman" w:hAnsi="Times New Roman" w:cs="Times New Roman"/>
          <w:sz w:val="24"/>
          <w:szCs w:val="24"/>
        </w:rPr>
        <w:t>zrakoplova“</w:t>
      </w:r>
    </w:p>
    <w:p w14:paraId="5CCB47D4" w14:textId="048CB9AD" w:rsidR="00AB0B32" w:rsidRPr="00BA2669" w:rsidRDefault="00AB0B32" w:rsidP="00AB0B32">
      <w:pPr>
        <w:jc w:val="both"/>
        <w:rPr>
          <w:rFonts w:ascii="Times New Roman" w:hAnsi="Times New Roman" w:cs="Times New Roman"/>
          <w:sz w:val="24"/>
          <w:szCs w:val="24"/>
        </w:rPr>
      </w:pPr>
      <w:r w:rsidRPr="00BA2669">
        <w:rPr>
          <w:rFonts w:ascii="Times New Roman" w:hAnsi="Times New Roman" w:cs="Times New Roman"/>
          <w:sz w:val="24"/>
          <w:szCs w:val="24"/>
        </w:rPr>
        <w:t>(1</w:t>
      </w:r>
      <w:r w:rsidR="003E18B9" w:rsidRPr="00BA2669">
        <w:rPr>
          <w:rFonts w:ascii="Times New Roman" w:hAnsi="Times New Roman" w:cs="Times New Roman"/>
          <w:sz w:val="24"/>
          <w:szCs w:val="24"/>
        </w:rPr>
        <w:t>4</w:t>
      </w:r>
      <w:r w:rsidRPr="00BA2669">
        <w:rPr>
          <w:rFonts w:ascii="Times New Roman" w:hAnsi="Times New Roman" w:cs="Times New Roman"/>
          <w:sz w:val="24"/>
          <w:szCs w:val="24"/>
        </w:rPr>
        <w:t xml:space="preserve">) Uvjerenja izdana po Programima iz stavka </w:t>
      </w:r>
      <w:r w:rsidR="003E18B9" w:rsidRPr="00BA2669">
        <w:rPr>
          <w:rFonts w:ascii="Times New Roman" w:hAnsi="Times New Roman" w:cs="Times New Roman"/>
          <w:sz w:val="24"/>
          <w:szCs w:val="24"/>
        </w:rPr>
        <w:t>13</w:t>
      </w:r>
      <w:r w:rsidRPr="00BA2669">
        <w:rPr>
          <w:rFonts w:ascii="Times New Roman" w:hAnsi="Times New Roman" w:cs="Times New Roman"/>
          <w:sz w:val="24"/>
          <w:szCs w:val="24"/>
        </w:rPr>
        <w:t>. ovog članka važeća su te ne podliježu postupku priznavanja potpune istovjetnosti.</w:t>
      </w:r>
    </w:p>
    <w:p w14:paraId="2BBEFBEE" w14:textId="75760FA0" w:rsidR="00D77DBD" w:rsidRPr="00D77DBD" w:rsidRDefault="003E18B9" w:rsidP="00D77DBD">
      <w:pPr>
        <w:pStyle w:val="NoSpacing"/>
        <w:jc w:val="both"/>
        <w:rPr>
          <w:rFonts w:ascii="Times New Roman" w:hAnsi="Times New Roman" w:cs="Times New Roman"/>
          <w:sz w:val="24"/>
          <w:szCs w:val="24"/>
        </w:rPr>
      </w:pPr>
      <w:r w:rsidRPr="00D77DBD">
        <w:rPr>
          <w:rFonts w:ascii="Times New Roman" w:hAnsi="Times New Roman" w:cs="Times New Roman"/>
          <w:sz w:val="24"/>
          <w:szCs w:val="24"/>
        </w:rPr>
        <w:t>(1</w:t>
      </w:r>
      <w:r w:rsidR="0093571E" w:rsidRPr="00D77DBD">
        <w:rPr>
          <w:rFonts w:ascii="Times New Roman" w:hAnsi="Times New Roman" w:cs="Times New Roman"/>
          <w:sz w:val="24"/>
          <w:szCs w:val="24"/>
        </w:rPr>
        <w:t>5</w:t>
      </w:r>
      <w:r w:rsidRPr="00D77DBD">
        <w:rPr>
          <w:rFonts w:ascii="Times New Roman" w:hAnsi="Times New Roman" w:cs="Times New Roman"/>
          <w:sz w:val="24"/>
          <w:szCs w:val="24"/>
        </w:rPr>
        <w:t xml:space="preserve">) Osposobljavanja vatrogasaca po Programu osposobljavanja za </w:t>
      </w:r>
      <w:r w:rsidR="0093571E" w:rsidRPr="00D77DBD">
        <w:rPr>
          <w:rFonts w:ascii="Times New Roman" w:hAnsi="Times New Roman" w:cs="Times New Roman"/>
          <w:sz w:val="24"/>
          <w:szCs w:val="24"/>
        </w:rPr>
        <w:t xml:space="preserve">prijevoz i rad s helikopterom na vatrogasnim intervencijama </w:t>
      </w:r>
      <w:r w:rsidRPr="00D77DBD">
        <w:rPr>
          <w:rFonts w:ascii="Times New Roman" w:hAnsi="Times New Roman" w:cs="Times New Roman"/>
          <w:sz w:val="24"/>
          <w:szCs w:val="24"/>
        </w:rPr>
        <w:t>KLASA: 602-02/22-04/05, URBROJ: 444-01-22-1 od 15.6.2022.</w:t>
      </w:r>
      <w:r w:rsidR="004018F4">
        <w:rPr>
          <w:rFonts w:ascii="Times New Roman" w:hAnsi="Times New Roman" w:cs="Times New Roman"/>
          <w:sz w:val="24"/>
          <w:szCs w:val="24"/>
        </w:rPr>
        <w:t xml:space="preserve"> Hrvatske vatrogasne zajednice</w:t>
      </w:r>
      <w:r w:rsidRPr="00D77DBD">
        <w:rPr>
          <w:rFonts w:ascii="Times New Roman" w:hAnsi="Times New Roman" w:cs="Times New Roman"/>
          <w:sz w:val="24"/>
          <w:szCs w:val="24"/>
        </w:rPr>
        <w:t xml:space="preserve"> te osposobljavanja po Programu osposobljavanja </w:t>
      </w:r>
      <w:r w:rsidR="0093571E" w:rsidRPr="00D77DBD">
        <w:rPr>
          <w:rFonts w:ascii="Times New Roman" w:hAnsi="Times New Roman" w:cs="Times New Roman"/>
          <w:sz w:val="24"/>
          <w:szCs w:val="24"/>
        </w:rPr>
        <w:t>za gašenje požara na otvorenom prostoru i prijevoz helikopterom</w:t>
      </w:r>
      <w:r w:rsidRPr="00D77DBD">
        <w:rPr>
          <w:rFonts w:ascii="Times New Roman" w:hAnsi="Times New Roman" w:cs="Times New Roman"/>
          <w:sz w:val="24"/>
          <w:szCs w:val="24"/>
        </w:rPr>
        <w:t xml:space="preserve"> KLASA: 012-04/18/02/02, URBROJ: 543-01-08-01-18-20 od 23.4.2018.</w:t>
      </w:r>
      <w:r w:rsidR="004018F4">
        <w:rPr>
          <w:rFonts w:ascii="Times New Roman" w:hAnsi="Times New Roman" w:cs="Times New Roman"/>
          <w:sz w:val="24"/>
          <w:szCs w:val="24"/>
        </w:rPr>
        <w:t xml:space="preserve"> </w:t>
      </w:r>
      <w:r w:rsidR="004018F4" w:rsidRPr="00D77DBD">
        <w:rPr>
          <w:rFonts w:ascii="Times New Roman" w:hAnsi="Times New Roman" w:cs="Times New Roman"/>
          <w:sz w:val="24"/>
          <w:szCs w:val="24"/>
        </w:rPr>
        <w:t>Državne uprave za zaštitu i spašavanje</w:t>
      </w:r>
      <w:r w:rsidR="00D77DBD">
        <w:rPr>
          <w:rFonts w:ascii="Times New Roman" w:hAnsi="Times New Roman" w:cs="Times New Roman"/>
          <w:sz w:val="24"/>
          <w:szCs w:val="24"/>
        </w:rPr>
        <w:t>,</w:t>
      </w:r>
      <w:r w:rsidR="004018F4">
        <w:rPr>
          <w:rFonts w:ascii="Times New Roman" w:hAnsi="Times New Roman" w:cs="Times New Roman"/>
          <w:sz w:val="24"/>
          <w:szCs w:val="24"/>
        </w:rPr>
        <w:t xml:space="preserve"> </w:t>
      </w:r>
      <w:r w:rsidR="00E01CEE" w:rsidRPr="00D77DBD">
        <w:rPr>
          <w:rFonts w:ascii="Times New Roman" w:hAnsi="Times New Roman" w:cs="Times New Roman"/>
          <w:sz w:val="24"/>
          <w:szCs w:val="24"/>
        </w:rPr>
        <w:t xml:space="preserve"> Programu osposobljavanja za </w:t>
      </w:r>
      <w:proofErr w:type="spellStart"/>
      <w:r w:rsidR="00E01CEE" w:rsidRPr="00D77DBD">
        <w:rPr>
          <w:rFonts w:ascii="Times New Roman" w:hAnsi="Times New Roman" w:cs="Times New Roman"/>
          <w:sz w:val="24"/>
          <w:szCs w:val="24"/>
        </w:rPr>
        <w:t>desantiranje</w:t>
      </w:r>
      <w:proofErr w:type="spellEnd"/>
      <w:r w:rsidR="00E01CEE" w:rsidRPr="00D77DBD">
        <w:rPr>
          <w:rFonts w:ascii="Times New Roman" w:hAnsi="Times New Roman" w:cs="Times New Roman"/>
          <w:sz w:val="24"/>
          <w:szCs w:val="24"/>
        </w:rPr>
        <w:t xml:space="preserve"> i gašenje požara otvorenog prostora KLASA: 012-02/11-03/11, URBROJ: 543-01-10-01-11-3 od 27.4.2011.</w:t>
      </w:r>
      <w:r w:rsidR="004018F4">
        <w:rPr>
          <w:rFonts w:ascii="Times New Roman" w:hAnsi="Times New Roman" w:cs="Times New Roman"/>
          <w:sz w:val="24"/>
          <w:szCs w:val="24"/>
        </w:rPr>
        <w:t xml:space="preserve"> </w:t>
      </w:r>
      <w:r w:rsidR="004018F4" w:rsidRPr="00D77DBD">
        <w:rPr>
          <w:rFonts w:ascii="Times New Roman" w:hAnsi="Times New Roman" w:cs="Times New Roman"/>
          <w:sz w:val="24"/>
          <w:szCs w:val="24"/>
        </w:rPr>
        <w:t>Državne uprave za zaštitu i spašavanje</w:t>
      </w:r>
      <w:r w:rsidR="00D77DBD" w:rsidRPr="00D77DBD">
        <w:rPr>
          <w:rFonts w:ascii="Times New Roman" w:hAnsi="Times New Roman" w:cs="Times New Roman"/>
          <w:sz w:val="24"/>
          <w:szCs w:val="24"/>
        </w:rPr>
        <w:t>,</w:t>
      </w:r>
      <w:r w:rsidRPr="00D77DBD">
        <w:rPr>
          <w:rFonts w:ascii="Times New Roman" w:hAnsi="Times New Roman" w:cs="Times New Roman"/>
          <w:sz w:val="24"/>
          <w:szCs w:val="24"/>
        </w:rPr>
        <w:t xml:space="preserve"> </w:t>
      </w:r>
      <w:r w:rsidR="00D77DBD" w:rsidRPr="00D77DBD">
        <w:rPr>
          <w:rFonts w:ascii="Times New Roman" w:hAnsi="Times New Roman" w:cs="Times New Roman"/>
          <w:sz w:val="24"/>
          <w:szCs w:val="24"/>
        </w:rPr>
        <w:t xml:space="preserve">Programu osposobljavanja pripadnika državnih vatrogasnih intervencijskih postrojbi za spašavanje ugroženih osoba iz okruženja požara uz podršku helikoptera KLASA: 012-04/18-02/02. URBROJ: 543-01-08-01-18-26 od 9.5.2018. i Programu osposobljavanja za gašenje šumskih požara KLASA: 214-04/08-01/03, URBROJ: 543-01-09-01-08-3 od 23.4.2008. </w:t>
      </w:r>
      <w:r w:rsidR="00256E46">
        <w:rPr>
          <w:rFonts w:ascii="Times New Roman" w:hAnsi="Times New Roman" w:cs="Times New Roman"/>
          <w:sz w:val="24"/>
          <w:szCs w:val="24"/>
        </w:rPr>
        <w:t>D</w:t>
      </w:r>
      <w:r w:rsidR="002276A7" w:rsidRPr="00D77DBD">
        <w:rPr>
          <w:rFonts w:ascii="Times New Roman" w:hAnsi="Times New Roman" w:cs="Times New Roman"/>
          <w:sz w:val="24"/>
          <w:szCs w:val="24"/>
        </w:rPr>
        <w:t xml:space="preserve">ržavne uprave za zaštitu i spašavanje </w:t>
      </w:r>
      <w:r w:rsidR="00D77DBD" w:rsidRPr="00D77DBD">
        <w:rPr>
          <w:rFonts w:ascii="Times New Roman" w:hAnsi="Times New Roman" w:cs="Times New Roman"/>
          <w:sz w:val="24"/>
          <w:szCs w:val="24"/>
        </w:rPr>
        <w:t>smatraju se osposobljavanjem za specijalnost „ Gašenje požara na otvorenom prostoru“.</w:t>
      </w:r>
    </w:p>
    <w:p w14:paraId="29F97341" w14:textId="77777777" w:rsidR="00D77DBD" w:rsidRPr="00D77DBD" w:rsidRDefault="00D77DBD" w:rsidP="00D77DBD">
      <w:pPr>
        <w:pStyle w:val="NoSpacing"/>
        <w:jc w:val="both"/>
        <w:rPr>
          <w:rFonts w:ascii="Times New Roman" w:hAnsi="Times New Roman" w:cs="Times New Roman"/>
          <w:sz w:val="24"/>
          <w:szCs w:val="24"/>
        </w:rPr>
      </w:pPr>
    </w:p>
    <w:p w14:paraId="5E9ECA3B" w14:textId="4DE05619" w:rsidR="003E18B9" w:rsidRPr="00BA2669" w:rsidRDefault="003E18B9" w:rsidP="003E18B9">
      <w:pPr>
        <w:jc w:val="both"/>
        <w:rPr>
          <w:rFonts w:ascii="Times New Roman" w:hAnsi="Times New Roman" w:cs="Times New Roman"/>
          <w:sz w:val="24"/>
          <w:szCs w:val="24"/>
        </w:rPr>
      </w:pPr>
      <w:r w:rsidRPr="00BA2669">
        <w:rPr>
          <w:rFonts w:ascii="Times New Roman" w:hAnsi="Times New Roman" w:cs="Times New Roman"/>
          <w:sz w:val="24"/>
          <w:szCs w:val="24"/>
        </w:rPr>
        <w:t>(16) Uvjerenja izdana po Programima iz stavka 15. ovog članka važeća su te ne podliježu postupku priznavanja potpune istovjetnosti.</w:t>
      </w:r>
    </w:p>
    <w:p w14:paraId="64B14D97" w14:textId="27D35987" w:rsidR="001C783C" w:rsidRPr="00BA2669" w:rsidRDefault="001C783C" w:rsidP="001C783C">
      <w:pPr>
        <w:jc w:val="both"/>
        <w:rPr>
          <w:rFonts w:ascii="Times New Roman" w:hAnsi="Times New Roman" w:cs="Times New Roman"/>
          <w:sz w:val="24"/>
          <w:szCs w:val="24"/>
        </w:rPr>
      </w:pPr>
      <w:r w:rsidRPr="00BA2669">
        <w:rPr>
          <w:rFonts w:ascii="Times New Roman" w:hAnsi="Times New Roman" w:cs="Times New Roman"/>
          <w:sz w:val="24"/>
          <w:szCs w:val="24"/>
        </w:rPr>
        <w:t>(17) Osposobljavanja vatrogasaca po Programu tečaja za gašenje i spašavanje u zatvorenom prostoru na pokretn</w:t>
      </w:r>
      <w:r w:rsidR="00682F47">
        <w:rPr>
          <w:rFonts w:ascii="Times New Roman" w:hAnsi="Times New Roman" w:cs="Times New Roman"/>
          <w:sz w:val="24"/>
          <w:szCs w:val="24"/>
        </w:rPr>
        <w:t>o</w:t>
      </w:r>
      <w:r w:rsidRPr="00BA2669">
        <w:rPr>
          <w:rFonts w:ascii="Times New Roman" w:hAnsi="Times New Roman" w:cs="Times New Roman"/>
          <w:sz w:val="24"/>
          <w:szCs w:val="24"/>
        </w:rPr>
        <w:t>m vježbalištu KLASA: 602-01/07-04/02, URBROJ: 543-01-08-07-28 od 10.12.2007.</w:t>
      </w:r>
      <w:r w:rsidR="008C1D8B">
        <w:rPr>
          <w:rFonts w:ascii="Times New Roman" w:hAnsi="Times New Roman" w:cs="Times New Roman"/>
          <w:sz w:val="24"/>
          <w:szCs w:val="24"/>
        </w:rPr>
        <w:t xml:space="preserve"> </w:t>
      </w:r>
      <w:r w:rsidR="002276A7" w:rsidRPr="00D77DBD">
        <w:rPr>
          <w:rFonts w:ascii="Times New Roman" w:hAnsi="Times New Roman" w:cs="Times New Roman"/>
          <w:sz w:val="24"/>
          <w:szCs w:val="24"/>
        </w:rPr>
        <w:t>Državne uprave za zaštitu i spašavanje</w:t>
      </w:r>
      <w:r w:rsidRPr="00BA2669">
        <w:rPr>
          <w:rFonts w:ascii="Times New Roman" w:hAnsi="Times New Roman" w:cs="Times New Roman"/>
          <w:sz w:val="24"/>
          <w:szCs w:val="24"/>
        </w:rPr>
        <w:t xml:space="preserve"> smatraju se osposobljavanjem za specijalnost „Gašenje</w:t>
      </w:r>
      <w:r w:rsidR="00256E46">
        <w:rPr>
          <w:rFonts w:ascii="Times New Roman" w:hAnsi="Times New Roman" w:cs="Times New Roman"/>
          <w:sz w:val="24"/>
          <w:szCs w:val="24"/>
        </w:rPr>
        <w:t xml:space="preserve"> požara zatvorenog prostora u vježbalištu</w:t>
      </w:r>
      <w:r w:rsidRPr="00BA2669">
        <w:rPr>
          <w:rFonts w:ascii="Times New Roman" w:hAnsi="Times New Roman" w:cs="Times New Roman"/>
          <w:sz w:val="24"/>
          <w:szCs w:val="24"/>
        </w:rPr>
        <w:t>“</w:t>
      </w:r>
    </w:p>
    <w:p w14:paraId="234B8220" w14:textId="48CBFC79" w:rsidR="003E18B9" w:rsidRDefault="001C783C" w:rsidP="001C783C">
      <w:pPr>
        <w:jc w:val="both"/>
        <w:rPr>
          <w:rFonts w:ascii="Times New Roman" w:hAnsi="Times New Roman" w:cs="Times New Roman"/>
          <w:sz w:val="24"/>
          <w:szCs w:val="24"/>
        </w:rPr>
      </w:pPr>
      <w:r w:rsidRPr="00BA2669">
        <w:rPr>
          <w:rFonts w:ascii="Times New Roman" w:hAnsi="Times New Roman" w:cs="Times New Roman"/>
          <w:sz w:val="24"/>
          <w:szCs w:val="24"/>
        </w:rPr>
        <w:t>(18) Uvjerenja izdana po Programima iz stavka 17. ovog članka važeća su te ne podliježu postupku priznavanja potpune istovjetnosti.</w:t>
      </w:r>
    </w:p>
    <w:p w14:paraId="3BDBD69A" w14:textId="7000CBB6" w:rsidR="00A54F7B" w:rsidRPr="004947E4" w:rsidRDefault="00A54F7B" w:rsidP="00A54F7B">
      <w:pPr>
        <w:jc w:val="center"/>
        <w:rPr>
          <w:rFonts w:ascii="Times New Roman" w:hAnsi="Times New Roman" w:cs="Times New Roman"/>
          <w:b/>
          <w:bCs/>
          <w:sz w:val="24"/>
          <w:szCs w:val="24"/>
        </w:rPr>
      </w:pPr>
      <w:r w:rsidRPr="004947E4">
        <w:rPr>
          <w:rFonts w:ascii="Times New Roman" w:hAnsi="Times New Roman" w:cs="Times New Roman"/>
          <w:b/>
          <w:bCs/>
          <w:sz w:val="24"/>
          <w:szCs w:val="24"/>
        </w:rPr>
        <w:lastRenderedPageBreak/>
        <w:t>Članak 2</w:t>
      </w:r>
      <w:r w:rsidR="001174AD" w:rsidRPr="004947E4">
        <w:rPr>
          <w:rFonts w:ascii="Times New Roman" w:hAnsi="Times New Roman" w:cs="Times New Roman"/>
          <w:b/>
          <w:bCs/>
          <w:sz w:val="24"/>
          <w:szCs w:val="24"/>
        </w:rPr>
        <w:t>1</w:t>
      </w:r>
      <w:r w:rsidRPr="004947E4">
        <w:rPr>
          <w:rFonts w:ascii="Times New Roman" w:hAnsi="Times New Roman" w:cs="Times New Roman"/>
          <w:b/>
          <w:bCs/>
          <w:sz w:val="24"/>
          <w:szCs w:val="24"/>
        </w:rPr>
        <w:t>.</w:t>
      </w:r>
    </w:p>
    <w:p w14:paraId="7BC49920" w14:textId="483DE8DB" w:rsidR="00A54F7B" w:rsidRPr="00A54F7B" w:rsidRDefault="00A54F7B" w:rsidP="00A54F7B">
      <w:pPr>
        <w:jc w:val="both"/>
        <w:rPr>
          <w:rFonts w:ascii="Times New Roman" w:hAnsi="Times New Roman" w:cs="Times New Roman"/>
          <w:sz w:val="24"/>
          <w:szCs w:val="24"/>
        </w:rPr>
      </w:pPr>
      <w:r w:rsidRPr="00A54F7B">
        <w:rPr>
          <w:rFonts w:ascii="Times New Roman" w:hAnsi="Times New Roman" w:cs="Times New Roman"/>
          <w:sz w:val="24"/>
          <w:szCs w:val="24"/>
        </w:rPr>
        <w:t>Programi za usavršavanje specijalnosti profesionalnih</w:t>
      </w:r>
      <w:r w:rsidR="00217E23">
        <w:rPr>
          <w:rFonts w:ascii="Times New Roman" w:hAnsi="Times New Roman" w:cs="Times New Roman"/>
          <w:sz w:val="24"/>
          <w:szCs w:val="24"/>
        </w:rPr>
        <w:t xml:space="preserve"> i dobrovoljnih</w:t>
      </w:r>
      <w:r w:rsidRPr="00A54F7B">
        <w:rPr>
          <w:rFonts w:ascii="Times New Roman" w:hAnsi="Times New Roman" w:cs="Times New Roman"/>
          <w:sz w:val="24"/>
          <w:szCs w:val="24"/>
        </w:rPr>
        <w:t xml:space="preserve"> vatrogasac</w:t>
      </w:r>
      <w:r w:rsidR="00217E23">
        <w:rPr>
          <w:rFonts w:ascii="Times New Roman" w:hAnsi="Times New Roman" w:cs="Times New Roman"/>
          <w:sz w:val="24"/>
          <w:szCs w:val="24"/>
        </w:rPr>
        <w:t>a</w:t>
      </w:r>
      <w:r w:rsidRPr="00A54F7B">
        <w:rPr>
          <w:rFonts w:ascii="Times New Roman" w:hAnsi="Times New Roman" w:cs="Times New Roman"/>
          <w:sz w:val="24"/>
          <w:szCs w:val="24"/>
        </w:rPr>
        <w:t xml:space="preserve"> propisanih Pravilnikom o programu osposobljavanja i usavršavanja vatrogasnih kadrova (Narodne novine, br.: 61/1994) ostaju na snazi do donošenja novih Programa osposobljavanja iz članka 7. ovog Pravilnika, a najdulje na rok od 6 mjeseci od stupanja na snagu ovog Pravilnika.</w:t>
      </w:r>
    </w:p>
    <w:p w14:paraId="0B8CD3FE" w14:textId="64CEB0D8" w:rsidR="00A54F7B" w:rsidRPr="004947E4" w:rsidRDefault="00A54F7B" w:rsidP="00A54F7B">
      <w:pPr>
        <w:jc w:val="center"/>
        <w:rPr>
          <w:rFonts w:ascii="Times New Roman" w:hAnsi="Times New Roman" w:cs="Times New Roman"/>
          <w:b/>
          <w:bCs/>
          <w:sz w:val="24"/>
          <w:szCs w:val="24"/>
        </w:rPr>
      </w:pPr>
      <w:r w:rsidRPr="004947E4">
        <w:rPr>
          <w:rFonts w:ascii="Times New Roman" w:hAnsi="Times New Roman" w:cs="Times New Roman"/>
          <w:b/>
          <w:bCs/>
          <w:sz w:val="24"/>
          <w:szCs w:val="24"/>
        </w:rPr>
        <w:t>Članak 2</w:t>
      </w:r>
      <w:r w:rsidR="004947E4" w:rsidRPr="004947E4">
        <w:rPr>
          <w:rFonts w:ascii="Times New Roman" w:hAnsi="Times New Roman" w:cs="Times New Roman"/>
          <w:b/>
          <w:bCs/>
          <w:sz w:val="24"/>
          <w:szCs w:val="24"/>
        </w:rPr>
        <w:t>2</w:t>
      </w:r>
      <w:r w:rsidRPr="004947E4">
        <w:rPr>
          <w:rFonts w:ascii="Times New Roman" w:hAnsi="Times New Roman" w:cs="Times New Roman"/>
          <w:b/>
          <w:bCs/>
          <w:sz w:val="24"/>
          <w:szCs w:val="24"/>
        </w:rPr>
        <w:t>.</w:t>
      </w:r>
    </w:p>
    <w:p w14:paraId="1772F252" w14:textId="3C9EBF68" w:rsidR="00655ED6" w:rsidRDefault="00A54F7B" w:rsidP="00D2202F">
      <w:pPr>
        <w:jc w:val="both"/>
        <w:rPr>
          <w:rFonts w:ascii="Times New Roman" w:hAnsi="Times New Roman" w:cs="Times New Roman"/>
          <w:sz w:val="24"/>
          <w:szCs w:val="24"/>
        </w:rPr>
      </w:pPr>
      <w:r w:rsidRPr="00A54F7B">
        <w:rPr>
          <w:rFonts w:ascii="Times New Roman" w:hAnsi="Times New Roman" w:cs="Times New Roman"/>
          <w:sz w:val="24"/>
          <w:szCs w:val="24"/>
        </w:rPr>
        <w:t>U roku od šest mjeseci od stupanja na snagu ovog Pravilnika prestaju važiti članci od 1.do 7. te članci od 22. do 31. Pravilnika o programu osposobljavanja i usavršavanja vatrogasnih kadrova (Narodne novine, br.: 61/1994).</w:t>
      </w:r>
      <w:bookmarkEnd w:id="1"/>
    </w:p>
    <w:p w14:paraId="2993E379" w14:textId="04582DF6" w:rsidR="00655ED6" w:rsidRPr="00655ED6" w:rsidRDefault="00655ED6" w:rsidP="00655ED6">
      <w:pPr>
        <w:spacing w:after="0" w:line="240" w:lineRule="auto"/>
        <w:jc w:val="both"/>
        <w:rPr>
          <w:rFonts w:ascii="Times New Roman" w:hAnsi="Times New Roman" w:cs="Times New Roman"/>
          <w:sz w:val="24"/>
          <w:szCs w:val="24"/>
        </w:rPr>
      </w:pPr>
      <w:r w:rsidRPr="00655ED6">
        <w:rPr>
          <w:rFonts w:ascii="Times New Roman" w:hAnsi="Times New Roman" w:cs="Times New Roman"/>
          <w:sz w:val="24"/>
          <w:szCs w:val="24"/>
        </w:rPr>
        <w:t xml:space="preserve">KLASA: </w:t>
      </w:r>
    </w:p>
    <w:p w14:paraId="298A5AAC" w14:textId="65F79E0C" w:rsidR="00655ED6" w:rsidRPr="00655ED6" w:rsidRDefault="00655ED6" w:rsidP="00655ED6">
      <w:pPr>
        <w:spacing w:after="0" w:line="240" w:lineRule="auto"/>
        <w:jc w:val="both"/>
        <w:rPr>
          <w:rFonts w:ascii="Times New Roman" w:hAnsi="Times New Roman" w:cs="Times New Roman"/>
          <w:sz w:val="24"/>
          <w:szCs w:val="24"/>
        </w:rPr>
      </w:pPr>
      <w:r w:rsidRPr="00655ED6">
        <w:rPr>
          <w:rFonts w:ascii="Times New Roman" w:hAnsi="Times New Roman" w:cs="Times New Roman"/>
          <w:sz w:val="24"/>
          <w:szCs w:val="24"/>
        </w:rPr>
        <w:t xml:space="preserve">URBROJ: </w:t>
      </w:r>
    </w:p>
    <w:p w14:paraId="0009BE1C" w14:textId="09CA3719" w:rsidR="00D2202F" w:rsidRPr="00D2202F" w:rsidRDefault="00655ED6" w:rsidP="00655ED6">
      <w:pPr>
        <w:spacing w:after="0" w:line="240" w:lineRule="auto"/>
        <w:jc w:val="both"/>
        <w:rPr>
          <w:rFonts w:ascii="Times New Roman" w:hAnsi="Times New Roman" w:cs="Times New Roman"/>
          <w:sz w:val="24"/>
          <w:szCs w:val="24"/>
        </w:rPr>
      </w:pPr>
      <w:r w:rsidRPr="00655ED6">
        <w:rPr>
          <w:rFonts w:ascii="Times New Roman" w:hAnsi="Times New Roman" w:cs="Times New Roman"/>
          <w:sz w:val="24"/>
          <w:szCs w:val="24"/>
        </w:rPr>
        <w:t>Zagreb,</w:t>
      </w:r>
      <w:r w:rsidR="00D2202F">
        <w:rPr>
          <w:rFonts w:ascii="Times New Roman" w:hAnsi="Times New Roman" w:cs="Times New Roman"/>
          <w:sz w:val="24"/>
          <w:szCs w:val="24"/>
        </w:rPr>
        <w:tab/>
      </w:r>
      <w:r w:rsidR="00D2202F">
        <w:rPr>
          <w:rFonts w:ascii="Times New Roman" w:hAnsi="Times New Roman" w:cs="Times New Roman"/>
          <w:sz w:val="24"/>
          <w:szCs w:val="24"/>
        </w:rPr>
        <w:tab/>
      </w:r>
      <w:r w:rsidR="00D2202F">
        <w:rPr>
          <w:rFonts w:ascii="Times New Roman" w:hAnsi="Times New Roman" w:cs="Times New Roman"/>
          <w:sz w:val="24"/>
          <w:szCs w:val="24"/>
        </w:rPr>
        <w:tab/>
      </w:r>
      <w:r w:rsidR="00D2202F">
        <w:rPr>
          <w:rFonts w:ascii="Times New Roman" w:hAnsi="Times New Roman" w:cs="Times New Roman"/>
          <w:sz w:val="24"/>
          <w:szCs w:val="24"/>
        </w:rPr>
        <w:tab/>
      </w:r>
      <w:r w:rsidR="00D2202F">
        <w:rPr>
          <w:rFonts w:ascii="Times New Roman" w:hAnsi="Times New Roman" w:cs="Times New Roman"/>
          <w:sz w:val="24"/>
          <w:szCs w:val="24"/>
        </w:rPr>
        <w:tab/>
      </w:r>
      <w:r w:rsidR="00D2202F">
        <w:rPr>
          <w:rFonts w:ascii="Times New Roman" w:hAnsi="Times New Roman" w:cs="Times New Roman"/>
          <w:sz w:val="24"/>
          <w:szCs w:val="24"/>
        </w:rPr>
        <w:tab/>
      </w:r>
      <w:r w:rsidR="00D2202F">
        <w:rPr>
          <w:rFonts w:ascii="Times New Roman" w:hAnsi="Times New Roman" w:cs="Times New Roman"/>
          <w:sz w:val="24"/>
          <w:szCs w:val="24"/>
        </w:rPr>
        <w:tab/>
      </w:r>
      <w:r w:rsidR="00D2202F">
        <w:rPr>
          <w:rFonts w:ascii="Times New Roman" w:hAnsi="Times New Roman" w:cs="Times New Roman"/>
          <w:sz w:val="24"/>
          <w:szCs w:val="24"/>
        </w:rPr>
        <w:tab/>
      </w:r>
    </w:p>
    <w:p w14:paraId="6DCB6A1F" w14:textId="07142E46" w:rsidR="00D2202F" w:rsidRPr="00D2202F" w:rsidRDefault="00D2202F" w:rsidP="00D2202F">
      <w:pPr>
        <w:jc w:val="both"/>
        <w:rPr>
          <w:rFonts w:ascii="Times New Roman" w:hAnsi="Times New Roman" w:cs="Times New Roman"/>
          <w:b/>
          <w:sz w:val="24"/>
          <w:szCs w:val="24"/>
        </w:rPr>
      </w:pPr>
      <w:r w:rsidRPr="00D2202F">
        <w:rPr>
          <w:rFonts w:ascii="Times New Roman" w:hAnsi="Times New Roman" w:cs="Times New Roman"/>
          <w:b/>
          <w:sz w:val="24"/>
          <w:szCs w:val="24"/>
        </w:rPr>
        <w:t xml:space="preserve">                                                                            GLAVNI VATROGASNI ZAPOVJEDNIK</w:t>
      </w:r>
    </w:p>
    <w:p w14:paraId="2FB31A12" w14:textId="77777777" w:rsidR="00D2202F" w:rsidRPr="00D2202F" w:rsidRDefault="00D2202F" w:rsidP="00D2202F">
      <w:pPr>
        <w:jc w:val="both"/>
        <w:rPr>
          <w:rFonts w:ascii="Times New Roman" w:hAnsi="Times New Roman" w:cs="Times New Roman"/>
          <w:b/>
          <w:sz w:val="24"/>
          <w:szCs w:val="24"/>
        </w:rPr>
      </w:pPr>
      <w:r w:rsidRPr="00D2202F">
        <w:rPr>
          <w:rFonts w:ascii="Times New Roman" w:hAnsi="Times New Roman" w:cs="Times New Roman"/>
          <w:b/>
          <w:sz w:val="24"/>
          <w:szCs w:val="24"/>
        </w:rPr>
        <w:t xml:space="preserve">                                                                                      Slavko Tucaković, </w:t>
      </w:r>
      <w:proofErr w:type="spellStart"/>
      <w:r w:rsidRPr="00D2202F">
        <w:rPr>
          <w:rFonts w:ascii="Times New Roman" w:hAnsi="Times New Roman" w:cs="Times New Roman"/>
          <w:b/>
          <w:sz w:val="24"/>
          <w:szCs w:val="24"/>
        </w:rPr>
        <w:t>univ.spec.oec</w:t>
      </w:r>
      <w:proofErr w:type="spellEnd"/>
      <w:r w:rsidRPr="00D2202F">
        <w:rPr>
          <w:rFonts w:ascii="Times New Roman" w:hAnsi="Times New Roman" w:cs="Times New Roman"/>
          <w:b/>
          <w:sz w:val="24"/>
          <w:szCs w:val="24"/>
        </w:rPr>
        <w:t>.</w:t>
      </w:r>
    </w:p>
    <w:p w14:paraId="71EEF647" w14:textId="42754299" w:rsidR="00A77531" w:rsidRDefault="00A77531" w:rsidP="00A54F7B">
      <w:pPr>
        <w:jc w:val="both"/>
        <w:rPr>
          <w:rFonts w:ascii="Times New Roman" w:hAnsi="Times New Roman" w:cs="Times New Roman"/>
          <w:sz w:val="24"/>
          <w:szCs w:val="24"/>
        </w:rPr>
      </w:pPr>
    </w:p>
    <w:p w14:paraId="5F5DC3A0" w14:textId="2B26C1BE" w:rsidR="00A77531" w:rsidRDefault="00A77531" w:rsidP="00A54F7B">
      <w:pPr>
        <w:jc w:val="both"/>
        <w:rPr>
          <w:rFonts w:ascii="Times New Roman" w:hAnsi="Times New Roman" w:cs="Times New Roman"/>
          <w:sz w:val="24"/>
          <w:szCs w:val="24"/>
        </w:rPr>
      </w:pPr>
    </w:p>
    <w:p w14:paraId="08E37017" w14:textId="184FE292" w:rsidR="00A77531" w:rsidRDefault="00A77531" w:rsidP="00A54F7B">
      <w:pPr>
        <w:jc w:val="both"/>
        <w:rPr>
          <w:rFonts w:ascii="Times New Roman" w:hAnsi="Times New Roman" w:cs="Times New Roman"/>
          <w:sz w:val="24"/>
          <w:szCs w:val="24"/>
        </w:rPr>
      </w:pPr>
    </w:p>
    <w:p w14:paraId="4BB3C811" w14:textId="4B0F0386" w:rsidR="00A77531" w:rsidRDefault="00A77531" w:rsidP="00A54F7B">
      <w:pPr>
        <w:jc w:val="both"/>
        <w:rPr>
          <w:rFonts w:ascii="Times New Roman" w:hAnsi="Times New Roman" w:cs="Times New Roman"/>
          <w:sz w:val="24"/>
          <w:szCs w:val="24"/>
        </w:rPr>
      </w:pPr>
    </w:p>
    <w:p w14:paraId="1A07133C" w14:textId="1C799953" w:rsidR="00A77531" w:rsidRDefault="00A77531" w:rsidP="00A54F7B">
      <w:pPr>
        <w:jc w:val="both"/>
        <w:rPr>
          <w:rFonts w:ascii="Times New Roman" w:hAnsi="Times New Roman" w:cs="Times New Roman"/>
          <w:sz w:val="24"/>
          <w:szCs w:val="24"/>
        </w:rPr>
      </w:pPr>
    </w:p>
    <w:p w14:paraId="7FFBC54A" w14:textId="78CC944D" w:rsidR="00A77531" w:rsidRDefault="00A77531" w:rsidP="00A54F7B">
      <w:pPr>
        <w:jc w:val="both"/>
        <w:rPr>
          <w:rFonts w:ascii="Times New Roman" w:hAnsi="Times New Roman" w:cs="Times New Roman"/>
          <w:sz w:val="24"/>
          <w:szCs w:val="24"/>
        </w:rPr>
      </w:pPr>
    </w:p>
    <w:p w14:paraId="5B6247E1" w14:textId="646C70F5" w:rsidR="00A77531" w:rsidRDefault="00A77531" w:rsidP="00A54F7B">
      <w:pPr>
        <w:jc w:val="both"/>
        <w:rPr>
          <w:rFonts w:ascii="Times New Roman" w:hAnsi="Times New Roman" w:cs="Times New Roman"/>
          <w:sz w:val="24"/>
          <w:szCs w:val="24"/>
        </w:rPr>
      </w:pPr>
    </w:p>
    <w:p w14:paraId="2F364843" w14:textId="507F0356" w:rsidR="00A77531" w:rsidRDefault="00A77531" w:rsidP="00A54F7B">
      <w:pPr>
        <w:jc w:val="both"/>
        <w:rPr>
          <w:rFonts w:ascii="Times New Roman" w:hAnsi="Times New Roman" w:cs="Times New Roman"/>
          <w:sz w:val="24"/>
          <w:szCs w:val="24"/>
        </w:rPr>
      </w:pPr>
    </w:p>
    <w:p w14:paraId="33AFE1A5" w14:textId="7D7043E4" w:rsidR="00A77531" w:rsidRDefault="00A77531" w:rsidP="00A54F7B">
      <w:pPr>
        <w:jc w:val="both"/>
        <w:rPr>
          <w:rFonts w:ascii="Times New Roman" w:hAnsi="Times New Roman" w:cs="Times New Roman"/>
          <w:sz w:val="24"/>
          <w:szCs w:val="24"/>
        </w:rPr>
      </w:pPr>
    </w:p>
    <w:p w14:paraId="56E97092" w14:textId="54907CDC" w:rsidR="00A77531" w:rsidRDefault="00A77531" w:rsidP="00A54F7B">
      <w:pPr>
        <w:jc w:val="both"/>
        <w:rPr>
          <w:rFonts w:ascii="Times New Roman" w:hAnsi="Times New Roman" w:cs="Times New Roman"/>
          <w:sz w:val="24"/>
          <w:szCs w:val="24"/>
        </w:rPr>
      </w:pPr>
    </w:p>
    <w:p w14:paraId="4612EC5F" w14:textId="5F02DA4B" w:rsidR="00A77531" w:rsidRDefault="00A77531" w:rsidP="00A54F7B">
      <w:pPr>
        <w:jc w:val="both"/>
        <w:rPr>
          <w:rFonts w:ascii="Times New Roman" w:hAnsi="Times New Roman" w:cs="Times New Roman"/>
          <w:sz w:val="24"/>
          <w:szCs w:val="24"/>
        </w:rPr>
      </w:pPr>
    </w:p>
    <w:p w14:paraId="0B7D4AAA" w14:textId="5FC80E4C" w:rsidR="00A77531" w:rsidRDefault="00A77531" w:rsidP="00A54F7B">
      <w:pPr>
        <w:jc w:val="both"/>
        <w:rPr>
          <w:rFonts w:ascii="Times New Roman" w:hAnsi="Times New Roman" w:cs="Times New Roman"/>
          <w:sz w:val="24"/>
          <w:szCs w:val="24"/>
        </w:rPr>
      </w:pPr>
    </w:p>
    <w:p w14:paraId="18D96A4E" w14:textId="67CFED01" w:rsidR="00A77531" w:rsidRDefault="00A77531" w:rsidP="00A54F7B">
      <w:pPr>
        <w:jc w:val="both"/>
        <w:rPr>
          <w:rFonts w:ascii="Times New Roman" w:hAnsi="Times New Roman" w:cs="Times New Roman"/>
          <w:sz w:val="24"/>
          <w:szCs w:val="24"/>
        </w:rPr>
      </w:pPr>
    </w:p>
    <w:p w14:paraId="2EC421D2" w14:textId="355242B1" w:rsidR="00A77531" w:rsidRDefault="00A77531" w:rsidP="00A54F7B">
      <w:pPr>
        <w:jc w:val="both"/>
        <w:rPr>
          <w:rFonts w:ascii="Times New Roman" w:hAnsi="Times New Roman" w:cs="Times New Roman"/>
          <w:sz w:val="24"/>
          <w:szCs w:val="24"/>
        </w:rPr>
      </w:pPr>
    </w:p>
    <w:p w14:paraId="2FD54C21" w14:textId="24D660F0" w:rsidR="00A77531" w:rsidRDefault="00A77531" w:rsidP="00A54F7B">
      <w:pPr>
        <w:jc w:val="both"/>
        <w:rPr>
          <w:rFonts w:ascii="Times New Roman" w:hAnsi="Times New Roman" w:cs="Times New Roman"/>
          <w:sz w:val="24"/>
          <w:szCs w:val="24"/>
        </w:rPr>
      </w:pPr>
    </w:p>
    <w:p w14:paraId="4F518D96" w14:textId="06B18864" w:rsidR="00A77531" w:rsidRDefault="00A77531" w:rsidP="00A54F7B">
      <w:pPr>
        <w:jc w:val="both"/>
        <w:rPr>
          <w:rFonts w:ascii="Times New Roman" w:hAnsi="Times New Roman" w:cs="Times New Roman"/>
          <w:sz w:val="24"/>
          <w:szCs w:val="24"/>
        </w:rPr>
      </w:pPr>
    </w:p>
    <w:p w14:paraId="060E6B34" w14:textId="4305B1D5" w:rsidR="00A77531" w:rsidRDefault="00A77531" w:rsidP="00A54F7B">
      <w:pPr>
        <w:jc w:val="both"/>
        <w:rPr>
          <w:rFonts w:ascii="Times New Roman" w:hAnsi="Times New Roman" w:cs="Times New Roman"/>
          <w:sz w:val="24"/>
          <w:szCs w:val="24"/>
        </w:rPr>
      </w:pPr>
    </w:p>
    <w:p w14:paraId="3888E5B3" w14:textId="77777777" w:rsidR="00A77531" w:rsidRDefault="00A77531" w:rsidP="00A54F7B">
      <w:pPr>
        <w:jc w:val="both"/>
        <w:rPr>
          <w:rFonts w:ascii="Times New Roman" w:hAnsi="Times New Roman" w:cs="Times New Roman"/>
          <w:sz w:val="24"/>
          <w:szCs w:val="24"/>
        </w:rPr>
      </w:pPr>
    </w:p>
    <w:p w14:paraId="69162168" w14:textId="77777777" w:rsidR="00A77531" w:rsidRPr="00A77531" w:rsidRDefault="00A77531" w:rsidP="00A77531">
      <w:pPr>
        <w:tabs>
          <w:tab w:val="left" w:pos="0"/>
        </w:tabs>
        <w:spacing w:after="0" w:line="240" w:lineRule="auto"/>
        <w:jc w:val="center"/>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lastRenderedPageBreak/>
        <w:t xml:space="preserve">PROGRAM TEMELJNOG OSPOSOBLJAVANJA </w:t>
      </w:r>
    </w:p>
    <w:p w14:paraId="110C9430" w14:textId="77777777" w:rsidR="00A77531" w:rsidRPr="00A77531" w:rsidRDefault="00A77531" w:rsidP="00A77531">
      <w:pPr>
        <w:tabs>
          <w:tab w:val="left" w:pos="0"/>
        </w:tabs>
        <w:spacing w:after="0" w:line="240" w:lineRule="auto"/>
        <w:jc w:val="center"/>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DOBROVOLJNIH VATROGASACA</w:t>
      </w:r>
    </w:p>
    <w:p w14:paraId="2A9D9D27" w14:textId="77777777" w:rsidR="00A77531" w:rsidRPr="00A77531" w:rsidRDefault="00A77531" w:rsidP="00A77531">
      <w:pPr>
        <w:spacing w:after="0" w:line="240" w:lineRule="auto"/>
        <w:jc w:val="center"/>
        <w:rPr>
          <w:rFonts w:ascii="Times New Roman" w:eastAsia="Times New Roman" w:hAnsi="Times New Roman" w:cs="Times New Roman"/>
          <w:lang w:eastAsia="hr-HR"/>
          <w14:ligatures w14:val="none"/>
        </w:rPr>
      </w:pPr>
    </w:p>
    <w:p w14:paraId="7BA29EFB" w14:textId="77777777" w:rsidR="00A77531" w:rsidRPr="00A77531" w:rsidRDefault="00A77531" w:rsidP="00A77531">
      <w:pPr>
        <w:spacing w:after="0" w:line="240" w:lineRule="auto"/>
        <w:jc w:val="center"/>
        <w:rPr>
          <w:rFonts w:ascii="Times New Roman" w:eastAsia="Times New Roman" w:hAnsi="Times New Roman" w:cs="Times New Roman"/>
          <w:b/>
          <w:lang w:eastAsia="hr-HR"/>
          <w14:ligatures w14:val="none"/>
        </w:rPr>
      </w:pPr>
    </w:p>
    <w:p w14:paraId="28B9FDC5" w14:textId="77777777" w:rsidR="00A77531" w:rsidRPr="00A77531" w:rsidRDefault="00A77531" w:rsidP="00A77531">
      <w:pPr>
        <w:numPr>
          <w:ilvl w:val="0"/>
          <w:numId w:val="18"/>
        </w:numPr>
        <w:spacing w:after="0" w:line="240" w:lineRule="auto"/>
        <w:contextualSpacing/>
        <w:jc w:val="both"/>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OPĆE INFORMACIJE O PROGRAMU OBRAZOVANJA</w:t>
      </w:r>
    </w:p>
    <w:p w14:paraId="02492857" w14:textId="77777777" w:rsidR="00A77531" w:rsidRPr="00A77531" w:rsidRDefault="00A77531" w:rsidP="00A77531">
      <w:pPr>
        <w:spacing w:after="0" w:line="240" w:lineRule="auto"/>
        <w:jc w:val="both"/>
        <w:rPr>
          <w:rFonts w:ascii="Times New Roman" w:eastAsia="Times New Roman" w:hAnsi="Times New Roman" w:cs="Times New Roman"/>
          <w:b/>
          <w:lang w:eastAsia="hr-HR"/>
          <w14:ligatures w14:val="none"/>
        </w:rPr>
      </w:pPr>
    </w:p>
    <w:p w14:paraId="4B9D46CE" w14:textId="77777777" w:rsidR="00A77531" w:rsidRPr="00A77531" w:rsidRDefault="00A77531" w:rsidP="00A77531">
      <w:pPr>
        <w:numPr>
          <w:ilvl w:val="1"/>
          <w:numId w:val="18"/>
        </w:numPr>
        <w:spacing w:after="0" w:line="240" w:lineRule="auto"/>
        <w:contextualSpacing/>
        <w:jc w:val="both"/>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Vrsta i namjena programa</w:t>
      </w:r>
    </w:p>
    <w:p w14:paraId="6BB22554"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Provođenjem Programa temeljnog osposobljavanja dobrovoljnih vatrogasaca (dalje u tekstu: Program) polaznicima se osigurava stjecanje temeljnih znanja, vještina i sposobnosti potrebnih za operativno djelovanje u sustavu vatrogastva. Programom se propisuju uvjeti upisa i završetka programa, trajanje i način izvođenja nastave, materijalni uvjeti i okruženje za učenje, kadrovski uvjeti za provedbu nastave, kompetencije koje se programom stječu te  nastavni plan i program. Program se temelji na Zakonu o vatrogastvu i Pravilniku o temeljnom osposobljavanju dobrovoljnih vatrogasaca (dalje: Pravilnik).</w:t>
      </w:r>
    </w:p>
    <w:p w14:paraId="2C4EE5DA"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Program se provodi kao neformalno obrazovanje za zvanje „vatrogasac“.</w:t>
      </w:r>
    </w:p>
    <w:p w14:paraId="69D4AA0B" w14:textId="77777777" w:rsidR="00A77531" w:rsidRPr="00A77531" w:rsidRDefault="00A77531" w:rsidP="00A77531">
      <w:pPr>
        <w:spacing w:after="0" w:line="240" w:lineRule="auto"/>
        <w:jc w:val="center"/>
        <w:rPr>
          <w:rFonts w:ascii="Times New Roman" w:eastAsia="Times New Roman" w:hAnsi="Times New Roman" w:cs="Times New Roman"/>
          <w:lang w:eastAsia="hr-HR"/>
          <w14:ligatures w14:val="none"/>
        </w:rPr>
      </w:pPr>
    </w:p>
    <w:p w14:paraId="1E8C5DA3" w14:textId="77777777" w:rsidR="00A77531" w:rsidRPr="00A77531" w:rsidRDefault="00A77531" w:rsidP="00A77531">
      <w:pPr>
        <w:numPr>
          <w:ilvl w:val="1"/>
          <w:numId w:val="18"/>
        </w:numPr>
        <w:spacing w:after="0" w:line="240" w:lineRule="auto"/>
        <w:contextualSpacing/>
        <w:jc w:val="both"/>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Uvjeti za upis u program</w:t>
      </w:r>
    </w:p>
    <w:p w14:paraId="09F0F070"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U Program se mogu upisati osobe oba spola, a koje ispunjavaju opće uvjete: </w:t>
      </w:r>
    </w:p>
    <w:p w14:paraId="7B44B154"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 članovi dobrovoljnog vatrogasnog društva u dobi od 16 do 18 godina koji posjeduje potvrdu o zdravstvenom stanju izabranog liječnika obiteljske medicine i pisanu suglasnost roditelja/staratelja  za sudjelovanje u osposobljavanju. </w:t>
      </w:r>
    </w:p>
    <w:p w14:paraId="1553F002"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članovi dobrovoljnih vatrogasnih društava koji stupaju u članstvo dobrovoljnog vatrogasnog društva starosti više od 18 godina te posjeduju propisanu psihičku i tjelesnu zdravstvenu sposobnost za obavljanje vatrogasne djelatnosti.</w:t>
      </w:r>
    </w:p>
    <w:p w14:paraId="502B4661"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Prijavu polaznika vrši nadležni zapovjednik dobrovoljnog vatrogasnog društva organizatoru osposobljavanja na prijavnici (Prilog 1).</w:t>
      </w:r>
    </w:p>
    <w:p w14:paraId="2737E649"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268A3957" w14:textId="77777777" w:rsidR="00A77531" w:rsidRPr="00A77531" w:rsidRDefault="00A77531" w:rsidP="00A77531">
      <w:pPr>
        <w:numPr>
          <w:ilvl w:val="1"/>
          <w:numId w:val="18"/>
        </w:numPr>
        <w:autoSpaceDE w:val="0"/>
        <w:autoSpaceDN w:val="0"/>
        <w:adjustRightInd w:val="0"/>
        <w:spacing w:after="0" w:line="240" w:lineRule="auto"/>
        <w:contextualSpacing/>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Uvjeti završetka programa</w:t>
      </w:r>
    </w:p>
    <w:p w14:paraId="1FC688A3" w14:textId="77777777" w:rsidR="00A77531" w:rsidRPr="00A77531" w:rsidRDefault="00A77531" w:rsidP="00A77531">
      <w:pPr>
        <w:autoSpaceDE w:val="0"/>
        <w:autoSpaceDN w:val="0"/>
        <w:adjustRightInd w:val="0"/>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Svi polaznici osposobljavanja nakon održane nastave pristupaju ispitu završne provjere.</w:t>
      </w:r>
      <w:r w:rsidRPr="00A77531">
        <w:rPr>
          <w:rFonts w:ascii="Times New Roman" w:eastAsia="Times New Roman" w:hAnsi="Times New Roman" w:cs="Arial"/>
          <w:sz w:val="24"/>
          <w:szCs w:val="24"/>
          <w:lang w:eastAsia="hr-HR"/>
          <w14:ligatures w14:val="none"/>
        </w:rPr>
        <w:t xml:space="preserve"> </w:t>
      </w:r>
      <w:r w:rsidRPr="00A77531">
        <w:rPr>
          <w:rFonts w:ascii="Times New Roman" w:eastAsia="Times New Roman" w:hAnsi="Times New Roman" w:cs="Times New Roman"/>
          <w:lang w:eastAsia="hr-HR"/>
          <w14:ligatures w14:val="none"/>
        </w:rPr>
        <w:t>Ispit se sastoji od teorijskog i praktičnog dijela. Teorijski dio može biti usmeni ili pisani. Polaznici koji su izostali s više od 20% teorijskog dijela nastave ne mogu pristupiti ispitu nego mogu ponovno upisati program temeljnog osposobljavanja. Prisustvovanje praktičnoj nastavi je obavezno. Na ispitu se provjeravaju znanja te vještine praktičnog rada i sposobnosti polaznika koje su stekli osposobljavanjem.</w:t>
      </w:r>
    </w:p>
    <w:p w14:paraId="1E749A60"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p>
    <w:p w14:paraId="7A532173"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Ispit završne provjere ocjenjuje ispitno povjerenstvo, koje ima predsjednika i dva (2) člana. Predsjednik povjerenstva je županijski vatrogasni zapovjednik ili osoba koju on ovlasti a članove imenuje vatrogasna organizacija ovlaštena za osposobljavanje iz redova instruktora/</w:t>
      </w:r>
      <w:proofErr w:type="spellStart"/>
      <w:r w:rsidRPr="00A77531">
        <w:rPr>
          <w:rFonts w:ascii="Times New Roman" w:eastAsia="Times New Roman" w:hAnsi="Times New Roman" w:cs="Times New Roman"/>
          <w:lang w:eastAsia="hr-HR"/>
          <w14:ligatures w14:val="none"/>
        </w:rPr>
        <w:t>vježbatelja</w:t>
      </w:r>
      <w:proofErr w:type="spellEnd"/>
      <w:r w:rsidRPr="00A77531">
        <w:rPr>
          <w:rFonts w:ascii="Times New Roman" w:eastAsia="Times New Roman" w:hAnsi="Times New Roman" w:cs="Times New Roman"/>
          <w:lang w:eastAsia="hr-HR"/>
          <w14:ligatures w14:val="none"/>
        </w:rPr>
        <w:t xml:space="preserve"> koji su provodili program.  O ispitu provjere ispitno povjerenstvo vodi zapisnik (Prilog 2).</w:t>
      </w:r>
    </w:p>
    <w:p w14:paraId="62372B0B"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797B1EFB" w14:textId="77777777" w:rsidR="00A77531" w:rsidRPr="00A77531" w:rsidRDefault="00A77531" w:rsidP="00A77531">
      <w:pPr>
        <w:numPr>
          <w:ilvl w:val="2"/>
          <w:numId w:val="18"/>
        </w:numPr>
        <w:spacing w:after="0" w:line="240" w:lineRule="auto"/>
        <w:contextualSpacing/>
        <w:rPr>
          <w:rFonts w:ascii="Times New Roman" w:eastAsia="Times New Roman" w:hAnsi="Times New Roman" w:cs="Times New Roman"/>
          <w:bCs/>
          <w:lang w:eastAsia="hr-HR"/>
          <w14:ligatures w14:val="none"/>
        </w:rPr>
      </w:pPr>
      <w:r w:rsidRPr="00A77531">
        <w:rPr>
          <w:rFonts w:ascii="Times New Roman" w:eastAsia="Times New Roman" w:hAnsi="Times New Roman" w:cs="Times New Roman"/>
          <w:bCs/>
          <w:lang w:eastAsia="hr-HR"/>
          <w14:ligatures w14:val="none"/>
        </w:rPr>
        <w:t>Pisani dio ispita</w:t>
      </w:r>
    </w:p>
    <w:p w14:paraId="03608929"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Pisanom dijelu ispita polaznik pristupa prije provedbe praktičnog dijela, a sastoji se od 30 pitanja. Svaki ispravan odgovor donosi 1 bod. Ukupan broj bodova za prolaz iznosi najmanje 21 odnosno 70 posto ukupnog broja pitanja. Polaznik na pisanom ispitu može biti ocijenjen ocjenom  „</w:t>
      </w:r>
      <w:r w:rsidRPr="00A77531">
        <w:rPr>
          <w:rFonts w:ascii="Times New Roman" w:eastAsia="Times New Roman" w:hAnsi="Times New Roman" w:cs="Times New Roman"/>
          <w:b/>
          <w:lang w:eastAsia="hr-HR"/>
          <w14:ligatures w14:val="none"/>
        </w:rPr>
        <w:t>položio“ ili „nije položio“.</w:t>
      </w:r>
    </w:p>
    <w:p w14:paraId="297A94AE" w14:textId="77777777" w:rsidR="00A77531" w:rsidRPr="00A77531" w:rsidRDefault="00A77531" w:rsidP="00A77531">
      <w:pPr>
        <w:spacing w:after="0" w:line="240" w:lineRule="auto"/>
        <w:jc w:val="both"/>
        <w:rPr>
          <w:rFonts w:ascii="Times New Roman" w:eastAsia="Times New Roman" w:hAnsi="Times New Roman" w:cs="Times New Roman"/>
          <w:b/>
          <w:lang w:eastAsia="hr-HR"/>
          <w14:ligatures w14:val="none"/>
        </w:rPr>
      </w:pPr>
    </w:p>
    <w:p w14:paraId="5EA6A62F"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b/>
          <w:lang w:eastAsia="hr-HR"/>
          <w14:ligatures w14:val="none"/>
        </w:rPr>
        <w:t>Bodovna lista</w:t>
      </w:r>
    </w:p>
    <w:tbl>
      <w:tblPr>
        <w:tblStyle w:val="TableGrid"/>
        <w:tblW w:w="0" w:type="auto"/>
        <w:tblInd w:w="534" w:type="dxa"/>
        <w:tblLook w:val="01E0" w:firstRow="1" w:lastRow="1" w:firstColumn="1" w:lastColumn="1" w:noHBand="0" w:noVBand="0"/>
      </w:tblPr>
      <w:tblGrid>
        <w:gridCol w:w="3730"/>
        <w:gridCol w:w="3641"/>
      </w:tblGrid>
      <w:tr w:rsidR="00A77531" w:rsidRPr="00A77531" w14:paraId="153E6B75" w14:textId="77777777" w:rsidTr="007F13A3">
        <w:tc>
          <w:tcPr>
            <w:tcW w:w="3730" w:type="dxa"/>
            <w:tcBorders>
              <w:top w:val="single" w:sz="4" w:space="0" w:color="auto"/>
              <w:left w:val="single" w:sz="4" w:space="0" w:color="auto"/>
              <w:bottom w:val="single" w:sz="4" w:space="0" w:color="auto"/>
              <w:right w:val="single" w:sz="4" w:space="0" w:color="auto"/>
            </w:tcBorders>
            <w:shd w:val="clear" w:color="auto" w:fill="auto"/>
          </w:tcPr>
          <w:p w14:paraId="3A424426" w14:textId="77777777" w:rsidR="00A77531" w:rsidRPr="00A77531" w:rsidRDefault="00A77531" w:rsidP="00A77531">
            <w:pPr>
              <w:overflowPunct w:val="0"/>
              <w:autoSpaceDE w:val="0"/>
              <w:autoSpaceDN w:val="0"/>
              <w:adjustRightInd w:val="0"/>
              <w:jc w:val="center"/>
              <w:rPr>
                <w:b/>
              </w:rPr>
            </w:pPr>
            <w:r w:rsidRPr="00A77531">
              <w:rPr>
                <w:b/>
              </w:rPr>
              <w:t>Postotak (%) bodova</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1B3D2EF0" w14:textId="77777777" w:rsidR="00A77531" w:rsidRPr="00A77531" w:rsidRDefault="00A77531" w:rsidP="00A77531">
            <w:pPr>
              <w:overflowPunct w:val="0"/>
              <w:autoSpaceDE w:val="0"/>
              <w:autoSpaceDN w:val="0"/>
              <w:adjustRightInd w:val="0"/>
              <w:jc w:val="center"/>
              <w:rPr>
                <w:b/>
              </w:rPr>
            </w:pPr>
            <w:r w:rsidRPr="00A77531">
              <w:rPr>
                <w:b/>
              </w:rPr>
              <w:t>Ocjena</w:t>
            </w:r>
          </w:p>
        </w:tc>
      </w:tr>
      <w:tr w:rsidR="00A77531" w:rsidRPr="00A77531" w14:paraId="7AF50C1E" w14:textId="77777777" w:rsidTr="007F13A3">
        <w:tc>
          <w:tcPr>
            <w:tcW w:w="3730" w:type="dxa"/>
            <w:tcBorders>
              <w:top w:val="single" w:sz="4" w:space="0" w:color="auto"/>
              <w:left w:val="single" w:sz="4" w:space="0" w:color="auto"/>
              <w:bottom w:val="single" w:sz="4" w:space="0" w:color="auto"/>
              <w:right w:val="single" w:sz="4" w:space="0" w:color="auto"/>
            </w:tcBorders>
            <w:shd w:val="clear" w:color="auto" w:fill="auto"/>
          </w:tcPr>
          <w:p w14:paraId="16AD18CF" w14:textId="77777777" w:rsidR="00A77531" w:rsidRPr="00A77531" w:rsidRDefault="00A77531" w:rsidP="00A77531">
            <w:pPr>
              <w:overflowPunct w:val="0"/>
              <w:autoSpaceDE w:val="0"/>
              <w:autoSpaceDN w:val="0"/>
              <w:adjustRightInd w:val="0"/>
              <w:jc w:val="center"/>
            </w:pPr>
            <w:r w:rsidRPr="00A77531">
              <w:t>više od 70</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099D849C" w14:textId="77777777" w:rsidR="00A77531" w:rsidRPr="00A77531" w:rsidRDefault="00A77531" w:rsidP="00A77531">
            <w:pPr>
              <w:overflowPunct w:val="0"/>
              <w:autoSpaceDE w:val="0"/>
              <w:autoSpaceDN w:val="0"/>
              <w:adjustRightInd w:val="0"/>
              <w:jc w:val="center"/>
            </w:pPr>
            <w:r w:rsidRPr="00A77531">
              <w:t>„položio“</w:t>
            </w:r>
          </w:p>
        </w:tc>
      </w:tr>
      <w:tr w:rsidR="00A77531" w:rsidRPr="00A77531" w14:paraId="59758EF5" w14:textId="77777777" w:rsidTr="007F13A3">
        <w:tc>
          <w:tcPr>
            <w:tcW w:w="3730" w:type="dxa"/>
            <w:tcBorders>
              <w:top w:val="single" w:sz="4" w:space="0" w:color="auto"/>
              <w:left w:val="single" w:sz="4" w:space="0" w:color="auto"/>
              <w:bottom w:val="single" w:sz="4" w:space="0" w:color="auto"/>
              <w:right w:val="single" w:sz="4" w:space="0" w:color="auto"/>
            </w:tcBorders>
            <w:shd w:val="clear" w:color="auto" w:fill="auto"/>
          </w:tcPr>
          <w:p w14:paraId="25DEC4A0" w14:textId="77777777" w:rsidR="00A77531" w:rsidRPr="00A77531" w:rsidRDefault="00A77531" w:rsidP="00A77531">
            <w:pPr>
              <w:overflowPunct w:val="0"/>
              <w:autoSpaceDE w:val="0"/>
              <w:autoSpaceDN w:val="0"/>
              <w:adjustRightInd w:val="0"/>
              <w:jc w:val="center"/>
            </w:pPr>
            <w:r w:rsidRPr="00A77531">
              <w:t>manje od 70</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6E29ECFD" w14:textId="77777777" w:rsidR="00A77531" w:rsidRPr="00A77531" w:rsidRDefault="00A77531" w:rsidP="00A77531">
            <w:pPr>
              <w:overflowPunct w:val="0"/>
              <w:autoSpaceDE w:val="0"/>
              <w:autoSpaceDN w:val="0"/>
              <w:adjustRightInd w:val="0"/>
              <w:jc w:val="center"/>
            </w:pPr>
            <w:r w:rsidRPr="00A77531">
              <w:t>„nije položio“</w:t>
            </w:r>
          </w:p>
        </w:tc>
      </w:tr>
    </w:tbl>
    <w:p w14:paraId="0DFA4052" w14:textId="03CE5B5B" w:rsidR="00A77531" w:rsidRDefault="00A77531" w:rsidP="00A77531">
      <w:pPr>
        <w:spacing w:after="0" w:line="240" w:lineRule="auto"/>
        <w:rPr>
          <w:rFonts w:ascii="Times New Roman" w:eastAsia="Times New Roman" w:hAnsi="Times New Roman" w:cs="Times New Roman"/>
          <w:b/>
          <w:lang w:eastAsia="hr-HR"/>
          <w14:ligatures w14:val="none"/>
        </w:rPr>
      </w:pPr>
    </w:p>
    <w:p w14:paraId="4467A011" w14:textId="76E0D446" w:rsidR="00A77531" w:rsidRDefault="00A77531" w:rsidP="00A77531">
      <w:pPr>
        <w:spacing w:after="0" w:line="240" w:lineRule="auto"/>
        <w:rPr>
          <w:rFonts w:ascii="Times New Roman" w:eastAsia="Times New Roman" w:hAnsi="Times New Roman" w:cs="Times New Roman"/>
          <w:b/>
          <w:lang w:eastAsia="hr-HR"/>
          <w14:ligatures w14:val="none"/>
        </w:rPr>
      </w:pPr>
    </w:p>
    <w:p w14:paraId="2A3C6FE0" w14:textId="6B9CB452" w:rsidR="00A77531" w:rsidRDefault="00A77531" w:rsidP="00A77531">
      <w:pPr>
        <w:spacing w:after="0" w:line="240" w:lineRule="auto"/>
        <w:rPr>
          <w:rFonts w:ascii="Times New Roman" w:eastAsia="Times New Roman" w:hAnsi="Times New Roman" w:cs="Times New Roman"/>
          <w:b/>
          <w:lang w:eastAsia="hr-HR"/>
          <w14:ligatures w14:val="none"/>
        </w:rPr>
      </w:pPr>
    </w:p>
    <w:p w14:paraId="75BEA6B8" w14:textId="2E0EE7A4" w:rsidR="00A77531" w:rsidRDefault="00A77531" w:rsidP="00A77531">
      <w:pPr>
        <w:spacing w:after="0" w:line="240" w:lineRule="auto"/>
        <w:rPr>
          <w:rFonts w:ascii="Times New Roman" w:eastAsia="Times New Roman" w:hAnsi="Times New Roman" w:cs="Times New Roman"/>
          <w:b/>
          <w:lang w:eastAsia="hr-HR"/>
          <w14:ligatures w14:val="none"/>
        </w:rPr>
      </w:pPr>
    </w:p>
    <w:p w14:paraId="0CD94FBB" w14:textId="77777777" w:rsidR="00A77531" w:rsidRPr="00A77531" w:rsidRDefault="00A77531" w:rsidP="00A77531">
      <w:pPr>
        <w:spacing w:after="0" w:line="240" w:lineRule="auto"/>
        <w:rPr>
          <w:rFonts w:ascii="Times New Roman" w:eastAsia="Times New Roman" w:hAnsi="Times New Roman" w:cs="Times New Roman"/>
          <w:b/>
          <w:lang w:eastAsia="hr-HR"/>
          <w14:ligatures w14:val="none"/>
        </w:rPr>
      </w:pPr>
    </w:p>
    <w:p w14:paraId="5482522B" w14:textId="77777777" w:rsidR="00A77531" w:rsidRPr="00A77531" w:rsidRDefault="00A77531" w:rsidP="00A77531">
      <w:pPr>
        <w:numPr>
          <w:ilvl w:val="2"/>
          <w:numId w:val="18"/>
        </w:numPr>
        <w:spacing w:after="0" w:line="240" w:lineRule="auto"/>
        <w:contextualSpacing/>
        <w:rPr>
          <w:rFonts w:ascii="Times New Roman" w:eastAsia="Times New Roman" w:hAnsi="Times New Roman" w:cs="Times New Roman"/>
          <w:bCs/>
          <w:lang w:eastAsia="hr-HR"/>
          <w14:ligatures w14:val="none"/>
        </w:rPr>
      </w:pPr>
      <w:r w:rsidRPr="00A77531">
        <w:rPr>
          <w:rFonts w:ascii="Times New Roman" w:eastAsia="Times New Roman" w:hAnsi="Times New Roman" w:cs="Times New Roman"/>
          <w:bCs/>
          <w:lang w:eastAsia="hr-HR"/>
          <w14:ligatures w14:val="none"/>
        </w:rPr>
        <w:lastRenderedPageBreak/>
        <w:t>Usmeni dio ispita</w:t>
      </w:r>
    </w:p>
    <w:p w14:paraId="2697274C"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Usmena provjera znanja provodi se pred ispitnim povjerenstvom. Na usmenoj provjeri polaznik izvlači 7 pitanja. Odgovor na svako pitanje ocjenjuje se ocjenom „</w:t>
      </w:r>
      <w:r w:rsidRPr="00A77531">
        <w:rPr>
          <w:rFonts w:ascii="Times New Roman" w:eastAsia="Times New Roman" w:hAnsi="Times New Roman" w:cs="Times New Roman"/>
          <w:b/>
          <w:bCs/>
          <w:lang w:eastAsia="hr-HR"/>
          <w14:ligatures w14:val="none"/>
        </w:rPr>
        <w:t>položio“ ili „nije položio“</w:t>
      </w:r>
      <w:r w:rsidRPr="00A77531">
        <w:rPr>
          <w:rFonts w:ascii="Times New Roman" w:eastAsia="Times New Roman" w:hAnsi="Times New Roman" w:cs="Times New Roman"/>
          <w:lang w:eastAsia="hr-HR"/>
          <w14:ligatures w14:val="none"/>
        </w:rPr>
        <w:t xml:space="preserve">. Polaznik je položio ispit ako je na najmanje 5 pitanja ocijenjen ocjenom položio. </w:t>
      </w:r>
    </w:p>
    <w:p w14:paraId="0FCB42C3" w14:textId="77777777" w:rsidR="00A77531" w:rsidRPr="00A77531" w:rsidRDefault="00A77531" w:rsidP="00A77531">
      <w:pPr>
        <w:spacing w:after="0" w:line="240" w:lineRule="auto"/>
        <w:rPr>
          <w:rFonts w:ascii="Times New Roman" w:eastAsia="Times New Roman" w:hAnsi="Times New Roman" w:cs="Times New Roman"/>
          <w:b/>
          <w:lang w:eastAsia="hr-HR"/>
          <w14:ligatures w14:val="none"/>
        </w:rPr>
      </w:pPr>
    </w:p>
    <w:p w14:paraId="03CCF681" w14:textId="77777777" w:rsidR="00A77531" w:rsidRPr="00A77531" w:rsidRDefault="00A77531" w:rsidP="00A77531">
      <w:pPr>
        <w:numPr>
          <w:ilvl w:val="2"/>
          <w:numId w:val="18"/>
        </w:numPr>
        <w:spacing w:after="0" w:line="240" w:lineRule="auto"/>
        <w:contextualSpacing/>
        <w:rPr>
          <w:rFonts w:ascii="Times New Roman" w:eastAsia="Times New Roman" w:hAnsi="Times New Roman" w:cs="Times New Roman"/>
          <w:bCs/>
          <w:lang w:eastAsia="hr-HR"/>
          <w14:ligatures w14:val="none"/>
        </w:rPr>
      </w:pPr>
      <w:r w:rsidRPr="00A77531">
        <w:rPr>
          <w:rFonts w:ascii="Times New Roman" w:eastAsia="Times New Roman" w:hAnsi="Times New Roman" w:cs="Times New Roman"/>
          <w:bCs/>
          <w:lang w:eastAsia="hr-HR"/>
          <w14:ligatures w14:val="none"/>
        </w:rPr>
        <w:t>Praktični dio ispita</w:t>
      </w:r>
    </w:p>
    <w:p w14:paraId="69196729"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Nakon uspješno položenog pismenog ili usmenog dijela ispita polaznik pristupa praktičnom dijelu ispita. Polaznik koji nije zadovoljio na pismenom ili usmenom dijelu ispita ne može pristupiti praktičnom dijelu ispita, već se upućuje na ponovno polaganje. Praktičnom provjerom znanja obuhvaćene su vježbe u skladu s nastavnim planom i programom praktičnog dijela nastave. Ocjenjuje se vještina i znanje praktičnog rada. Praktični dio ispita održava se na vježbovnom poligonu ili drugom odgovarajućem terenu s potrebnom opremom i vozilima. Polaznik mora pravilno izvršiti tri zadatka koja mu zadaje predsjednik ispitnog povjerenstva. Rad polaznika prati se putem ocjenjivačke liste i ocjenjuje sa:</w:t>
      </w:r>
    </w:p>
    <w:p w14:paraId="0E9787DC"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p>
    <w:p w14:paraId="6643AEFA" w14:textId="77777777" w:rsidR="00A77531" w:rsidRPr="00A77531" w:rsidRDefault="00A77531" w:rsidP="00A77531">
      <w:pPr>
        <w:spacing w:after="0" w:line="240" w:lineRule="auto"/>
        <w:jc w:val="both"/>
        <w:rPr>
          <w:rFonts w:ascii="Times New Roman" w:eastAsia="Times New Roman" w:hAnsi="Times New Roman" w:cs="Times New Roman"/>
          <w:b/>
          <w:bCs/>
          <w:lang w:eastAsia="hr-HR"/>
          <w14:ligatures w14:val="none"/>
        </w:rPr>
      </w:pPr>
      <w:proofErr w:type="spellStart"/>
      <w:r w:rsidRPr="00A77531">
        <w:rPr>
          <w:rFonts w:ascii="Times New Roman" w:eastAsia="Times New Roman" w:hAnsi="Times New Roman" w:cs="Times New Roman"/>
          <w:b/>
          <w:bCs/>
          <w:lang w:eastAsia="hr-HR"/>
          <w14:ligatures w14:val="none"/>
        </w:rPr>
        <w:t>Ocjenska</w:t>
      </w:r>
      <w:proofErr w:type="spellEnd"/>
      <w:r w:rsidRPr="00A77531">
        <w:rPr>
          <w:rFonts w:ascii="Times New Roman" w:eastAsia="Times New Roman" w:hAnsi="Times New Roman" w:cs="Times New Roman"/>
          <w:b/>
          <w:bCs/>
          <w:lang w:eastAsia="hr-HR"/>
          <w14:ligatures w14:val="none"/>
        </w:rPr>
        <w:t xml:space="preserve"> lista praktičnog dijela</w:t>
      </w:r>
    </w:p>
    <w:tbl>
      <w:tblPr>
        <w:tblStyle w:val="TableGrid"/>
        <w:tblW w:w="0" w:type="auto"/>
        <w:tblInd w:w="534" w:type="dxa"/>
        <w:tblLook w:val="01E0" w:firstRow="1" w:lastRow="1" w:firstColumn="1" w:lastColumn="1" w:noHBand="0" w:noVBand="0"/>
      </w:tblPr>
      <w:tblGrid>
        <w:gridCol w:w="1588"/>
        <w:gridCol w:w="5783"/>
      </w:tblGrid>
      <w:tr w:rsidR="00A77531" w:rsidRPr="00A77531" w14:paraId="138E7786" w14:textId="77777777" w:rsidTr="007F13A3">
        <w:tc>
          <w:tcPr>
            <w:tcW w:w="1588" w:type="dxa"/>
            <w:tcBorders>
              <w:top w:val="single" w:sz="4" w:space="0" w:color="auto"/>
              <w:left w:val="single" w:sz="4" w:space="0" w:color="auto"/>
              <w:bottom w:val="single" w:sz="4" w:space="0" w:color="auto"/>
              <w:right w:val="single" w:sz="4" w:space="0" w:color="auto"/>
            </w:tcBorders>
            <w:shd w:val="clear" w:color="auto" w:fill="auto"/>
          </w:tcPr>
          <w:p w14:paraId="4D9CA587" w14:textId="77777777" w:rsidR="00A77531" w:rsidRPr="00A77531" w:rsidRDefault="00A77531" w:rsidP="00A77531">
            <w:pPr>
              <w:overflowPunct w:val="0"/>
              <w:autoSpaceDE w:val="0"/>
              <w:autoSpaceDN w:val="0"/>
              <w:adjustRightInd w:val="0"/>
              <w:jc w:val="center"/>
              <w:rPr>
                <w:b/>
              </w:rPr>
            </w:pPr>
            <w:r w:rsidRPr="00A77531">
              <w:rPr>
                <w:b/>
              </w:rPr>
              <w:t>Ocjena</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0D871DCA" w14:textId="77777777" w:rsidR="00A77531" w:rsidRPr="00A77531" w:rsidRDefault="00A77531" w:rsidP="00A77531">
            <w:pPr>
              <w:overflowPunct w:val="0"/>
              <w:autoSpaceDE w:val="0"/>
              <w:autoSpaceDN w:val="0"/>
              <w:adjustRightInd w:val="0"/>
              <w:jc w:val="center"/>
              <w:rPr>
                <w:b/>
              </w:rPr>
            </w:pPr>
            <w:r w:rsidRPr="00A77531">
              <w:rPr>
                <w:b/>
              </w:rPr>
              <w:t>Mjerilo</w:t>
            </w:r>
          </w:p>
        </w:tc>
      </w:tr>
      <w:tr w:rsidR="00A77531" w:rsidRPr="00A77531" w14:paraId="1E9A68EB" w14:textId="77777777" w:rsidTr="007F13A3">
        <w:tc>
          <w:tcPr>
            <w:tcW w:w="1588" w:type="dxa"/>
            <w:tcBorders>
              <w:top w:val="single" w:sz="4" w:space="0" w:color="auto"/>
              <w:left w:val="single" w:sz="4" w:space="0" w:color="auto"/>
              <w:bottom w:val="single" w:sz="4" w:space="0" w:color="auto"/>
              <w:right w:val="single" w:sz="4" w:space="0" w:color="auto"/>
            </w:tcBorders>
            <w:shd w:val="clear" w:color="auto" w:fill="auto"/>
          </w:tcPr>
          <w:p w14:paraId="5B8BF870" w14:textId="77777777" w:rsidR="00A77531" w:rsidRPr="00A77531" w:rsidRDefault="00A77531" w:rsidP="00A77531">
            <w:pPr>
              <w:overflowPunct w:val="0"/>
              <w:autoSpaceDE w:val="0"/>
              <w:autoSpaceDN w:val="0"/>
              <w:adjustRightInd w:val="0"/>
              <w:jc w:val="center"/>
            </w:pPr>
            <w:r w:rsidRPr="00A77531">
              <w:t>„položio“</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23C6D9B3" w14:textId="77777777" w:rsidR="00A77531" w:rsidRPr="00A77531" w:rsidRDefault="00A77531" w:rsidP="00A77531">
            <w:r w:rsidRPr="00A77531">
              <w:t xml:space="preserve">polaznik radi besprijekorno, radi pravilno i provjerava rad, radi nesigurno ali tehnički ispravno, napravljenu pogrešku </w:t>
            </w:r>
            <w:proofErr w:type="spellStart"/>
            <w:r w:rsidRPr="00A77531">
              <w:t>primje-ćuje</w:t>
            </w:r>
            <w:proofErr w:type="spellEnd"/>
            <w:r w:rsidRPr="00A77531">
              <w:t xml:space="preserve"> i ispravlja.</w:t>
            </w:r>
          </w:p>
        </w:tc>
      </w:tr>
      <w:tr w:rsidR="00A77531" w:rsidRPr="00A77531" w14:paraId="4C5CE16A" w14:textId="77777777" w:rsidTr="007F13A3">
        <w:tc>
          <w:tcPr>
            <w:tcW w:w="1588" w:type="dxa"/>
            <w:tcBorders>
              <w:top w:val="single" w:sz="4" w:space="0" w:color="auto"/>
              <w:left w:val="single" w:sz="4" w:space="0" w:color="auto"/>
              <w:bottom w:val="single" w:sz="4" w:space="0" w:color="auto"/>
              <w:right w:val="single" w:sz="4" w:space="0" w:color="auto"/>
            </w:tcBorders>
            <w:shd w:val="clear" w:color="auto" w:fill="auto"/>
          </w:tcPr>
          <w:p w14:paraId="24B7BE63" w14:textId="77777777" w:rsidR="00A77531" w:rsidRPr="00A77531" w:rsidRDefault="00A77531" w:rsidP="00A77531">
            <w:pPr>
              <w:overflowPunct w:val="0"/>
              <w:autoSpaceDE w:val="0"/>
              <w:autoSpaceDN w:val="0"/>
              <w:adjustRightInd w:val="0"/>
              <w:jc w:val="center"/>
            </w:pPr>
            <w:r w:rsidRPr="00A77531">
              <w:t>„nije položio“</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380FAC97" w14:textId="77777777" w:rsidR="00A77531" w:rsidRPr="00A77531" w:rsidRDefault="00A77531" w:rsidP="00A77531">
            <w:pPr>
              <w:overflowPunct w:val="0"/>
              <w:autoSpaceDE w:val="0"/>
              <w:autoSpaceDN w:val="0"/>
              <w:adjustRightInd w:val="0"/>
            </w:pPr>
            <w:r w:rsidRPr="00A77531">
              <w:t xml:space="preserve">polaznik radi pogrešno, ne primjećuje svoje pogreške, ne provjerava i ne ispravlja rad </w:t>
            </w:r>
          </w:p>
        </w:tc>
      </w:tr>
    </w:tbl>
    <w:p w14:paraId="22408111"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1FA42FB0" w14:textId="77777777" w:rsidR="00A77531" w:rsidRPr="00A77531" w:rsidRDefault="00A77531" w:rsidP="00A77531">
      <w:pPr>
        <w:numPr>
          <w:ilvl w:val="2"/>
          <w:numId w:val="18"/>
        </w:numPr>
        <w:spacing w:after="0" w:line="240" w:lineRule="auto"/>
        <w:contextualSpacing/>
        <w:rPr>
          <w:rFonts w:ascii="Times New Roman" w:eastAsia="Times New Roman" w:hAnsi="Times New Roman" w:cs="Times New Roman"/>
          <w:bCs/>
          <w:lang w:eastAsia="hr-HR"/>
          <w14:ligatures w14:val="none"/>
        </w:rPr>
      </w:pPr>
      <w:r w:rsidRPr="00A77531">
        <w:rPr>
          <w:rFonts w:ascii="Times New Roman" w:eastAsia="Times New Roman" w:hAnsi="Times New Roman" w:cs="Times New Roman"/>
          <w:bCs/>
          <w:lang w:eastAsia="hr-HR"/>
          <w14:ligatures w14:val="none"/>
        </w:rPr>
        <w:t>Popravni ispit</w:t>
      </w:r>
    </w:p>
    <w:p w14:paraId="78C6237D"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U slučaju da nije zadovoljio  na praktičnom dijelu ispita, polaznik se upućuje na popravni ispit sukladno odredbama članka 15. stavak 5., 6. i 7. Pravilnika.   </w:t>
      </w:r>
    </w:p>
    <w:p w14:paraId="644C6739"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6220D670" w14:textId="77777777" w:rsidR="00A77531" w:rsidRPr="00A77531" w:rsidRDefault="00A77531" w:rsidP="00A77531">
      <w:pPr>
        <w:numPr>
          <w:ilvl w:val="2"/>
          <w:numId w:val="18"/>
        </w:numPr>
        <w:spacing w:after="0" w:line="240" w:lineRule="auto"/>
        <w:contextualSpacing/>
        <w:jc w:val="both"/>
        <w:rPr>
          <w:rFonts w:ascii="Times New Roman" w:eastAsia="Times New Roman" w:hAnsi="Times New Roman" w:cs="Times New Roman"/>
          <w:bCs/>
          <w:lang w:eastAsia="hr-HR"/>
          <w14:ligatures w14:val="none"/>
        </w:rPr>
      </w:pPr>
      <w:r w:rsidRPr="00A77531">
        <w:rPr>
          <w:rFonts w:ascii="Times New Roman" w:eastAsia="Times New Roman" w:hAnsi="Times New Roman" w:cs="Times New Roman"/>
          <w:bCs/>
          <w:lang w:eastAsia="hr-HR"/>
          <w14:ligatures w14:val="none"/>
        </w:rPr>
        <w:t xml:space="preserve">Dokumentacija u programu </w:t>
      </w:r>
    </w:p>
    <w:p w14:paraId="20CF73A3"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Polazniku koji je uspješno završio ovaj Program organizator osposobljavanja izdaje uvjerenje sukladno članku 16. Pravilnika. Organizator osposobljavanja vodi evidenciju na obrascima koje donosi Državna vatrogasna škola i objavljuje na svojoj mrežnoj stranici (matična knjiga polaznika, dnevnik rada s imenikom, zapisnik o ispitu završne provjere i evidencija o izdanim uvjerenjima). </w:t>
      </w:r>
    </w:p>
    <w:p w14:paraId="5193EBBC" w14:textId="77777777" w:rsidR="00A77531" w:rsidRPr="00A77531" w:rsidRDefault="00A77531" w:rsidP="00A77531">
      <w:pPr>
        <w:spacing w:after="0" w:line="240" w:lineRule="auto"/>
        <w:jc w:val="both"/>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ab/>
      </w:r>
    </w:p>
    <w:p w14:paraId="32C77BFD" w14:textId="77777777" w:rsidR="00A77531" w:rsidRPr="00A77531" w:rsidRDefault="00A77531" w:rsidP="00A77531">
      <w:pPr>
        <w:numPr>
          <w:ilvl w:val="1"/>
          <w:numId w:val="18"/>
        </w:numPr>
        <w:spacing w:after="0" w:line="240" w:lineRule="auto"/>
        <w:contextualSpacing/>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Trajanje i način izvođenja nastave</w:t>
      </w:r>
    </w:p>
    <w:p w14:paraId="29EC79F2" w14:textId="77777777" w:rsidR="00A77531" w:rsidRPr="00A77531" w:rsidRDefault="00A77531" w:rsidP="00A77531">
      <w:pPr>
        <w:spacing w:before="60" w:after="60" w:line="240" w:lineRule="auto"/>
        <w:ind w:left="1080"/>
        <w:contextualSpacing/>
        <w:jc w:val="both"/>
        <w:rPr>
          <w:rFonts w:ascii="Times New Roman" w:eastAsia="Times New Roman" w:hAnsi="Times New Roman" w:cs="Arial"/>
          <w:lang w:eastAsia="hr-HR"/>
          <w14:ligatures w14:val="none"/>
        </w:rPr>
      </w:pPr>
    </w:p>
    <w:p w14:paraId="700EF501" w14:textId="77777777" w:rsidR="00A77531" w:rsidRPr="00A77531" w:rsidRDefault="00A77531" w:rsidP="00A77531">
      <w:pPr>
        <w:numPr>
          <w:ilvl w:val="2"/>
          <w:numId w:val="18"/>
        </w:numPr>
        <w:spacing w:before="60" w:after="60" w:line="240" w:lineRule="auto"/>
        <w:contextualSpacing/>
        <w:jc w:val="both"/>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Trajanje programa</w:t>
      </w:r>
    </w:p>
    <w:p w14:paraId="08DA1B22" w14:textId="77777777" w:rsidR="00A77531" w:rsidRPr="00A77531" w:rsidRDefault="00A77531" w:rsidP="00A77531">
      <w:pPr>
        <w:spacing w:before="60" w:after="60" w:line="240" w:lineRule="auto"/>
        <w:jc w:val="both"/>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Program temeljnog osposobljavanja dobrovoljnih vatrogasaca provodi se nastavom u trajanju od 142 sata, uz mogućnost izvođenja teorijskog dijela programa na daljinu u realnom vremenu. Ishodi učenja ostvaruju se dijelom vođenim procesom učenja i poučavanja u trajanju od 72 sati i dijelom učenjem temeljenom na radu u trajanju od 70 sata. Učenje temeljeno na radu obuhvaća uz teorijsko podučavanje, rješavanje problemskih situacija i izvršenje konkretnih radnih zadaća koje se obavljaju u dobrovoljnom vatrogasnom društvu uz mentora.</w:t>
      </w:r>
    </w:p>
    <w:p w14:paraId="324F8CE4"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30DCE0BE" w14:textId="77777777" w:rsidR="00A77531" w:rsidRPr="00A77531" w:rsidRDefault="00A77531" w:rsidP="00A77531">
      <w:pPr>
        <w:numPr>
          <w:ilvl w:val="2"/>
          <w:numId w:val="18"/>
        </w:numPr>
        <w:spacing w:after="0" w:line="240" w:lineRule="auto"/>
        <w:contextualSpacing/>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Način izvođenja nastave</w:t>
      </w:r>
    </w:p>
    <w:p w14:paraId="24A6B1AA"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Program provode organizatori osposobljavanja - Državna vatrogasna škola odnosno vatrogasna organizacija koja ima odobrenje Državne vatrogasne škole za provođenje programa.  Odobrenje se izdaje sukladno članku 9. Pravilnika. Redovito se vodi evidencija realizacije nastave te prisutnosti polaznika u dnevniku rada s imenikom.</w:t>
      </w:r>
    </w:p>
    <w:p w14:paraId="29FA9C07"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p>
    <w:p w14:paraId="0E408725"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Praktična nastava na otvorenom prostoru ne izvodi se:</w:t>
      </w:r>
    </w:p>
    <w:p w14:paraId="5C8D5EAC"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na temperaturi zraka ispod 5ºC</w:t>
      </w:r>
    </w:p>
    <w:p w14:paraId="3675CA38"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za vrijeme jačih oborina (kiša, ledena kiša, snijeg)</w:t>
      </w:r>
    </w:p>
    <w:p w14:paraId="5FDBA919"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u slučaju jakog vjetra</w:t>
      </w:r>
    </w:p>
    <w:p w14:paraId="08F30D5C"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 u slučaju ograničene vidljivosti </w:t>
      </w:r>
    </w:p>
    <w:p w14:paraId="6F543DC3"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lastRenderedPageBreak/>
        <w:t>- u slučajevima koji nisu navedeni, a predmetni nastavnik prosudi da bi njihovo izvođenje dovelo u opasnost polaznika</w:t>
      </w:r>
    </w:p>
    <w:p w14:paraId="0DD25CA7"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5A391B0E"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Program je podijeljen u dva dijela (modula):</w:t>
      </w:r>
    </w:p>
    <w:p w14:paraId="5BCFBE41" w14:textId="77777777" w:rsidR="00A77531" w:rsidRPr="00A77531" w:rsidRDefault="00A77531" w:rsidP="00A77531">
      <w:pPr>
        <w:spacing w:after="0" w:line="240" w:lineRule="auto"/>
        <w:ind w:left="708"/>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Modul 1: „Uvod u vatrogastvo“ – provodi se kroz učenje temeljeno na radu</w:t>
      </w:r>
    </w:p>
    <w:p w14:paraId="4BC2991B" w14:textId="77777777" w:rsidR="00A77531" w:rsidRPr="00A77531" w:rsidRDefault="00A77531" w:rsidP="00A77531">
      <w:pPr>
        <w:spacing w:after="0" w:line="240" w:lineRule="auto"/>
        <w:ind w:left="708"/>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Modul 2: „Vatrogasac“ – provodi se kroz vođeni proces učenja i podučavanja</w:t>
      </w:r>
    </w:p>
    <w:p w14:paraId="03788451" w14:textId="77777777" w:rsidR="00A77531" w:rsidRPr="00A77531" w:rsidRDefault="00A77531" w:rsidP="00A77531">
      <w:pPr>
        <w:spacing w:after="0" w:line="240" w:lineRule="auto"/>
        <w:jc w:val="both"/>
        <w:rPr>
          <w:rFonts w:ascii="Times New Roman" w:eastAsia="Times New Roman" w:hAnsi="Times New Roman" w:cs="Arial"/>
          <w:lang w:eastAsia="hr-HR"/>
          <w14:ligatures w14:val="none"/>
        </w:rPr>
      </w:pPr>
    </w:p>
    <w:p w14:paraId="4178D34B"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Arial"/>
          <w:lang w:eastAsia="hr-HR"/>
          <w14:ligatures w14:val="none"/>
        </w:rPr>
        <w:t>Učenje temeljeno na radu (Modul 1) u trajanju od 70 sati provodi se u matičnoj vatrogasnoj organizaciji polaznika (DVD) a započinje prijavom organizaciji koja ima odobrenje za provođenje programa (Prilog 1). Program se provodi s jednim ili više polaznika od strane zapovjednika DVD ili osobe koju on ovlasti (mentor).</w:t>
      </w:r>
    </w:p>
    <w:p w14:paraId="534EC31B"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p>
    <w:p w14:paraId="0F9FBB01"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Nastava koja se provodi kroz vođeni proces učenja (Modul 2) provodi se od strane instruktora/ </w:t>
      </w:r>
      <w:proofErr w:type="spellStart"/>
      <w:r w:rsidRPr="00A77531">
        <w:rPr>
          <w:rFonts w:ascii="Times New Roman" w:eastAsia="Times New Roman" w:hAnsi="Times New Roman" w:cs="Times New Roman"/>
          <w:lang w:eastAsia="hr-HR"/>
          <w14:ligatures w14:val="none"/>
        </w:rPr>
        <w:t>vježbatelja</w:t>
      </w:r>
      <w:proofErr w:type="spellEnd"/>
      <w:r w:rsidRPr="00A77531">
        <w:rPr>
          <w:rFonts w:ascii="Times New Roman" w:eastAsia="Times New Roman" w:hAnsi="Times New Roman" w:cs="Times New Roman"/>
          <w:lang w:eastAsia="hr-HR"/>
          <w14:ligatures w14:val="none"/>
        </w:rPr>
        <w:t xml:space="preserve"> koji kao predmetni nastavnici obrađuju propisane skupove ishoda učenja. U obrazovnoj skupini kod vođenog procesa učenja može biti najviše 30 polaznika.</w:t>
      </w:r>
    </w:p>
    <w:p w14:paraId="7DD5C0D1"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0C531F9E" w14:textId="77777777" w:rsidR="00A77531" w:rsidRPr="00A77531" w:rsidRDefault="00A77531" w:rsidP="00A77531">
      <w:pPr>
        <w:numPr>
          <w:ilvl w:val="1"/>
          <w:numId w:val="18"/>
        </w:numPr>
        <w:spacing w:after="0" w:line="240" w:lineRule="auto"/>
        <w:contextualSpacing/>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Materijalni uvjeti i okruženje za vođeni proces učenja</w:t>
      </w:r>
    </w:p>
    <w:p w14:paraId="6BF0B674"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p>
    <w:p w14:paraId="0C9479FA"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Teorijska nastava izvodi se u prikladnoj učionici, a praktična nastava na prikladnim podlogama za izvođenje praktičnih vježbi. </w:t>
      </w:r>
    </w:p>
    <w:p w14:paraId="37182CC9"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p>
    <w:p w14:paraId="357AE101"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Za izvođenje teorijske nastave potrebno je imati: učionicu ili drugu odgovarajuću prostoriju kapaciteta do 30 polaznika s obaveznim audiovizualnim sredstvima za provedbu nastave (računalo, projektor). </w:t>
      </w:r>
    </w:p>
    <w:p w14:paraId="4616AFDD"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p>
    <w:p w14:paraId="6F659C94"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Za izvođenje praktičnog dijela nastave organizator mora imati svu opremu i pribor propisan nastavnim planom i programom što uključuje:</w:t>
      </w:r>
    </w:p>
    <w:p w14:paraId="2834DE2A"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odgovarajući vanjski prostor s prikladnom podlogom i objektom za vježbanje, najmanje visine 3 etaže;</w:t>
      </w:r>
    </w:p>
    <w:p w14:paraId="0F3BC99A"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tehničko vozilo s pripadajućom opremom i sredstvima;</w:t>
      </w:r>
    </w:p>
    <w:p w14:paraId="03B1D258"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vatrogasno vozilo za gašenje požara s pripadajućom opremom i sredstvima;</w:t>
      </w:r>
    </w:p>
    <w:p w14:paraId="57DF32B0"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prijenosnu motornu vatrogasnu pumpu;</w:t>
      </w:r>
    </w:p>
    <w:p w14:paraId="28A87709"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vatrogasne cijevi i cijevnu opremu;</w:t>
      </w:r>
    </w:p>
    <w:p w14:paraId="61EB59BA"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vatrogasne armature;</w:t>
      </w:r>
    </w:p>
    <w:p w14:paraId="1CDE1D06"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aparate za zaštitu organa za disanje;</w:t>
      </w:r>
    </w:p>
    <w:p w14:paraId="100C2A9A"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radiouređaje;</w:t>
      </w:r>
    </w:p>
    <w:p w14:paraId="3DCB0AFF"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zaštitnu vatrogasnu opremu;</w:t>
      </w:r>
    </w:p>
    <w:p w14:paraId="3171A331"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ručne vatrogasne aparate;</w:t>
      </w:r>
    </w:p>
    <w:p w14:paraId="6F8E5E5F"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uređaje i opremu za spašavanje, penjanje i rad na visini;</w:t>
      </w:r>
    </w:p>
    <w:p w14:paraId="43C75EF8"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sredstva za gašenje požara;</w:t>
      </w:r>
    </w:p>
    <w:p w14:paraId="52931EB1" w14:textId="77777777" w:rsidR="00A77531" w:rsidRPr="00A77531" w:rsidRDefault="00A77531" w:rsidP="00A77531">
      <w:pPr>
        <w:numPr>
          <w:ilvl w:val="0"/>
          <w:numId w:val="15"/>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drugu opremu, tehniku i sredstva ovisno o specifičnostima lokacije na kojoj se održava osposobljavanje.</w:t>
      </w:r>
    </w:p>
    <w:p w14:paraId="710D5AE4"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2864E0EE" w14:textId="77777777" w:rsidR="00A77531" w:rsidRPr="00A77531" w:rsidRDefault="00A77531" w:rsidP="00A77531">
      <w:pPr>
        <w:numPr>
          <w:ilvl w:val="1"/>
          <w:numId w:val="18"/>
        </w:numPr>
        <w:spacing w:after="0" w:line="240" w:lineRule="auto"/>
        <w:contextualSpacing/>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Kadrovski uvjeti za provedbu programa</w:t>
      </w:r>
    </w:p>
    <w:p w14:paraId="4115C6EE"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7B7D6256" w14:textId="77777777" w:rsidR="00A77531" w:rsidRPr="00A77531" w:rsidRDefault="00A77531" w:rsidP="00A77531">
      <w:pPr>
        <w:numPr>
          <w:ilvl w:val="2"/>
          <w:numId w:val="18"/>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Uvjeti za provedbu učenja temeljenog na radu – MODUL 1</w:t>
      </w:r>
    </w:p>
    <w:p w14:paraId="14328132" w14:textId="7FFFE8E3" w:rsidR="00A77531" w:rsidRDefault="00A77531" w:rsidP="00A77531">
      <w:pPr>
        <w:spacing w:after="0" w:line="240" w:lineRule="auto"/>
        <w:jc w:val="both"/>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Nadležni zapovjednik DVD učenje temeljeno na radu provodi samostalno ili određuje mentora/mentore koji ima najmanje zvanje „vatrogasni dočasnik“. Osoba koja u svojstvu mentora provodi program mora biti upoznata sa svim cjelinama koje mora obraditi s polaznikom.</w:t>
      </w:r>
    </w:p>
    <w:p w14:paraId="17964687" w14:textId="77777777" w:rsidR="00A77531" w:rsidRPr="00A77531" w:rsidRDefault="00A77531" w:rsidP="00A77531">
      <w:pPr>
        <w:spacing w:after="0" w:line="240" w:lineRule="auto"/>
        <w:jc w:val="both"/>
        <w:rPr>
          <w:rFonts w:ascii="Times New Roman" w:eastAsia="Times New Roman" w:hAnsi="Times New Roman" w:cs="Arial"/>
          <w:lang w:eastAsia="hr-HR"/>
          <w14:ligatures w14:val="none"/>
        </w:rPr>
      </w:pPr>
    </w:p>
    <w:p w14:paraId="709309B1" w14:textId="07D4618C" w:rsidR="00A77531" w:rsidRDefault="00A77531" w:rsidP="00A77531">
      <w:pPr>
        <w:spacing w:after="0" w:line="240" w:lineRule="auto"/>
        <w:jc w:val="both"/>
        <w:rPr>
          <w:rFonts w:ascii="Times New Roman" w:eastAsia="Times New Roman" w:hAnsi="Times New Roman" w:cs="Arial"/>
          <w:lang w:eastAsia="hr-HR"/>
          <w14:ligatures w14:val="none"/>
        </w:rPr>
      </w:pPr>
    </w:p>
    <w:p w14:paraId="79AEFC91" w14:textId="491C362B" w:rsidR="00A77531" w:rsidRDefault="00A77531" w:rsidP="00A77531">
      <w:pPr>
        <w:spacing w:after="0" w:line="240" w:lineRule="auto"/>
        <w:jc w:val="both"/>
        <w:rPr>
          <w:rFonts w:ascii="Times New Roman" w:eastAsia="Times New Roman" w:hAnsi="Times New Roman" w:cs="Arial"/>
          <w:lang w:eastAsia="hr-HR"/>
          <w14:ligatures w14:val="none"/>
        </w:rPr>
      </w:pPr>
    </w:p>
    <w:p w14:paraId="5A56F440" w14:textId="77777777" w:rsidR="00A77531" w:rsidRPr="00A77531" w:rsidRDefault="00A77531" w:rsidP="00A77531">
      <w:pPr>
        <w:spacing w:after="0" w:line="240" w:lineRule="auto"/>
        <w:jc w:val="both"/>
        <w:rPr>
          <w:rFonts w:ascii="Times New Roman" w:eastAsia="Times New Roman" w:hAnsi="Times New Roman" w:cs="Arial"/>
          <w:lang w:eastAsia="hr-HR"/>
          <w14:ligatures w14:val="none"/>
        </w:rPr>
      </w:pPr>
    </w:p>
    <w:p w14:paraId="53E7C3C9" w14:textId="77777777" w:rsidR="00A77531" w:rsidRPr="00A77531" w:rsidRDefault="00A77531" w:rsidP="00A77531">
      <w:pPr>
        <w:numPr>
          <w:ilvl w:val="2"/>
          <w:numId w:val="18"/>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lastRenderedPageBreak/>
        <w:t>Uvjeti za provedbu vođenog procesa učenja – MODUL 2</w:t>
      </w:r>
    </w:p>
    <w:p w14:paraId="7D4ED2DA"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Teorijske vatrogasne stručne sadržaje izvodi instruktor/</w:t>
      </w:r>
      <w:proofErr w:type="spellStart"/>
      <w:r w:rsidRPr="00A77531">
        <w:rPr>
          <w:rFonts w:ascii="Times New Roman" w:eastAsia="Times New Roman" w:hAnsi="Times New Roman" w:cs="Times New Roman"/>
          <w:lang w:eastAsia="hr-HR"/>
          <w14:ligatures w14:val="none"/>
        </w:rPr>
        <w:t>vježbatelj</w:t>
      </w:r>
      <w:proofErr w:type="spellEnd"/>
      <w:r w:rsidRPr="00A77531">
        <w:rPr>
          <w:rFonts w:ascii="Times New Roman" w:eastAsia="Times New Roman" w:hAnsi="Times New Roman" w:cs="Times New Roman"/>
          <w:lang w:eastAsia="hr-HR"/>
          <w14:ligatures w14:val="none"/>
        </w:rPr>
        <w:t xml:space="preserve"> koji kumulativno ispunjava sljedeće minimalne uvjete:</w:t>
      </w:r>
    </w:p>
    <w:p w14:paraId="53FBF76B" w14:textId="77777777" w:rsidR="00A77531" w:rsidRPr="00A77531" w:rsidRDefault="00A77531" w:rsidP="00A77531">
      <w:pPr>
        <w:spacing w:after="0" w:line="240" w:lineRule="auto"/>
        <w:ind w:left="708"/>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zvanje vatrogasnog časnika ili minimalno kvalifikaciju 4.1. HKO vatrogasnog smjera</w:t>
      </w:r>
    </w:p>
    <w:p w14:paraId="044FB863" w14:textId="77777777" w:rsidR="00A77531" w:rsidRPr="00A77531" w:rsidRDefault="00A77531" w:rsidP="00A77531">
      <w:pPr>
        <w:spacing w:after="0" w:line="240" w:lineRule="auto"/>
        <w:ind w:left="708"/>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 završen program </w:t>
      </w:r>
      <w:proofErr w:type="spellStart"/>
      <w:r w:rsidRPr="00A77531">
        <w:rPr>
          <w:rFonts w:ascii="Times New Roman" w:eastAsia="Times New Roman" w:hAnsi="Times New Roman" w:cs="Times New Roman"/>
          <w:lang w:eastAsia="hr-HR"/>
          <w14:ligatures w14:val="none"/>
        </w:rPr>
        <w:t>instruktorsko</w:t>
      </w:r>
      <w:proofErr w:type="spellEnd"/>
      <w:r w:rsidRPr="00A77531">
        <w:rPr>
          <w:rFonts w:ascii="Times New Roman" w:eastAsia="Times New Roman" w:hAnsi="Times New Roman" w:cs="Times New Roman"/>
          <w:lang w:eastAsia="hr-HR"/>
          <w14:ligatures w14:val="none"/>
        </w:rPr>
        <w:t>/</w:t>
      </w:r>
      <w:proofErr w:type="spellStart"/>
      <w:r w:rsidRPr="00A77531">
        <w:rPr>
          <w:rFonts w:ascii="Times New Roman" w:eastAsia="Times New Roman" w:hAnsi="Times New Roman" w:cs="Times New Roman"/>
          <w:lang w:eastAsia="hr-HR"/>
          <w14:ligatures w14:val="none"/>
        </w:rPr>
        <w:t>vježbateljskog</w:t>
      </w:r>
      <w:proofErr w:type="spellEnd"/>
      <w:r w:rsidRPr="00A77531">
        <w:rPr>
          <w:rFonts w:ascii="Times New Roman" w:eastAsia="Times New Roman" w:hAnsi="Times New Roman" w:cs="Times New Roman"/>
          <w:lang w:eastAsia="hr-HR"/>
          <w14:ligatures w14:val="none"/>
        </w:rPr>
        <w:t xml:space="preserve"> osposobljavanja ili drugu andragošku izobrazbu priznatu od Državne vatrogasne škole. </w:t>
      </w:r>
    </w:p>
    <w:p w14:paraId="016172C1"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Ukoliko predmetni nastavnici (instruktori/</w:t>
      </w:r>
      <w:proofErr w:type="spellStart"/>
      <w:r w:rsidRPr="00A77531">
        <w:rPr>
          <w:rFonts w:ascii="Times New Roman" w:eastAsia="Times New Roman" w:hAnsi="Times New Roman" w:cs="Times New Roman"/>
          <w:lang w:eastAsia="hr-HR"/>
          <w14:ligatures w14:val="none"/>
        </w:rPr>
        <w:t>vježbatelji</w:t>
      </w:r>
      <w:proofErr w:type="spellEnd"/>
      <w:r w:rsidRPr="00A77531">
        <w:rPr>
          <w:rFonts w:ascii="Times New Roman" w:eastAsia="Times New Roman" w:hAnsi="Times New Roman" w:cs="Times New Roman"/>
          <w:lang w:eastAsia="hr-HR"/>
          <w14:ligatures w14:val="none"/>
        </w:rPr>
        <w:t>) nemaju završen navedeni program isti moraju završiti u roku od šest mjeseci od dana davanja ovlaštenja za izvođenje programa.</w:t>
      </w:r>
    </w:p>
    <w:p w14:paraId="127BFFDA"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Nastavne predmete: Zakonska regulativa u vatrogastvu, Prva pomoć u vatrogastvu i Protupožarna preventiva mogu osim instruktora/</w:t>
      </w:r>
      <w:proofErr w:type="spellStart"/>
      <w:r w:rsidRPr="00A77531">
        <w:rPr>
          <w:rFonts w:ascii="Times New Roman" w:eastAsia="Times New Roman" w:hAnsi="Times New Roman" w:cs="Times New Roman"/>
          <w:lang w:eastAsia="hr-HR"/>
          <w14:ligatures w14:val="none"/>
        </w:rPr>
        <w:t>vježbatelja</w:t>
      </w:r>
      <w:proofErr w:type="spellEnd"/>
      <w:r w:rsidRPr="00A77531">
        <w:rPr>
          <w:rFonts w:ascii="Times New Roman" w:eastAsia="Times New Roman" w:hAnsi="Times New Roman" w:cs="Times New Roman"/>
          <w:lang w:eastAsia="hr-HR"/>
          <w14:ligatures w14:val="none"/>
        </w:rPr>
        <w:t xml:space="preserve"> izvoditi i osobe koje imaju najmanje V. stupanj obrazovanja u smjeru koji odgovara predmetu koji se izvodi.</w:t>
      </w:r>
    </w:p>
    <w:p w14:paraId="3A130857"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Praktičnu nastavu uz instruktora/</w:t>
      </w:r>
      <w:proofErr w:type="spellStart"/>
      <w:r w:rsidRPr="00A77531">
        <w:rPr>
          <w:rFonts w:ascii="Times New Roman" w:eastAsia="Times New Roman" w:hAnsi="Times New Roman" w:cs="Times New Roman"/>
          <w:lang w:eastAsia="hr-HR"/>
          <w14:ligatures w14:val="none"/>
        </w:rPr>
        <w:t>vježbatelja</w:t>
      </w:r>
      <w:proofErr w:type="spellEnd"/>
      <w:r w:rsidRPr="00A77531">
        <w:rPr>
          <w:rFonts w:ascii="Times New Roman" w:eastAsia="Times New Roman" w:hAnsi="Times New Roman" w:cs="Times New Roman"/>
          <w:lang w:eastAsia="hr-HR"/>
          <w14:ligatures w14:val="none"/>
        </w:rPr>
        <w:t xml:space="preserve"> može izvoditi i suradnik u nastavi koji ima najmanje zvanje vatrogasnog dočasnika. </w:t>
      </w:r>
    </w:p>
    <w:p w14:paraId="0733D527"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6A84E560" w14:textId="77777777" w:rsidR="00A77531" w:rsidRPr="00A77531" w:rsidRDefault="00A77531" w:rsidP="00A77531">
      <w:pPr>
        <w:numPr>
          <w:ilvl w:val="1"/>
          <w:numId w:val="18"/>
        </w:numPr>
        <w:spacing w:after="0" w:line="240" w:lineRule="auto"/>
        <w:contextualSpacing/>
        <w:rPr>
          <w:rFonts w:ascii="Times New Roman" w:eastAsia="Times New Roman" w:hAnsi="Times New Roman" w:cs="Times New Roman"/>
          <w:b/>
          <w:lang w:eastAsia="hr-HR"/>
          <w14:ligatures w14:val="none"/>
        </w:rPr>
      </w:pPr>
      <w:bookmarkStart w:id="2" w:name="_Hlk180597272"/>
      <w:r w:rsidRPr="00A77531">
        <w:rPr>
          <w:rFonts w:ascii="Times New Roman" w:eastAsia="Times New Roman" w:hAnsi="Times New Roman" w:cs="Times New Roman"/>
          <w:b/>
          <w:lang w:eastAsia="hr-HR"/>
          <w14:ligatures w14:val="none"/>
        </w:rPr>
        <w:t>Kompetencije koje se programom stječu</w:t>
      </w:r>
      <w:bookmarkEnd w:id="2"/>
    </w:p>
    <w:p w14:paraId="07607429" w14:textId="77777777" w:rsidR="00A77531" w:rsidRPr="00A77531" w:rsidRDefault="00A77531" w:rsidP="00A77531">
      <w:pPr>
        <w:spacing w:after="0" w:line="240" w:lineRule="auto"/>
        <w:jc w:val="both"/>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Polaznik po uspješno završenom programu stječe potrebna teorijska i praktična znanja za obavljanje operativnih poslova sukladno cilju programa i vatrogasnom zvanju:</w:t>
      </w:r>
    </w:p>
    <w:p w14:paraId="1A550C08"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 izvršava operativne zadatke u vatrogasnoj intervenciji prema nalogu voditelja grupe, voditelja </w:t>
      </w:r>
    </w:p>
    <w:p w14:paraId="4BBB5F27"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  odjeljenja i drugih zapovjednih osoba </w:t>
      </w:r>
    </w:p>
    <w:p w14:paraId="6E3E499C"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prepoznaje opasnosti pri sudjelovanju u vatrogasnim intervencijama, vježbama i osposobljavanjima</w:t>
      </w:r>
    </w:p>
    <w:p w14:paraId="669ADBD5"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pravilno koristi zaštitnu vatrogasnu opremu</w:t>
      </w:r>
    </w:p>
    <w:p w14:paraId="5DF06573"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upoznat je s osnovnim mjerama pružanja neodgodive prve pomoći</w:t>
      </w:r>
    </w:p>
    <w:p w14:paraId="6A70DC45"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sudjeluje u spašavanju ljudi i imovine pri vatrogasnoj intervenciji</w:t>
      </w:r>
    </w:p>
    <w:p w14:paraId="06BF27B3"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koristi praktične vještine nužne za sigurno i precizno izvođenje poslova</w:t>
      </w:r>
    </w:p>
    <w:p w14:paraId="6E62AF54"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upotrebljava, rukuje  i upravlja vatrogasnom opremom na siguran način</w:t>
      </w:r>
    </w:p>
    <w:p w14:paraId="5AED1749"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provodi preventivne mjere zaštite od požara</w:t>
      </w:r>
    </w:p>
    <w:p w14:paraId="54A32967"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 </w:t>
      </w:r>
    </w:p>
    <w:p w14:paraId="1278451D" w14:textId="77777777" w:rsidR="00A77531" w:rsidRPr="00A77531" w:rsidRDefault="00A77531" w:rsidP="00A77531">
      <w:pPr>
        <w:numPr>
          <w:ilvl w:val="0"/>
          <w:numId w:val="18"/>
        </w:numPr>
        <w:spacing w:after="0" w:line="240" w:lineRule="auto"/>
        <w:contextualSpacing/>
        <w:rPr>
          <w:rFonts w:ascii="Times New Roman" w:eastAsia="Times New Roman" w:hAnsi="Times New Roman" w:cs="Times New Roman"/>
          <w:b/>
          <w:bCs/>
          <w:lang w:eastAsia="hr-HR"/>
          <w14:ligatures w14:val="none"/>
        </w:rPr>
      </w:pPr>
      <w:bookmarkStart w:id="3" w:name="_Hlk183109319"/>
      <w:r w:rsidRPr="00A77531">
        <w:rPr>
          <w:rFonts w:ascii="Times New Roman" w:eastAsia="Times New Roman" w:hAnsi="Times New Roman" w:cs="Times New Roman"/>
          <w:b/>
          <w:bCs/>
          <w:lang w:eastAsia="hr-HR"/>
          <w14:ligatures w14:val="none"/>
        </w:rPr>
        <w:t>NASTAVNI PLAN I PROGRAM</w:t>
      </w:r>
    </w:p>
    <w:p w14:paraId="2B002435"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3F79C159"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Program  za zvanje „Vatrogasac“ je podijeljen u dva dijela (modula):</w:t>
      </w:r>
    </w:p>
    <w:p w14:paraId="3CFB40BC"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Modul 1: „Uvod u vatrogastvo“ – provodi se kroz učenje temeljeno na radu</w:t>
      </w:r>
    </w:p>
    <w:p w14:paraId="0DEF3821"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Modul 2: „Vatrogasac“ – provodi se kroz vođeni proces učenja i podučavanja</w:t>
      </w:r>
    </w:p>
    <w:p w14:paraId="2D48F692"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63281BCC" w14:textId="77777777" w:rsidR="00A77531" w:rsidRPr="00A77531" w:rsidRDefault="00A77531" w:rsidP="00A77531">
      <w:pPr>
        <w:numPr>
          <w:ilvl w:val="1"/>
          <w:numId w:val="18"/>
        </w:numPr>
        <w:spacing w:after="0" w:line="240" w:lineRule="auto"/>
        <w:contextualSpacing/>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Moduli i skupovi ishoda učenja</w:t>
      </w:r>
    </w:p>
    <w:p w14:paraId="14BF5C5F"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tbl>
      <w:tblPr>
        <w:tblStyle w:val="TableGrid"/>
        <w:tblW w:w="9191" w:type="dxa"/>
        <w:tblLayout w:type="fixed"/>
        <w:tblLook w:val="04A0" w:firstRow="1" w:lastRow="0" w:firstColumn="1" w:lastColumn="0" w:noHBand="0" w:noVBand="1"/>
      </w:tblPr>
      <w:tblGrid>
        <w:gridCol w:w="828"/>
        <w:gridCol w:w="3118"/>
        <w:gridCol w:w="1027"/>
        <w:gridCol w:w="1028"/>
        <w:gridCol w:w="1028"/>
        <w:gridCol w:w="1028"/>
        <w:gridCol w:w="1134"/>
      </w:tblGrid>
      <w:tr w:rsidR="00A77531" w:rsidRPr="00A77531" w14:paraId="59FA6592" w14:textId="77777777" w:rsidTr="007F13A3">
        <w:trPr>
          <w:trHeight w:val="552"/>
        </w:trPr>
        <w:tc>
          <w:tcPr>
            <w:tcW w:w="828" w:type="dxa"/>
            <w:vMerge w:val="restart"/>
            <w:tcBorders>
              <w:top w:val="single" w:sz="18" w:space="0" w:color="auto"/>
              <w:left w:val="single" w:sz="18" w:space="0" w:color="auto"/>
              <w:right w:val="single" w:sz="6" w:space="0" w:color="auto"/>
            </w:tcBorders>
            <w:shd w:val="clear" w:color="auto" w:fill="D9D9D9" w:themeFill="background1" w:themeFillShade="D9"/>
            <w:hideMark/>
          </w:tcPr>
          <w:p w14:paraId="0C475446" w14:textId="77777777" w:rsidR="00A77531" w:rsidRPr="00A77531" w:rsidRDefault="00A77531" w:rsidP="00A77531">
            <w:pPr>
              <w:rPr>
                <w:b/>
                <w:bCs/>
                <w:noProof/>
                <w:color w:val="000000"/>
              </w:rPr>
            </w:pPr>
            <w:bookmarkStart w:id="4" w:name="_Hlk92960607"/>
          </w:p>
          <w:p w14:paraId="2778B7E8" w14:textId="77777777" w:rsidR="00A77531" w:rsidRPr="00A77531" w:rsidRDefault="00A77531" w:rsidP="00A77531">
            <w:pPr>
              <w:rPr>
                <w:b/>
                <w:bCs/>
                <w:noProof/>
                <w:color w:val="000000"/>
              </w:rPr>
            </w:pPr>
            <w:r w:rsidRPr="00A77531">
              <w:rPr>
                <w:b/>
                <w:bCs/>
                <w:noProof/>
                <w:color w:val="000000"/>
              </w:rPr>
              <w:t>Redni broj</w:t>
            </w:r>
          </w:p>
          <w:p w14:paraId="5D33F4C7" w14:textId="77777777" w:rsidR="00A77531" w:rsidRPr="00A77531" w:rsidRDefault="00A77531" w:rsidP="00A77531">
            <w:pPr>
              <w:rPr>
                <w:b/>
                <w:bCs/>
                <w:noProof/>
                <w:color w:val="000000"/>
              </w:rPr>
            </w:pPr>
          </w:p>
          <w:p w14:paraId="2D426AA8" w14:textId="77777777" w:rsidR="00A77531" w:rsidRPr="00A77531" w:rsidRDefault="00A77531" w:rsidP="00A77531">
            <w:pPr>
              <w:rPr>
                <w:b/>
                <w:bCs/>
                <w:noProof/>
                <w:color w:val="000000"/>
              </w:rPr>
            </w:pPr>
          </w:p>
        </w:tc>
        <w:tc>
          <w:tcPr>
            <w:tcW w:w="3118" w:type="dxa"/>
            <w:vMerge w:val="restart"/>
            <w:tcBorders>
              <w:top w:val="single" w:sz="18" w:space="0" w:color="auto"/>
              <w:left w:val="single" w:sz="6" w:space="0" w:color="auto"/>
              <w:right w:val="single" w:sz="6" w:space="0" w:color="auto"/>
            </w:tcBorders>
            <w:shd w:val="clear" w:color="auto" w:fill="D9D9D9" w:themeFill="background1" w:themeFillShade="D9"/>
            <w:hideMark/>
          </w:tcPr>
          <w:p w14:paraId="68028C3D" w14:textId="77777777" w:rsidR="00A77531" w:rsidRPr="00A77531" w:rsidRDefault="00A77531" w:rsidP="00A77531">
            <w:pPr>
              <w:jc w:val="center"/>
              <w:rPr>
                <w:b/>
                <w:bCs/>
                <w:noProof/>
                <w:color w:val="000000"/>
              </w:rPr>
            </w:pPr>
          </w:p>
          <w:p w14:paraId="44CAFEDD" w14:textId="77777777" w:rsidR="00A77531" w:rsidRPr="00A77531" w:rsidRDefault="00A77531" w:rsidP="00A77531">
            <w:pPr>
              <w:jc w:val="center"/>
              <w:rPr>
                <w:b/>
                <w:bCs/>
                <w:noProof/>
                <w:color w:val="000000"/>
              </w:rPr>
            </w:pPr>
            <w:r w:rsidRPr="00A77531">
              <w:rPr>
                <w:b/>
                <w:bCs/>
                <w:noProof/>
                <w:color w:val="000000"/>
              </w:rPr>
              <w:t>SKUPOVI ISHODA UČENJA</w:t>
            </w:r>
          </w:p>
        </w:tc>
        <w:tc>
          <w:tcPr>
            <w:tcW w:w="2055" w:type="dxa"/>
            <w:gridSpan w:val="2"/>
            <w:tcBorders>
              <w:top w:val="single" w:sz="18" w:space="0" w:color="auto"/>
              <w:left w:val="single" w:sz="6" w:space="0" w:color="auto"/>
              <w:bottom w:val="single" w:sz="6" w:space="0" w:color="auto"/>
              <w:right w:val="single" w:sz="4" w:space="0" w:color="auto"/>
            </w:tcBorders>
            <w:shd w:val="clear" w:color="auto" w:fill="D9D9D9" w:themeFill="background1" w:themeFillShade="D9"/>
            <w:hideMark/>
          </w:tcPr>
          <w:p w14:paraId="3AA0440B" w14:textId="77777777" w:rsidR="00A77531" w:rsidRPr="00A77531" w:rsidRDefault="00A77531" w:rsidP="00A77531">
            <w:pPr>
              <w:jc w:val="center"/>
              <w:rPr>
                <w:b/>
                <w:bCs/>
                <w:noProof/>
                <w:color w:val="000000"/>
              </w:rPr>
            </w:pPr>
            <w:r w:rsidRPr="00A77531">
              <w:rPr>
                <w:b/>
                <w:bCs/>
                <w:noProof/>
                <w:color w:val="000000"/>
              </w:rPr>
              <w:t>Modul 1</w:t>
            </w:r>
          </w:p>
          <w:p w14:paraId="315F3915" w14:textId="77777777" w:rsidR="00A77531" w:rsidRPr="00A77531" w:rsidRDefault="00A77531" w:rsidP="00A77531">
            <w:pPr>
              <w:jc w:val="center"/>
              <w:rPr>
                <w:b/>
                <w:bCs/>
                <w:noProof/>
                <w:color w:val="000000"/>
              </w:rPr>
            </w:pPr>
            <w:r w:rsidRPr="00A77531">
              <w:rPr>
                <w:b/>
                <w:bCs/>
                <w:noProof/>
                <w:color w:val="000000"/>
              </w:rPr>
              <w:t>Učenje temeljeno na radu (UTR)</w:t>
            </w:r>
          </w:p>
          <w:p w14:paraId="2D1DA15D" w14:textId="77777777" w:rsidR="00A77531" w:rsidRPr="00A77531" w:rsidRDefault="00A77531" w:rsidP="00A77531">
            <w:pPr>
              <w:jc w:val="center"/>
              <w:rPr>
                <w:b/>
                <w:bCs/>
                <w:noProof/>
                <w:color w:val="000000"/>
              </w:rPr>
            </w:pPr>
          </w:p>
        </w:tc>
        <w:tc>
          <w:tcPr>
            <w:tcW w:w="2056" w:type="dxa"/>
            <w:gridSpan w:val="2"/>
            <w:tcBorders>
              <w:top w:val="single" w:sz="18" w:space="0" w:color="auto"/>
              <w:left w:val="single" w:sz="4" w:space="0" w:color="auto"/>
              <w:bottom w:val="single" w:sz="6" w:space="0" w:color="auto"/>
              <w:right w:val="single" w:sz="4" w:space="0" w:color="auto"/>
            </w:tcBorders>
            <w:shd w:val="clear" w:color="auto" w:fill="D9D9D9" w:themeFill="background1" w:themeFillShade="D9"/>
          </w:tcPr>
          <w:p w14:paraId="64C4323E" w14:textId="77777777" w:rsidR="00A77531" w:rsidRPr="00A77531" w:rsidRDefault="00A77531" w:rsidP="00A77531">
            <w:pPr>
              <w:jc w:val="center"/>
              <w:rPr>
                <w:b/>
                <w:bCs/>
                <w:noProof/>
                <w:color w:val="000000"/>
              </w:rPr>
            </w:pPr>
            <w:r w:rsidRPr="00A77531">
              <w:rPr>
                <w:b/>
                <w:bCs/>
                <w:noProof/>
                <w:color w:val="000000"/>
              </w:rPr>
              <w:t>MODUL 2</w:t>
            </w:r>
          </w:p>
          <w:p w14:paraId="55C85CF9" w14:textId="77777777" w:rsidR="00A77531" w:rsidRPr="00A77531" w:rsidRDefault="00A77531" w:rsidP="00A77531">
            <w:pPr>
              <w:jc w:val="center"/>
              <w:rPr>
                <w:b/>
                <w:bCs/>
                <w:noProof/>
                <w:color w:val="000000"/>
              </w:rPr>
            </w:pPr>
            <w:r w:rsidRPr="00A77531">
              <w:rPr>
                <w:b/>
                <w:bCs/>
                <w:noProof/>
                <w:color w:val="000000"/>
              </w:rPr>
              <w:t>Vođeni proces učenja i poučavanja(VPUP)</w:t>
            </w:r>
          </w:p>
        </w:tc>
        <w:tc>
          <w:tcPr>
            <w:tcW w:w="1134" w:type="dxa"/>
            <w:tcBorders>
              <w:top w:val="single" w:sz="18" w:space="0" w:color="auto"/>
              <w:left w:val="single" w:sz="4" w:space="0" w:color="auto"/>
              <w:bottom w:val="single" w:sz="6" w:space="0" w:color="auto"/>
              <w:right w:val="single" w:sz="18" w:space="0" w:color="auto"/>
            </w:tcBorders>
            <w:shd w:val="clear" w:color="auto" w:fill="D9D9D9" w:themeFill="background1" w:themeFillShade="D9"/>
          </w:tcPr>
          <w:p w14:paraId="02A39E3E" w14:textId="77777777" w:rsidR="00A77531" w:rsidRPr="00A77531" w:rsidRDefault="00A77531" w:rsidP="00A77531">
            <w:pPr>
              <w:jc w:val="center"/>
              <w:rPr>
                <w:b/>
                <w:bCs/>
                <w:noProof/>
                <w:color w:val="000000"/>
              </w:rPr>
            </w:pPr>
            <w:r w:rsidRPr="00A77531">
              <w:rPr>
                <w:b/>
                <w:bCs/>
                <w:noProof/>
                <w:color w:val="000000"/>
              </w:rPr>
              <w:t>UKUPNO</w:t>
            </w:r>
          </w:p>
        </w:tc>
      </w:tr>
      <w:tr w:rsidR="00A77531" w:rsidRPr="00A77531" w14:paraId="78B85C12" w14:textId="77777777" w:rsidTr="007F13A3">
        <w:trPr>
          <w:trHeight w:val="114"/>
        </w:trPr>
        <w:tc>
          <w:tcPr>
            <w:tcW w:w="828" w:type="dxa"/>
            <w:vMerge/>
            <w:tcBorders>
              <w:left w:val="single" w:sz="18" w:space="0" w:color="auto"/>
              <w:bottom w:val="single" w:sz="6" w:space="0" w:color="auto"/>
              <w:right w:val="single" w:sz="6" w:space="0" w:color="auto"/>
            </w:tcBorders>
            <w:shd w:val="clear" w:color="auto" w:fill="D9D9D9" w:themeFill="background1" w:themeFillShade="D9"/>
          </w:tcPr>
          <w:p w14:paraId="761782F5" w14:textId="77777777" w:rsidR="00A77531" w:rsidRPr="00A77531" w:rsidRDefault="00A77531" w:rsidP="00A77531">
            <w:pPr>
              <w:rPr>
                <w:b/>
                <w:bCs/>
                <w:noProof/>
                <w:color w:val="000000"/>
              </w:rPr>
            </w:pPr>
          </w:p>
        </w:tc>
        <w:tc>
          <w:tcPr>
            <w:tcW w:w="3118" w:type="dxa"/>
            <w:vMerge/>
            <w:tcBorders>
              <w:left w:val="single" w:sz="6" w:space="0" w:color="auto"/>
              <w:bottom w:val="single" w:sz="6" w:space="0" w:color="auto"/>
              <w:right w:val="single" w:sz="6" w:space="0" w:color="auto"/>
            </w:tcBorders>
            <w:shd w:val="clear" w:color="auto" w:fill="D9D9D9" w:themeFill="background1" w:themeFillShade="D9"/>
          </w:tcPr>
          <w:p w14:paraId="7F07D794" w14:textId="77777777" w:rsidR="00A77531" w:rsidRPr="00A77531" w:rsidRDefault="00A77531" w:rsidP="00A77531">
            <w:pPr>
              <w:ind w:left="360"/>
              <w:rPr>
                <w:b/>
                <w:bCs/>
                <w:noProof/>
                <w:color w:val="000000"/>
              </w:rPr>
            </w:pPr>
          </w:p>
        </w:tc>
        <w:tc>
          <w:tcPr>
            <w:tcW w:w="1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E63C3A" w14:textId="77777777" w:rsidR="00A77531" w:rsidRPr="00A77531" w:rsidRDefault="00A77531" w:rsidP="00A77531">
            <w:pPr>
              <w:jc w:val="center"/>
              <w:rPr>
                <w:b/>
                <w:bCs/>
                <w:noProof/>
                <w:color w:val="000000"/>
              </w:rPr>
            </w:pPr>
            <w:r w:rsidRPr="00A77531">
              <w:rPr>
                <w:b/>
                <w:bCs/>
                <w:noProof/>
                <w:color w:val="000000"/>
              </w:rPr>
              <w:t>T</w:t>
            </w:r>
          </w:p>
        </w:tc>
        <w:tc>
          <w:tcPr>
            <w:tcW w:w="10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A179D4" w14:textId="77777777" w:rsidR="00A77531" w:rsidRPr="00A77531" w:rsidRDefault="00A77531" w:rsidP="00A77531">
            <w:pPr>
              <w:jc w:val="center"/>
              <w:rPr>
                <w:b/>
                <w:bCs/>
                <w:noProof/>
                <w:color w:val="000000"/>
              </w:rPr>
            </w:pPr>
            <w:r w:rsidRPr="00A77531">
              <w:rPr>
                <w:b/>
                <w:bCs/>
                <w:noProof/>
                <w:color w:val="000000"/>
              </w:rPr>
              <w:t>P</w:t>
            </w:r>
          </w:p>
        </w:tc>
        <w:tc>
          <w:tcPr>
            <w:tcW w:w="1028" w:type="dxa"/>
            <w:tcBorders>
              <w:top w:val="single" w:sz="6" w:space="0" w:color="auto"/>
              <w:left w:val="single" w:sz="6" w:space="0" w:color="auto"/>
              <w:right w:val="single" w:sz="4" w:space="0" w:color="auto"/>
            </w:tcBorders>
            <w:shd w:val="clear" w:color="auto" w:fill="D9D9D9" w:themeFill="background1" w:themeFillShade="D9"/>
          </w:tcPr>
          <w:p w14:paraId="56CB7E20" w14:textId="77777777" w:rsidR="00A77531" w:rsidRPr="00A77531" w:rsidRDefault="00A77531" w:rsidP="00A77531">
            <w:pPr>
              <w:jc w:val="center"/>
              <w:rPr>
                <w:b/>
                <w:bCs/>
                <w:noProof/>
                <w:color w:val="000000"/>
              </w:rPr>
            </w:pPr>
            <w:r w:rsidRPr="00A77531">
              <w:rPr>
                <w:b/>
                <w:bCs/>
                <w:noProof/>
                <w:color w:val="000000"/>
              </w:rPr>
              <w:t>T</w:t>
            </w:r>
          </w:p>
        </w:tc>
        <w:tc>
          <w:tcPr>
            <w:tcW w:w="1028" w:type="dxa"/>
            <w:tcBorders>
              <w:left w:val="single" w:sz="4" w:space="0" w:color="auto"/>
              <w:right w:val="single" w:sz="4" w:space="0" w:color="auto"/>
            </w:tcBorders>
            <w:shd w:val="clear" w:color="auto" w:fill="D9D9D9" w:themeFill="background1" w:themeFillShade="D9"/>
          </w:tcPr>
          <w:p w14:paraId="57B26FBC" w14:textId="77777777" w:rsidR="00A77531" w:rsidRPr="00A77531" w:rsidRDefault="00A77531" w:rsidP="00A77531">
            <w:pPr>
              <w:jc w:val="center"/>
              <w:rPr>
                <w:b/>
                <w:bCs/>
                <w:noProof/>
                <w:color w:val="000000"/>
              </w:rPr>
            </w:pPr>
            <w:r w:rsidRPr="00A77531">
              <w:rPr>
                <w:b/>
                <w:bCs/>
                <w:noProof/>
                <w:color w:val="000000"/>
              </w:rPr>
              <w:t>P</w:t>
            </w:r>
          </w:p>
        </w:tc>
        <w:tc>
          <w:tcPr>
            <w:tcW w:w="1134" w:type="dxa"/>
            <w:tcBorders>
              <w:left w:val="single" w:sz="4" w:space="0" w:color="auto"/>
              <w:right w:val="single" w:sz="18" w:space="0" w:color="auto"/>
            </w:tcBorders>
            <w:shd w:val="clear" w:color="auto" w:fill="D9D9D9" w:themeFill="background1" w:themeFillShade="D9"/>
          </w:tcPr>
          <w:p w14:paraId="73755E87" w14:textId="77777777" w:rsidR="00A77531" w:rsidRPr="00A77531" w:rsidRDefault="00A77531" w:rsidP="00A77531">
            <w:pPr>
              <w:jc w:val="center"/>
              <w:rPr>
                <w:b/>
                <w:bCs/>
                <w:noProof/>
                <w:color w:val="000000"/>
              </w:rPr>
            </w:pPr>
            <w:r w:rsidRPr="00A77531">
              <w:rPr>
                <w:b/>
                <w:bCs/>
                <w:noProof/>
                <w:color w:val="000000"/>
              </w:rPr>
              <w:t>T+P</w:t>
            </w:r>
          </w:p>
        </w:tc>
      </w:tr>
      <w:tr w:rsidR="00A77531" w:rsidRPr="00A77531" w14:paraId="5C1E3EFF" w14:textId="77777777" w:rsidTr="007F13A3">
        <w:trPr>
          <w:trHeight w:val="107"/>
        </w:trPr>
        <w:tc>
          <w:tcPr>
            <w:tcW w:w="828" w:type="dxa"/>
            <w:tcBorders>
              <w:top w:val="single" w:sz="6" w:space="0" w:color="auto"/>
              <w:left w:val="single" w:sz="18" w:space="0" w:color="auto"/>
              <w:right w:val="single" w:sz="6" w:space="0" w:color="auto"/>
            </w:tcBorders>
            <w:shd w:val="clear" w:color="auto" w:fill="D9D9D9" w:themeFill="background1" w:themeFillShade="D9"/>
          </w:tcPr>
          <w:p w14:paraId="53B128A2" w14:textId="77777777" w:rsidR="00A77531" w:rsidRPr="00A77531" w:rsidRDefault="00A77531" w:rsidP="00A77531">
            <w:pPr>
              <w:rPr>
                <w:noProof/>
                <w:color w:val="000000"/>
              </w:rPr>
            </w:pPr>
            <w:r w:rsidRPr="00A77531">
              <w:rPr>
                <w:noProof/>
                <w:color w:val="000000"/>
              </w:rPr>
              <w:t>1.</w:t>
            </w:r>
          </w:p>
        </w:tc>
        <w:tc>
          <w:tcPr>
            <w:tcW w:w="3118" w:type="dxa"/>
            <w:tcBorders>
              <w:top w:val="single" w:sz="6" w:space="0" w:color="auto"/>
              <w:left w:val="single" w:sz="6" w:space="0" w:color="auto"/>
              <w:right w:val="single" w:sz="6" w:space="0" w:color="auto"/>
            </w:tcBorders>
            <w:vAlign w:val="center"/>
          </w:tcPr>
          <w:p w14:paraId="4E709FB3" w14:textId="77777777" w:rsidR="00A77531" w:rsidRPr="00A77531" w:rsidRDefault="00A77531" w:rsidP="00A77531">
            <w:pPr>
              <w:rPr>
                <w:noProof/>
                <w:color w:val="000000"/>
              </w:rPr>
            </w:pPr>
            <w:r w:rsidRPr="00A77531">
              <w:rPr>
                <w:noProof/>
                <w:color w:val="000000"/>
              </w:rPr>
              <w:t>Organizacija vatrogasne službe</w:t>
            </w:r>
          </w:p>
        </w:tc>
        <w:tc>
          <w:tcPr>
            <w:tcW w:w="1027" w:type="dxa"/>
            <w:tcBorders>
              <w:top w:val="single" w:sz="6" w:space="0" w:color="auto"/>
              <w:left w:val="single" w:sz="6" w:space="0" w:color="auto"/>
              <w:right w:val="single" w:sz="6" w:space="0" w:color="auto"/>
            </w:tcBorders>
            <w:vAlign w:val="center"/>
          </w:tcPr>
          <w:p w14:paraId="51AB6F7E" w14:textId="77777777" w:rsidR="00A77531" w:rsidRPr="00A77531" w:rsidRDefault="00A77531" w:rsidP="00A77531">
            <w:pPr>
              <w:jc w:val="center"/>
              <w:rPr>
                <w:noProof/>
                <w:color w:val="000000"/>
              </w:rPr>
            </w:pPr>
            <w:r w:rsidRPr="00A77531">
              <w:rPr>
                <w:noProof/>
                <w:color w:val="000000"/>
              </w:rPr>
              <w:t>3</w:t>
            </w:r>
          </w:p>
        </w:tc>
        <w:tc>
          <w:tcPr>
            <w:tcW w:w="1028" w:type="dxa"/>
            <w:tcBorders>
              <w:top w:val="single" w:sz="6" w:space="0" w:color="auto"/>
              <w:left w:val="single" w:sz="6" w:space="0" w:color="auto"/>
              <w:right w:val="single" w:sz="6" w:space="0" w:color="auto"/>
            </w:tcBorders>
            <w:vAlign w:val="center"/>
          </w:tcPr>
          <w:p w14:paraId="38E109F8" w14:textId="77777777" w:rsidR="00A77531" w:rsidRPr="00A77531" w:rsidRDefault="00A77531" w:rsidP="00A77531">
            <w:pPr>
              <w:jc w:val="center"/>
              <w:rPr>
                <w:noProof/>
                <w:color w:val="000000"/>
              </w:rPr>
            </w:pPr>
            <w:r w:rsidRPr="00A77531">
              <w:rPr>
                <w:noProof/>
                <w:color w:val="000000"/>
              </w:rPr>
              <w:t>0</w:t>
            </w:r>
          </w:p>
        </w:tc>
        <w:tc>
          <w:tcPr>
            <w:tcW w:w="1028" w:type="dxa"/>
            <w:tcBorders>
              <w:left w:val="single" w:sz="6" w:space="0" w:color="auto"/>
              <w:right w:val="single" w:sz="4" w:space="0" w:color="auto"/>
            </w:tcBorders>
            <w:shd w:val="clear" w:color="auto" w:fill="auto"/>
            <w:vAlign w:val="center"/>
          </w:tcPr>
          <w:p w14:paraId="2C4836BA" w14:textId="77777777" w:rsidR="00A77531" w:rsidRPr="00A77531" w:rsidRDefault="00A77531" w:rsidP="00A77531">
            <w:pPr>
              <w:jc w:val="center"/>
              <w:rPr>
                <w:noProof/>
                <w:color w:val="000000"/>
              </w:rPr>
            </w:pPr>
            <w:r w:rsidRPr="00A77531">
              <w:rPr>
                <w:noProof/>
                <w:color w:val="000000"/>
              </w:rPr>
              <w:t>2</w:t>
            </w:r>
          </w:p>
        </w:tc>
        <w:tc>
          <w:tcPr>
            <w:tcW w:w="1028" w:type="dxa"/>
            <w:tcBorders>
              <w:left w:val="single" w:sz="4" w:space="0" w:color="auto"/>
              <w:right w:val="single" w:sz="4" w:space="0" w:color="auto"/>
            </w:tcBorders>
            <w:shd w:val="clear" w:color="auto" w:fill="auto"/>
            <w:vAlign w:val="center"/>
          </w:tcPr>
          <w:p w14:paraId="696849EC" w14:textId="77777777" w:rsidR="00A77531" w:rsidRPr="00A77531" w:rsidRDefault="00A77531" w:rsidP="00A77531">
            <w:pPr>
              <w:jc w:val="center"/>
              <w:rPr>
                <w:noProof/>
                <w:color w:val="000000"/>
              </w:rPr>
            </w:pPr>
            <w:r w:rsidRPr="00A77531">
              <w:rPr>
                <w:noProof/>
                <w:color w:val="000000"/>
              </w:rPr>
              <w:t>2</w:t>
            </w:r>
          </w:p>
        </w:tc>
        <w:tc>
          <w:tcPr>
            <w:tcW w:w="1134" w:type="dxa"/>
            <w:tcBorders>
              <w:left w:val="single" w:sz="4" w:space="0" w:color="auto"/>
              <w:right w:val="single" w:sz="18" w:space="0" w:color="auto"/>
            </w:tcBorders>
            <w:shd w:val="clear" w:color="auto" w:fill="auto"/>
            <w:vAlign w:val="center"/>
          </w:tcPr>
          <w:p w14:paraId="60E8C018"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=SUM(LEFT) </w:instrText>
            </w:r>
            <w:r w:rsidRPr="00A77531">
              <w:rPr>
                <w:noProof/>
                <w:color w:val="000000"/>
              </w:rPr>
              <w:fldChar w:fldCharType="separate"/>
            </w:r>
            <w:r w:rsidRPr="00A77531">
              <w:rPr>
                <w:noProof/>
                <w:color w:val="000000"/>
              </w:rPr>
              <w:t>7</w:t>
            </w:r>
            <w:r w:rsidRPr="00A77531">
              <w:rPr>
                <w:noProof/>
                <w:color w:val="000000"/>
              </w:rPr>
              <w:fldChar w:fldCharType="end"/>
            </w:r>
          </w:p>
        </w:tc>
      </w:tr>
      <w:tr w:rsidR="00A77531" w:rsidRPr="00A77531" w14:paraId="15E9C969" w14:textId="77777777" w:rsidTr="007F13A3">
        <w:trPr>
          <w:trHeight w:val="107"/>
        </w:trPr>
        <w:tc>
          <w:tcPr>
            <w:tcW w:w="828" w:type="dxa"/>
            <w:tcBorders>
              <w:top w:val="single" w:sz="6" w:space="0" w:color="auto"/>
              <w:left w:val="single" w:sz="18" w:space="0" w:color="auto"/>
              <w:right w:val="single" w:sz="6" w:space="0" w:color="auto"/>
            </w:tcBorders>
            <w:shd w:val="clear" w:color="auto" w:fill="D9D9D9" w:themeFill="background1" w:themeFillShade="D9"/>
          </w:tcPr>
          <w:p w14:paraId="0F639428" w14:textId="77777777" w:rsidR="00A77531" w:rsidRPr="00A77531" w:rsidRDefault="00A77531" w:rsidP="00A77531">
            <w:pPr>
              <w:rPr>
                <w:noProof/>
                <w:color w:val="000000"/>
              </w:rPr>
            </w:pPr>
            <w:r w:rsidRPr="00A77531">
              <w:rPr>
                <w:noProof/>
                <w:color w:val="000000"/>
              </w:rPr>
              <w:t>2.</w:t>
            </w:r>
          </w:p>
        </w:tc>
        <w:tc>
          <w:tcPr>
            <w:tcW w:w="3118" w:type="dxa"/>
            <w:tcBorders>
              <w:top w:val="single" w:sz="6" w:space="0" w:color="auto"/>
              <w:left w:val="single" w:sz="6" w:space="0" w:color="auto"/>
              <w:right w:val="single" w:sz="6" w:space="0" w:color="auto"/>
            </w:tcBorders>
            <w:vAlign w:val="center"/>
          </w:tcPr>
          <w:p w14:paraId="7A377BFF" w14:textId="77777777" w:rsidR="00A77531" w:rsidRPr="00A77531" w:rsidRDefault="00A77531" w:rsidP="00A77531">
            <w:pPr>
              <w:rPr>
                <w:noProof/>
                <w:color w:val="000000"/>
              </w:rPr>
            </w:pPr>
            <w:r w:rsidRPr="00A77531">
              <w:rPr>
                <w:noProof/>
                <w:color w:val="000000"/>
              </w:rPr>
              <w:t>Zakonska regulativa u vatrogastvu</w:t>
            </w:r>
          </w:p>
        </w:tc>
        <w:tc>
          <w:tcPr>
            <w:tcW w:w="1027" w:type="dxa"/>
            <w:tcBorders>
              <w:top w:val="single" w:sz="6" w:space="0" w:color="auto"/>
              <w:left w:val="single" w:sz="6" w:space="0" w:color="auto"/>
              <w:right w:val="single" w:sz="6" w:space="0" w:color="auto"/>
            </w:tcBorders>
            <w:vAlign w:val="center"/>
          </w:tcPr>
          <w:p w14:paraId="3D9CF20E" w14:textId="77777777" w:rsidR="00A77531" w:rsidRPr="00A77531" w:rsidRDefault="00A77531" w:rsidP="00A77531">
            <w:pPr>
              <w:jc w:val="center"/>
              <w:rPr>
                <w:noProof/>
                <w:color w:val="000000"/>
              </w:rPr>
            </w:pPr>
            <w:r w:rsidRPr="00A77531">
              <w:rPr>
                <w:noProof/>
                <w:color w:val="000000"/>
              </w:rPr>
              <w:t>0</w:t>
            </w:r>
          </w:p>
        </w:tc>
        <w:tc>
          <w:tcPr>
            <w:tcW w:w="1028" w:type="dxa"/>
            <w:tcBorders>
              <w:top w:val="single" w:sz="6" w:space="0" w:color="auto"/>
              <w:left w:val="single" w:sz="6" w:space="0" w:color="auto"/>
              <w:right w:val="single" w:sz="6" w:space="0" w:color="auto"/>
            </w:tcBorders>
            <w:vAlign w:val="center"/>
          </w:tcPr>
          <w:p w14:paraId="48FEC5D9" w14:textId="77777777" w:rsidR="00A77531" w:rsidRPr="00A77531" w:rsidRDefault="00A77531" w:rsidP="00A77531">
            <w:pPr>
              <w:jc w:val="center"/>
              <w:rPr>
                <w:noProof/>
                <w:color w:val="000000"/>
              </w:rPr>
            </w:pPr>
            <w:r w:rsidRPr="00A77531">
              <w:rPr>
                <w:noProof/>
                <w:color w:val="000000"/>
              </w:rPr>
              <w:t>0</w:t>
            </w:r>
          </w:p>
        </w:tc>
        <w:tc>
          <w:tcPr>
            <w:tcW w:w="1028" w:type="dxa"/>
            <w:tcBorders>
              <w:left w:val="single" w:sz="6" w:space="0" w:color="auto"/>
              <w:right w:val="single" w:sz="4" w:space="0" w:color="auto"/>
            </w:tcBorders>
            <w:shd w:val="clear" w:color="auto" w:fill="auto"/>
            <w:vAlign w:val="center"/>
          </w:tcPr>
          <w:p w14:paraId="70F8E999" w14:textId="77777777" w:rsidR="00A77531" w:rsidRPr="00A77531" w:rsidRDefault="00A77531" w:rsidP="00A77531">
            <w:pPr>
              <w:jc w:val="center"/>
              <w:rPr>
                <w:noProof/>
                <w:color w:val="000000"/>
              </w:rPr>
            </w:pPr>
            <w:r w:rsidRPr="00A77531">
              <w:rPr>
                <w:noProof/>
                <w:color w:val="000000"/>
              </w:rPr>
              <w:t>3</w:t>
            </w:r>
          </w:p>
        </w:tc>
        <w:tc>
          <w:tcPr>
            <w:tcW w:w="1028" w:type="dxa"/>
            <w:tcBorders>
              <w:left w:val="single" w:sz="4" w:space="0" w:color="auto"/>
              <w:right w:val="single" w:sz="4" w:space="0" w:color="auto"/>
            </w:tcBorders>
            <w:shd w:val="clear" w:color="auto" w:fill="auto"/>
            <w:vAlign w:val="center"/>
          </w:tcPr>
          <w:p w14:paraId="182695A2" w14:textId="77777777" w:rsidR="00A77531" w:rsidRPr="00A77531" w:rsidRDefault="00A77531" w:rsidP="00A77531">
            <w:pPr>
              <w:jc w:val="center"/>
              <w:rPr>
                <w:noProof/>
                <w:color w:val="000000"/>
              </w:rPr>
            </w:pPr>
            <w:r w:rsidRPr="00A77531">
              <w:rPr>
                <w:noProof/>
                <w:color w:val="000000"/>
              </w:rPr>
              <w:t>0</w:t>
            </w:r>
          </w:p>
        </w:tc>
        <w:tc>
          <w:tcPr>
            <w:tcW w:w="1134" w:type="dxa"/>
            <w:tcBorders>
              <w:left w:val="single" w:sz="4" w:space="0" w:color="auto"/>
              <w:right w:val="single" w:sz="18" w:space="0" w:color="auto"/>
            </w:tcBorders>
            <w:shd w:val="clear" w:color="auto" w:fill="auto"/>
            <w:vAlign w:val="center"/>
          </w:tcPr>
          <w:p w14:paraId="1B4735DB"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=SUM(LEFT) </w:instrText>
            </w:r>
            <w:r w:rsidRPr="00A77531">
              <w:rPr>
                <w:noProof/>
                <w:color w:val="000000"/>
              </w:rPr>
              <w:fldChar w:fldCharType="separate"/>
            </w:r>
            <w:r w:rsidRPr="00A77531">
              <w:rPr>
                <w:noProof/>
                <w:color w:val="000000"/>
              </w:rPr>
              <w:t>3</w:t>
            </w:r>
            <w:r w:rsidRPr="00A77531">
              <w:rPr>
                <w:noProof/>
                <w:color w:val="000000"/>
              </w:rPr>
              <w:fldChar w:fldCharType="end"/>
            </w:r>
          </w:p>
        </w:tc>
      </w:tr>
      <w:tr w:rsidR="00A77531" w:rsidRPr="00A77531" w14:paraId="3441043A" w14:textId="77777777" w:rsidTr="007F13A3">
        <w:trPr>
          <w:trHeight w:val="106"/>
        </w:trPr>
        <w:tc>
          <w:tcPr>
            <w:tcW w:w="828" w:type="dxa"/>
            <w:tcBorders>
              <w:left w:val="single" w:sz="18" w:space="0" w:color="auto"/>
              <w:right w:val="single" w:sz="6" w:space="0" w:color="auto"/>
            </w:tcBorders>
            <w:shd w:val="clear" w:color="auto" w:fill="D9D9D9" w:themeFill="background1" w:themeFillShade="D9"/>
          </w:tcPr>
          <w:p w14:paraId="44E0731F" w14:textId="77777777" w:rsidR="00A77531" w:rsidRPr="00A77531" w:rsidRDefault="00A77531" w:rsidP="00A77531">
            <w:pPr>
              <w:rPr>
                <w:noProof/>
                <w:color w:val="000000"/>
              </w:rPr>
            </w:pPr>
            <w:r w:rsidRPr="00A77531">
              <w:rPr>
                <w:noProof/>
                <w:color w:val="000000"/>
              </w:rPr>
              <w:t>3.</w:t>
            </w:r>
          </w:p>
        </w:tc>
        <w:tc>
          <w:tcPr>
            <w:tcW w:w="3118" w:type="dxa"/>
            <w:tcBorders>
              <w:top w:val="single" w:sz="6" w:space="0" w:color="auto"/>
              <w:left w:val="single" w:sz="6" w:space="0" w:color="auto"/>
              <w:right w:val="single" w:sz="6" w:space="0" w:color="auto"/>
            </w:tcBorders>
            <w:vAlign w:val="center"/>
          </w:tcPr>
          <w:p w14:paraId="71AD4C04" w14:textId="77777777" w:rsidR="00A77531" w:rsidRPr="00A77531" w:rsidRDefault="00A77531" w:rsidP="00A77531">
            <w:pPr>
              <w:rPr>
                <w:noProof/>
                <w:color w:val="000000"/>
              </w:rPr>
            </w:pPr>
            <w:r w:rsidRPr="00A77531">
              <w:rPr>
                <w:noProof/>
                <w:color w:val="000000"/>
              </w:rPr>
              <w:t>Procesi gorenja i gašenja</w:t>
            </w:r>
          </w:p>
        </w:tc>
        <w:tc>
          <w:tcPr>
            <w:tcW w:w="1027" w:type="dxa"/>
            <w:tcBorders>
              <w:left w:val="single" w:sz="6" w:space="0" w:color="auto"/>
              <w:right w:val="single" w:sz="6" w:space="0" w:color="auto"/>
            </w:tcBorders>
            <w:vAlign w:val="center"/>
          </w:tcPr>
          <w:p w14:paraId="204A3AE7" w14:textId="77777777" w:rsidR="00A77531" w:rsidRPr="00A77531" w:rsidRDefault="00A77531" w:rsidP="00A77531">
            <w:pPr>
              <w:jc w:val="center"/>
              <w:rPr>
                <w:noProof/>
                <w:color w:val="000000"/>
              </w:rPr>
            </w:pPr>
            <w:r w:rsidRPr="00A77531">
              <w:rPr>
                <w:noProof/>
                <w:color w:val="000000"/>
              </w:rPr>
              <w:t>3</w:t>
            </w:r>
          </w:p>
        </w:tc>
        <w:tc>
          <w:tcPr>
            <w:tcW w:w="1028" w:type="dxa"/>
            <w:tcBorders>
              <w:left w:val="single" w:sz="6" w:space="0" w:color="auto"/>
              <w:right w:val="single" w:sz="6" w:space="0" w:color="auto"/>
            </w:tcBorders>
            <w:vAlign w:val="center"/>
          </w:tcPr>
          <w:p w14:paraId="5AC276B9" w14:textId="77777777" w:rsidR="00A77531" w:rsidRPr="00A77531" w:rsidRDefault="00A77531" w:rsidP="00A77531">
            <w:pPr>
              <w:jc w:val="center"/>
              <w:rPr>
                <w:noProof/>
                <w:color w:val="000000"/>
              </w:rPr>
            </w:pPr>
            <w:r w:rsidRPr="00A77531">
              <w:rPr>
                <w:noProof/>
                <w:color w:val="000000"/>
              </w:rPr>
              <w:t>0</w:t>
            </w:r>
          </w:p>
        </w:tc>
        <w:tc>
          <w:tcPr>
            <w:tcW w:w="1028" w:type="dxa"/>
            <w:tcBorders>
              <w:left w:val="single" w:sz="6" w:space="0" w:color="auto"/>
              <w:right w:val="single" w:sz="4" w:space="0" w:color="auto"/>
            </w:tcBorders>
            <w:shd w:val="clear" w:color="auto" w:fill="auto"/>
            <w:vAlign w:val="center"/>
          </w:tcPr>
          <w:p w14:paraId="715189FF" w14:textId="77777777" w:rsidR="00A77531" w:rsidRPr="00A77531" w:rsidRDefault="00A77531" w:rsidP="00A77531">
            <w:pPr>
              <w:jc w:val="center"/>
              <w:rPr>
                <w:noProof/>
                <w:color w:val="000000"/>
              </w:rPr>
            </w:pPr>
            <w:r w:rsidRPr="00A77531">
              <w:rPr>
                <w:noProof/>
                <w:color w:val="000000"/>
              </w:rPr>
              <w:t>3</w:t>
            </w:r>
          </w:p>
        </w:tc>
        <w:tc>
          <w:tcPr>
            <w:tcW w:w="1028" w:type="dxa"/>
            <w:tcBorders>
              <w:left w:val="single" w:sz="4" w:space="0" w:color="auto"/>
              <w:right w:val="single" w:sz="4" w:space="0" w:color="auto"/>
            </w:tcBorders>
            <w:shd w:val="clear" w:color="auto" w:fill="auto"/>
            <w:vAlign w:val="center"/>
          </w:tcPr>
          <w:p w14:paraId="6027DFF7" w14:textId="77777777" w:rsidR="00A77531" w:rsidRPr="00A77531" w:rsidRDefault="00A77531" w:rsidP="00A77531">
            <w:pPr>
              <w:jc w:val="center"/>
              <w:rPr>
                <w:noProof/>
                <w:color w:val="000000"/>
              </w:rPr>
            </w:pPr>
            <w:r w:rsidRPr="00A77531">
              <w:rPr>
                <w:noProof/>
                <w:color w:val="000000"/>
              </w:rPr>
              <w:t>0</w:t>
            </w:r>
          </w:p>
        </w:tc>
        <w:tc>
          <w:tcPr>
            <w:tcW w:w="1134" w:type="dxa"/>
            <w:tcBorders>
              <w:left w:val="single" w:sz="4" w:space="0" w:color="auto"/>
              <w:right w:val="single" w:sz="18" w:space="0" w:color="auto"/>
            </w:tcBorders>
            <w:shd w:val="clear" w:color="auto" w:fill="auto"/>
            <w:vAlign w:val="center"/>
          </w:tcPr>
          <w:p w14:paraId="74C7E8F5" w14:textId="77777777" w:rsidR="00A77531" w:rsidRPr="00A77531" w:rsidRDefault="00A77531" w:rsidP="00A77531">
            <w:pPr>
              <w:jc w:val="center"/>
              <w:rPr>
                <w:noProof/>
                <w:color w:val="000000"/>
              </w:rPr>
            </w:pPr>
            <w:r w:rsidRPr="00A77531">
              <w:rPr>
                <w:noProof/>
                <w:color w:val="000000"/>
              </w:rPr>
              <w:t>6</w:t>
            </w:r>
          </w:p>
        </w:tc>
      </w:tr>
      <w:tr w:rsidR="00A77531" w:rsidRPr="00A77531" w14:paraId="3D1C7B0F" w14:textId="77777777" w:rsidTr="007F13A3">
        <w:trPr>
          <w:trHeight w:val="106"/>
        </w:trPr>
        <w:tc>
          <w:tcPr>
            <w:tcW w:w="828" w:type="dxa"/>
            <w:tcBorders>
              <w:left w:val="single" w:sz="18" w:space="0" w:color="auto"/>
              <w:right w:val="single" w:sz="6" w:space="0" w:color="auto"/>
            </w:tcBorders>
            <w:shd w:val="clear" w:color="auto" w:fill="D9D9D9" w:themeFill="background1" w:themeFillShade="D9"/>
          </w:tcPr>
          <w:p w14:paraId="3D4BFD69" w14:textId="77777777" w:rsidR="00A77531" w:rsidRPr="00A77531" w:rsidRDefault="00A77531" w:rsidP="00A77531">
            <w:pPr>
              <w:rPr>
                <w:noProof/>
                <w:color w:val="000000"/>
              </w:rPr>
            </w:pPr>
            <w:r w:rsidRPr="00A77531">
              <w:rPr>
                <w:noProof/>
                <w:color w:val="000000"/>
              </w:rPr>
              <w:t>4.</w:t>
            </w:r>
          </w:p>
        </w:tc>
        <w:tc>
          <w:tcPr>
            <w:tcW w:w="3118" w:type="dxa"/>
            <w:tcBorders>
              <w:top w:val="single" w:sz="6" w:space="0" w:color="auto"/>
              <w:left w:val="single" w:sz="6" w:space="0" w:color="auto"/>
              <w:right w:val="single" w:sz="6" w:space="0" w:color="auto"/>
            </w:tcBorders>
            <w:vAlign w:val="center"/>
          </w:tcPr>
          <w:p w14:paraId="274584E8" w14:textId="77777777" w:rsidR="00A77531" w:rsidRPr="00A77531" w:rsidRDefault="00A77531" w:rsidP="00A77531">
            <w:pPr>
              <w:rPr>
                <w:noProof/>
                <w:color w:val="000000"/>
              </w:rPr>
            </w:pPr>
            <w:r w:rsidRPr="00A77531">
              <w:rPr>
                <w:noProof/>
                <w:color w:val="000000"/>
              </w:rPr>
              <w:t>Protupožarna preventiva</w:t>
            </w:r>
          </w:p>
        </w:tc>
        <w:tc>
          <w:tcPr>
            <w:tcW w:w="1027" w:type="dxa"/>
            <w:tcBorders>
              <w:left w:val="single" w:sz="6" w:space="0" w:color="auto"/>
              <w:right w:val="single" w:sz="6" w:space="0" w:color="auto"/>
            </w:tcBorders>
            <w:vAlign w:val="center"/>
          </w:tcPr>
          <w:p w14:paraId="31087101" w14:textId="77777777" w:rsidR="00A77531" w:rsidRPr="00A77531" w:rsidRDefault="00A77531" w:rsidP="00A77531">
            <w:pPr>
              <w:jc w:val="center"/>
              <w:rPr>
                <w:noProof/>
                <w:color w:val="000000"/>
              </w:rPr>
            </w:pPr>
            <w:r w:rsidRPr="00A77531">
              <w:rPr>
                <w:noProof/>
                <w:color w:val="000000"/>
              </w:rPr>
              <w:t>0</w:t>
            </w:r>
          </w:p>
        </w:tc>
        <w:tc>
          <w:tcPr>
            <w:tcW w:w="1028" w:type="dxa"/>
            <w:tcBorders>
              <w:left w:val="single" w:sz="6" w:space="0" w:color="auto"/>
              <w:right w:val="single" w:sz="6" w:space="0" w:color="auto"/>
            </w:tcBorders>
            <w:vAlign w:val="center"/>
          </w:tcPr>
          <w:p w14:paraId="2BE3FA19" w14:textId="77777777" w:rsidR="00A77531" w:rsidRPr="00A77531" w:rsidRDefault="00A77531" w:rsidP="00A77531">
            <w:pPr>
              <w:jc w:val="center"/>
              <w:rPr>
                <w:noProof/>
                <w:color w:val="000000"/>
              </w:rPr>
            </w:pPr>
            <w:r w:rsidRPr="00A77531">
              <w:rPr>
                <w:noProof/>
                <w:color w:val="000000"/>
              </w:rPr>
              <w:t>0</w:t>
            </w:r>
          </w:p>
        </w:tc>
        <w:tc>
          <w:tcPr>
            <w:tcW w:w="1028" w:type="dxa"/>
            <w:tcBorders>
              <w:left w:val="single" w:sz="6" w:space="0" w:color="auto"/>
              <w:right w:val="single" w:sz="4" w:space="0" w:color="auto"/>
            </w:tcBorders>
            <w:shd w:val="clear" w:color="auto" w:fill="auto"/>
            <w:vAlign w:val="center"/>
          </w:tcPr>
          <w:p w14:paraId="63FE568A" w14:textId="77777777" w:rsidR="00A77531" w:rsidRPr="00A77531" w:rsidRDefault="00A77531" w:rsidP="00A77531">
            <w:pPr>
              <w:jc w:val="center"/>
              <w:rPr>
                <w:noProof/>
                <w:color w:val="000000"/>
              </w:rPr>
            </w:pPr>
            <w:r w:rsidRPr="00A77531">
              <w:rPr>
                <w:noProof/>
                <w:color w:val="000000"/>
              </w:rPr>
              <w:t>3</w:t>
            </w:r>
          </w:p>
        </w:tc>
        <w:tc>
          <w:tcPr>
            <w:tcW w:w="1028" w:type="dxa"/>
            <w:tcBorders>
              <w:left w:val="single" w:sz="4" w:space="0" w:color="auto"/>
              <w:right w:val="single" w:sz="4" w:space="0" w:color="auto"/>
            </w:tcBorders>
            <w:shd w:val="clear" w:color="auto" w:fill="auto"/>
            <w:vAlign w:val="center"/>
          </w:tcPr>
          <w:p w14:paraId="2F4AD496" w14:textId="77777777" w:rsidR="00A77531" w:rsidRPr="00A77531" w:rsidRDefault="00A77531" w:rsidP="00A77531">
            <w:pPr>
              <w:jc w:val="center"/>
              <w:rPr>
                <w:noProof/>
                <w:color w:val="000000"/>
              </w:rPr>
            </w:pPr>
            <w:r w:rsidRPr="00A77531">
              <w:rPr>
                <w:noProof/>
                <w:color w:val="000000"/>
              </w:rPr>
              <w:t>0</w:t>
            </w:r>
          </w:p>
        </w:tc>
        <w:tc>
          <w:tcPr>
            <w:tcW w:w="1134" w:type="dxa"/>
            <w:tcBorders>
              <w:left w:val="single" w:sz="4" w:space="0" w:color="auto"/>
              <w:right w:val="single" w:sz="18" w:space="0" w:color="auto"/>
            </w:tcBorders>
            <w:shd w:val="clear" w:color="auto" w:fill="auto"/>
            <w:vAlign w:val="center"/>
          </w:tcPr>
          <w:p w14:paraId="64CA39E9" w14:textId="77777777" w:rsidR="00A77531" w:rsidRPr="00A77531" w:rsidRDefault="00A77531" w:rsidP="00A77531">
            <w:pPr>
              <w:jc w:val="center"/>
              <w:rPr>
                <w:noProof/>
                <w:color w:val="000000"/>
              </w:rPr>
            </w:pPr>
            <w:r w:rsidRPr="00A77531">
              <w:rPr>
                <w:noProof/>
                <w:color w:val="000000"/>
              </w:rPr>
              <w:t>3</w:t>
            </w:r>
          </w:p>
        </w:tc>
      </w:tr>
      <w:tr w:rsidR="00A77531" w:rsidRPr="00A77531" w14:paraId="2D1BCCBC" w14:textId="77777777" w:rsidTr="007F13A3">
        <w:trPr>
          <w:trHeight w:val="106"/>
        </w:trPr>
        <w:tc>
          <w:tcPr>
            <w:tcW w:w="828" w:type="dxa"/>
            <w:tcBorders>
              <w:left w:val="single" w:sz="18" w:space="0" w:color="auto"/>
              <w:right w:val="single" w:sz="6" w:space="0" w:color="auto"/>
            </w:tcBorders>
            <w:shd w:val="clear" w:color="auto" w:fill="D9D9D9" w:themeFill="background1" w:themeFillShade="D9"/>
          </w:tcPr>
          <w:p w14:paraId="08A9B902" w14:textId="77777777" w:rsidR="00A77531" w:rsidRPr="00A77531" w:rsidRDefault="00A77531" w:rsidP="00A77531">
            <w:pPr>
              <w:rPr>
                <w:noProof/>
                <w:color w:val="000000"/>
              </w:rPr>
            </w:pPr>
            <w:r w:rsidRPr="00A77531">
              <w:rPr>
                <w:noProof/>
                <w:color w:val="000000"/>
              </w:rPr>
              <w:t>5.</w:t>
            </w:r>
          </w:p>
        </w:tc>
        <w:tc>
          <w:tcPr>
            <w:tcW w:w="3118" w:type="dxa"/>
            <w:tcBorders>
              <w:top w:val="single" w:sz="6" w:space="0" w:color="auto"/>
              <w:left w:val="single" w:sz="6" w:space="0" w:color="auto"/>
              <w:right w:val="single" w:sz="6" w:space="0" w:color="auto"/>
            </w:tcBorders>
            <w:vAlign w:val="center"/>
          </w:tcPr>
          <w:p w14:paraId="722B2AEF" w14:textId="77777777" w:rsidR="00A77531" w:rsidRPr="00A77531" w:rsidRDefault="00A77531" w:rsidP="00A77531">
            <w:pPr>
              <w:rPr>
                <w:noProof/>
                <w:color w:val="000000"/>
              </w:rPr>
            </w:pPr>
            <w:r w:rsidRPr="00A77531">
              <w:rPr>
                <w:noProof/>
                <w:color w:val="000000"/>
              </w:rPr>
              <w:t>Prva pomoć u vatrogastvu</w:t>
            </w:r>
          </w:p>
        </w:tc>
        <w:tc>
          <w:tcPr>
            <w:tcW w:w="1027" w:type="dxa"/>
            <w:tcBorders>
              <w:left w:val="single" w:sz="6" w:space="0" w:color="auto"/>
              <w:right w:val="single" w:sz="6" w:space="0" w:color="auto"/>
            </w:tcBorders>
            <w:vAlign w:val="center"/>
          </w:tcPr>
          <w:p w14:paraId="7D1B0F47" w14:textId="77777777" w:rsidR="00A77531" w:rsidRPr="00A77531" w:rsidRDefault="00A77531" w:rsidP="00A77531">
            <w:pPr>
              <w:jc w:val="center"/>
              <w:rPr>
                <w:noProof/>
                <w:color w:val="000000"/>
              </w:rPr>
            </w:pPr>
            <w:r w:rsidRPr="00A77531">
              <w:rPr>
                <w:noProof/>
                <w:color w:val="000000"/>
              </w:rPr>
              <w:t>0</w:t>
            </w:r>
          </w:p>
        </w:tc>
        <w:tc>
          <w:tcPr>
            <w:tcW w:w="1028" w:type="dxa"/>
            <w:tcBorders>
              <w:left w:val="single" w:sz="6" w:space="0" w:color="auto"/>
              <w:right w:val="single" w:sz="6" w:space="0" w:color="auto"/>
            </w:tcBorders>
            <w:vAlign w:val="center"/>
          </w:tcPr>
          <w:p w14:paraId="12260BC2" w14:textId="77777777" w:rsidR="00A77531" w:rsidRPr="00A77531" w:rsidRDefault="00A77531" w:rsidP="00A77531">
            <w:pPr>
              <w:jc w:val="center"/>
              <w:rPr>
                <w:noProof/>
                <w:color w:val="000000"/>
              </w:rPr>
            </w:pPr>
            <w:r w:rsidRPr="00A77531">
              <w:rPr>
                <w:noProof/>
                <w:color w:val="000000"/>
              </w:rPr>
              <w:t>0</w:t>
            </w:r>
          </w:p>
        </w:tc>
        <w:tc>
          <w:tcPr>
            <w:tcW w:w="1028" w:type="dxa"/>
            <w:tcBorders>
              <w:left w:val="single" w:sz="6" w:space="0" w:color="auto"/>
              <w:right w:val="single" w:sz="4" w:space="0" w:color="auto"/>
            </w:tcBorders>
            <w:shd w:val="clear" w:color="auto" w:fill="auto"/>
            <w:vAlign w:val="center"/>
          </w:tcPr>
          <w:p w14:paraId="589DD9C8" w14:textId="77777777" w:rsidR="00A77531" w:rsidRPr="00A77531" w:rsidRDefault="00A77531" w:rsidP="00A77531">
            <w:pPr>
              <w:jc w:val="center"/>
              <w:rPr>
                <w:noProof/>
                <w:color w:val="000000"/>
              </w:rPr>
            </w:pPr>
            <w:r w:rsidRPr="00A77531">
              <w:rPr>
                <w:noProof/>
                <w:color w:val="000000"/>
              </w:rPr>
              <w:t>3</w:t>
            </w:r>
          </w:p>
        </w:tc>
        <w:tc>
          <w:tcPr>
            <w:tcW w:w="1028" w:type="dxa"/>
            <w:tcBorders>
              <w:left w:val="single" w:sz="4" w:space="0" w:color="auto"/>
              <w:right w:val="single" w:sz="4" w:space="0" w:color="auto"/>
            </w:tcBorders>
            <w:shd w:val="clear" w:color="auto" w:fill="auto"/>
            <w:vAlign w:val="center"/>
          </w:tcPr>
          <w:p w14:paraId="3AB8B25C" w14:textId="77777777" w:rsidR="00A77531" w:rsidRPr="00A77531" w:rsidRDefault="00A77531" w:rsidP="00A77531">
            <w:pPr>
              <w:jc w:val="center"/>
              <w:rPr>
                <w:noProof/>
                <w:color w:val="000000"/>
              </w:rPr>
            </w:pPr>
            <w:r w:rsidRPr="00A77531">
              <w:rPr>
                <w:noProof/>
                <w:color w:val="000000"/>
              </w:rPr>
              <w:t>2</w:t>
            </w:r>
          </w:p>
        </w:tc>
        <w:tc>
          <w:tcPr>
            <w:tcW w:w="1134" w:type="dxa"/>
            <w:tcBorders>
              <w:left w:val="single" w:sz="4" w:space="0" w:color="auto"/>
              <w:right w:val="single" w:sz="18" w:space="0" w:color="auto"/>
            </w:tcBorders>
            <w:shd w:val="clear" w:color="auto" w:fill="auto"/>
            <w:vAlign w:val="center"/>
          </w:tcPr>
          <w:p w14:paraId="5A9F520E"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=SUM(LEFT) </w:instrText>
            </w:r>
            <w:r w:rsidRPr="00A77531">
              <w:rPr>
                <w:noProof/>
                <w:color w:val="000000"/>
              </w:rPr>
              <w:fldChar w:fldCharType="separate"/>
            </w:r>
            <w:r w:rsidRPr="00A77531">
              <w:rPr>
                <w:noProof/>
                <w:color w:val="000000"/>
              </w:rPr>
              <w:t>5</w:t>
            </w:r>
            <w:r w:rsidRPr="00A77531">
              <w:rPr>
                <w:noProof/>
                <w:color w:val="000000"/>
              </w:rPr>
              <w:fldChar w:fldCharType="end"/>
            </w:r>
          </w:p>
        </w:tc>
      </w:tr>
      <w:tr w:rsidR="00A77531" w:rsidRPr="00A77531" w14:paraId="30739539" w14:textId="77777777" w:rsidTr="007F13A3">
        <w:trPr>
          <w:trHeight w:val="107"/>
        </w:trPr>
        <w:tc>
          <w:tcPr>
            <w:tcW w:w="828" w:type="dxa"/>
            <w:tcBorders>
              <w:left w:val="single" w:sz="18" w:space="0" w:color="auto"/>
              <w:right w:val="single" w:sz="6" w:space="0" w:color="auto"/>
            </w:tcBorders>
            <w:shd w:val="clear" w:color="auto" w:fill="D9D9D9" w:themeFill="background1" w:themeFillShade="D9"/>
          </w:tcPr>
          <w:p w14:paraId="1E8A267C" w14:textId="77777777" w:rsidR="00A77531" w:rsidRPr="00A77531" w:rsidRDefault="00A77531" w:rsidP="00A77531">
            <w:pPr>
              <w:rPr>
                <w:noProof/>
                <w:color w:val="000000"/>
              </w:rPr>
            </w:pPr>
            <w:r w:rsidRPr="00A77531">
              <w:rPr>
                <w:noProof/>
                <w:color w:val="000000"/>
              </w:rPr>
              <w:t>6.</w:t>
            </w:r>
          </w:p>
        </w:tc>
        <w:tc>
          <w:tcPr>
            <w:tcW w:w="3118" w:type="dxa"/>
            <w:tcBorders>
              <w:top w:val="single" w:sz="6" w:space="0" w:color="auto"/>
              <w:left w:val="single" w:sz="6" w:space="0" w:color="auto"/>
              <w:right w:val="single" w:sz="6" w:space="0" w:color="auto"/>
            </w:tcBorders>
            <w:vAlign w:val="center"/>
          </w:tcPr>
          <w:p w14:paraId="34F322E3" w14:textId="77777777" w:rsidR="00A77531" w:rsidRPr="00A77531" w:rsidRDefault="00A77531" w:rsidP="00A77531">
            <w:pPr>
              <w:rPr>
                <w:noProof/>
                <w:color w:val="000000"/>
              </w:rPr>
            </w:pPr>
            <w:r w:rsidRPr="00A77531">
              <w:rPr>
                <w:noProof/>
                <w:color w:val="000000"/>
              </w:rPr>
              <w:t>Vatrogasna tehnika</w:t>
            </w:r>
          </w:p>
        </w:tc>
        <w:tc>
          <w:tcPr>
            <w:tcW w:w="1027" w:type="dxa"/>
            <w:tcBorders>
              <w:left w:val="single" w:sz="6" w:space="0" w:color="auto"/>
              <w:right w:val="single" w:sz="6" w:space="0" w:color="auto"/>
            </w:tcBorders>
            <w:vAlign w:val="center"/>
          </w:tcPr>
          <w:p w14:paraId="6E8E2F03" w14:textId="77777777" w:rsidR="00A77531" w:rsidRPr="00A77531" w:rsidRDefault="00A77531" w:rsidP="00A77531">
            <w:pPr>
              <w:jc w:val="center"/>
              <w:rPr>
                <w:noProof/>
                <w:color w:val="000000"/>
              </w:rPr>
            </w:pPr>
            <w:r w:rsidRPr="00A77531">
              <w:rPr>
                <w:noProof/>
                <w:color w:val="000000"/>
              </w:rPr>
              <w:t>7</w:t>
            </w:r>
          </w:p>
        </w:tc>
        <w:tc>
          <w:tcPr>
            <w:tcW w:w="1028" w:type="dxa"/>
            <w:tcBorders>
              <w:left w:val="single" w:sz="6" w:space="0" w:color="auto"/>
              <w:right w:val="single" w:sz="6" w:space="0" w:color="auto"/>
            </w:tcBorders>
            <w:vAlign w:val="center"/>
          </w:tcPr>
          <w:p w14:paraId="5FAE6A0B" w14:textId="77777777" w:rsidR="00A77531" w:rsidRPr="00A77531" w:rsidRDefault="00A77531" w:rsidP="00A77531">
            <w:pPr>
              <w:jc w:val="center"/>
              <w:rPr>
                <w:noProof/>
                <w:color w:val="000000"/>
              </w:rPr>
            </w:pPr>
            <w:r w:rsidRPr="00A77531">
              <w:rPr>
                <w:noProof/>
                <w:color w:val="000000"/>
              </w:rPr>
              <w:t>16</w:t>
            </w:r>
          </w:p>
        </w:tc>
        <w:tc>
          <w:tcPr>
            <w:tcW w:w="1028" w:type="dxa"/>
            <w:tcBorders>
              <w:left w:val="single" w:sz="6" w:space="0" w:color="auto"/>
              <w:right w:val="single" w:sz="4" w:space="0" w:color="auto"/>
            </w:tcBorders>
            <w:shd w:val="clear" w:color="auto" w:fill="auto"/>
            <w:vAlign w:val="center"/>
          </w:tcPr>
          <w:p w14:paraId="41270DD3" w14:textId="77777777" w:rsidR="00A77531" w:rsidRPr="00A77531" w:rsidRDefault="00A77531" w:rsidP="00A77531">
            <w:pPr>
              <w:jc w:val="center"/>
              <w:rPr>
                <w:noProof/>
                <w:color w:val="000000"/>
              </w:rPr>
            </w:pPr>
            <w:r w:rsidRPr="00A77531">
              <w:rPr>
                <w:noProof/>
                <w:color w:val="000000"/>
              </w:rPr>
              <w:t>6</w:t>
            </w:r>
          </w:p>
        </w:tc>
        <w:tc>
          <w:tcPr>
            <w:tcW w:w="1028" w:type="dxa"/>
            <w:tcBorders>
              <w:left w:val="single" w:sz="4" w:space="0" w:color="auto"/>
              <w:right w:val="single" w:sz="4" w:space="0" w:color="auto"/>
            </w:tcBorders>
            <w:shd w:val="clear" w:color="auto" w:fill="auto"/>
            <w:vAlign w:val="center"/>
          </w:tcPr>
          <w:p w14:paraId="124A2BBA" w14:textId="77777777" w:rsidR="00A77531" w:rsidRPr="00A77531" w:rsidRDefault="00A77531" w:rsidP="00A77531">
            <w:pPr>
              <w:jc w:val="center"/>
              <w:rPr>
                <w:noProof/>
                <w:color w:val="000000"/>
              </w:rPr>
            </w:pPr>
            <w:r w:rsidRPr="00A77531">
              <w:rPr>
                <w:noProof/>
                <w:color w:val="000000"/>
              </w:rPr>
              <w:t>6</w:t>
            </w:r>
          </w:p>
        </w:tc>
        <w:tc>
          <w:tcPr>
            <w:tcW w:w="1134" w:type="dxa"/>
            <w:tcBorders>
              <w:left w:val="single" w:sz="4" w:space="0" w:color="auto"/>
              <w:right w:val="single" w:sz="18" w:space="0" w:color="auto"/>
            </w:tcBorders>
            <w:shd w:val="clear" w:color="auto" w:fill="auto"/>
            <w:vAlign w:val="center"/>
          </w:tcPr>
          <w:p w14:paraId="427C2A67"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=SUM(LEFT) </w:instrText>
            </w:r>
            <w:r w:rsidRPr="00A77531">
              <w:rPr>
                <w:noProof/>
                <w:color w:val="000000"/>
              </w:rPr>
              <w:fldChar w:fldCharType="separate"/>
            </w:r>
            <w:r w:rsidRPr="00A77531">
              <w:rPr>
                <w:noProof/>
                <w:color w:val="000000"/>
              </w:rPr>
              <w:t>35</w:t>
            </w:r>
            <w:r w:rsidRPr="00A77531">
              <w:rPr>
                <w:noProof/>
                <w:color w:val="000000"/>
              </w:rPr>
              <w:fldChar w:fldCharType="end"/>
            </w:r>
          </w:p>
        </w:tc>
      </w:tr>
      <w:tr w:rsidR="00A77531" w:rsidRPr="00A77531" w14:paraId="746A6C0A" w14:textId="77777777" w:rsidTr="007F13A3">
        <w:trPr>
          <w:trHeight w:val="106"/>
        </w:trPr>
        <w:tc>
          <w:tcPr>
            <w:tcW w:w="828" w:type="dxa"/>
            <w:tcBorders>
              <w:left w:val="single" w:sz="18" w:space="0" w:color="auto"/>
              <w:right w:val="single" w:sz="6" w:space="0" w:color="auto"/>
            </w:tcBorders>
            <w:shd w:val="clear" w:color="auto" w:fill="D9D9D9" w:themeFill="background1" w:themeFillShade="D9"/>
          </w:tcPr>
          <w:p w14:paraId="5D308372" w14:textId="77777777" w:rsidR="00A77531" w:rsidRPr="00A77531" w:rsidRDefault="00A77531" w:rsidP="00A77531">
            <w:pPr>
              <w:rPr>
                <w:noProof/>
                <w:color w:val="000000"/>
              </w:rPr>
            </w:pPr>
            <w:r w:rsidRPr="00A77531">
              <w:rPr>
                <w:noProof/>
                <w:color w:val="000000"/>
              </w:rPr>
              <w:t>7.</w:t>
            </w:r>
          </w:p>
        </w:tc>
        <w:tc>
          <w:tcPr>
            <w:tcW w:w="3118" w:type="dxa"/>
            <w:tcBorders>
              <w:top w:val="single" w:sz="6" w:space="0" w:color="auto"/>
              <w:left w:val="single" w:sz="6" w:space="0" w:color="auto"/>
              <w:right w:val="single" w:sz="6" w:space="0" w:color="auto"/>
            </w:tcBorders>
            <w:vAlign w:val="center"/>
          </w:tcPr>
          <w:p w14:paraId="292FA127" w14:textId="77777777" w:rsidR="00A77531" w:rsidRPr="00A77531" w:rsidRDefault="00A77531" w:rsidP="00A77531">
            <w:pPr>
              <w:rPr>
                <w:noProof/>
                <w:color w:val="000000"/>
              </w:rPr>
            </w:pPr>
            <w:r w:rsidRPr="00A77531">
              <w:rPr>
                <w:noProof/>
                <w:color w:val="000000"/>
              </w:rPr>
              <w:t>Požarne intervencije</w:t>
            </w:r>
          </w:p>
        </w:tc>
        <w:tc>
          <w:tcPr>
            <w:tcW w:w="1027" w:type="dxa"/>
            <w:tcBorders>
              <w:left w:val="single" w:sz="6" w:space="0" w:color="auto"/>
              <w:right w:val="single" w:sz="6" w:space="0" w:color="auto"/>
            </w:tcBorders>
            <w:vAlign w:val="center"/>
          </w:tcPr>
          <w:p w14:paraId="23462EDC" w14:textId="77777777" w:rsidR="00A77531" w:rsidRPr="00A77531" w:rsidRDefault="00A77531" w:rsidP="00A77531">
            <w:pPr>
              <w:jc w:val="center"/>
              <w:rPr>
                <w:noProof/>
                <w:color w:val="000000"/>
              </w:rPr>
            </w:pPr>
            <w:r w:rsidRPr="00A77531">
              <w:rPr>
                <w:noProof/>
                <w:color w:val="000000"/>
              </w:rPr>
              <w:t>5</w:t>
            </w:r>
          </w:p>
        </w:tc>
        <w:tc>
          <w:tcPr>
            <w:tcW w:w="1028" w:type="dxa"/>
            <w:tcBorders>
              <w:left w:val="single" w:sz="6" w:space="0" w:color="auto"/>
              <w:right w:val="single" w:sz="6" w:space="0" w:color="auto"/>
            </w:tcBorders>
            <w:vAlign w:val="center"/>
          </w:tcPr>
          <w:p w14:paraId="568071A8" w14:textId="77777777" w:rsidR="00A77531" w:rsidRPr="00A77531" w:rsidRDefault="00A77531" w:rsidP="00A77531">
            <w:pPr>
              <w:jc w:val="center"/>
              <w:rPr>
                <w:noProof/>
                <w:color w:val="000000"/>
              </w:rPr>
            </w:pPr>
            <w:r w:rsidRPr="00A77531">
              <w:rPr>
                <w:noProof/>
                <w:color w:val="000000"/>
              </w:rPr>
              <w:t>22</w:t>
            </w:r>
          </w:p>
        </w:tc>
        <w:tc>
          <w:tcPr>
            <w:tcW w:w="1028" w:type="dxa"/>
            <w:tcBorders>
              <w:left w:val="single" w:sz="6" w:space="0" w:color="auto"/>
              <w:right w:val="single" w:sz="4" w:space="0" w:color="auto"/>
            </w:tcBorders>
            <w:shd w:val="clear" w:color="auto" w:fill="auto"/>
            <w:vAlign w:val="center"/>
          </w:tcPr>
          <w:p w14:paraId="18951BAA" w14:textId="77777777" w:rsidR="00A77531" w:rsidRPr="00A77531" w:rsidRDefault="00A77531" w:rsidP="00A77531">
            <w:pPr>
              <w:jc w:val="center"/>
              <w:rPr>
                <w:noProof/>
                <w:color w:val="000000"/>
              </w:rPr>
            </w:pPr>
            <w:r w:rsidRPr="00A77531">
              <w:rPr>
                <w:noProof/>
                <w:color w:val="000000"/>
              </w:rPr>
              <w:t>8</w:t>
            </w:r>
          </w:p>
        </w:tc>
        <w:tc>
          <w:tcPr>
            <w:tcW w:w="1028" w:type="dxa"/>
            <w:tcBorders>
              <w:left w:val="single" w:sz="4" w:space="0" w:color="auto"/>
              <w:right w:val="single" w:sz="4" w:space="0" w:color="auto"/>
            </w:tcBorders>
            <w:shd w:val="clear" w:color="auto" w:fill="auto"/>
            <w:vAlign w:val="center"/>
          </w:tcPr>
          <w:p w14:paraId="2B53163C" w14:textId="77777777" w:rsidR="00A77531" w:rsidRPr="00A77531" w:rsidRDefault="00A77531" w:rsidP="00A77531">
            <w:pPr>
              <w:jc w:val="center"/>
              <w:rPr>
                <w:noProof/>
                <w:color w:val="000000"/>
              </w:rPr>
            </w:pPr>
            <w:r w:rsidRPr="00A77531">
              <w:rPr>
                <w:noProof/>
                <w:color w:val="000000"/>
              </w:rPr>
              <w:t>20</w:t>
            </w:r>
          </w:p>
        </w:tc>
        <w:tc>
          <w:tcPr>
            <w:tcW w:w="1134" w:type="dxa"/>
            <w:tcBorders>
              <w:left w:val="single" w:sz="4" w:space="0" w:color="auto"/>
              <w:right w:val="single" w:sz="18" w:space="0" w:color="auto"/>
            </w:tcBorders>
            <w:shd w:val="clear" w:color="auto" w:fill="auto"/>
            <w:vAlign w:val="center"/>
          </w:tcPr>
          <w:p w14:paraId="2D88CE98"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=SUM(LEFT) </w:instrText>
            </w:r>
            <w:r w:rsidRPr="00A77531">
              <w:rPr>
                <w:noProof/>
                <w:color w:val="000000"/>
              </w:rPr>
              <w:fldChar w:fldCharType="separate"/>
            </w:r>
            <w:r w:rsidRPr="00A77531">
              <w:rPr>
                <w:noProof/>
                <w:color w:val="000000"/>
              </w:rPr>
              <w:t>55</w:t>
            </w:r>
            <w:r w:rsidRPr="00A77531">
              <w:rPr>
                <w:noProof/>
                <w:color w:val="000000"/>
              </w:rPr>
              <w:fldChar w:fldCharType="end"/>
            </w:r>
          </w:p>
        </w:tc>
      </w:tr>
      <w:tr w:rsidR="00A77531" w:rsidRPr="00A77531" w14:paraId="2C6AF89B" w14:textId="77777777" w:rsidTr="007F13A3">
        <w:trPr>
          <w:trHeight w:val="196"/>
        </w:trPr>
        <w:tc>
          <w:tcPr>
            <w:tcW w:w="828" w:type="dxa"/>
            <w:tcBorders>
              <w:left w:val="single" w:sz="18" w:space="0" w:color="auto"/>
              <w:bottom w:val="single" w:sz="6" w:space="0" w:color="auto"/>
              <w:right w:val="single" w:sz="6" w:space="0" w:color="auto"/>
            </w:tcBorders>
            <w:shd w:val="clear" w:color="auto" w:fill="D9D9D9" w:themeFill="background1" w:themeFillShade="D9"/>
          </w:tcPr>
          <w:p w14:paraId="31BFBF22" w14:textId="77777777" w:rsidR="00A77531" w:rsidRPr="00A77531" w:rsidRDefault="00A77531" w:rsidP="00A77531">
            <w:pPr>
              <w:rPr>
                <w:noProof/>
                <w:color w:val="000000"/>
              </w:rPr>
            </w:pPr>
            <w:r w:rsidRPr="00A77531">
              <w:rPr>
                <w:noProof/>
                <w:color w:val="000000"/>
              </w:rPr>
              <w:t>8.</w:t>
            </w:r>
          </w:p>
        </w:tc>
        <w:tc>
          <w:tcPr>
            <w:tcW w:w="3118" w:type="dxa"/>
            <w:tcBorders>
              <w:top w:val="single" w:sz="6" w:space="0" w:color="auto"/>
              <w:left w:val="single" w:sz="6" w:space="0" w:color="auto"/>
              <w:right w:val="single" w:sz="6" w:space="0" w:color="auto"/>
            </w:tcBorders>
            <w:vAlign w:val="center"/>
          </w:tcPr>
          <w:p w14:paraId="24144CCD" w14:textId="77777777" w:rsidR="00A77531" w:rsidRPr="00A77531" w:rsidRDefault="00A77531" w:rsidP="00A77531">
            <w:pPr>
              <w:rPr>
                <w:noProof/>
                <w:color w:val="000000"/>
              </w:rPr>
            </w:pPr>
            <w:r w:rsidRPr="00A77531">
              <w:rPr>
                <w:noProof/>
                <w:color w:val="000000"/>
              </w:rPr>
              <w:t>Tehničke intervencije</w:t>
            </w:r>
          </w:p>
        </w:tc>
        <w:tc>
          <w:tcPr>
            <w:tcW w:w="1027" w:type="dxa"/>
            <w:tcBorders>
              <w:left w:val="single" w:sz="6" w:space="0" w:color="auto"/>
              <w:right w:val="single" w:sz="6" w:space="0" w:color="auto"/>
            </w:tcBorders>
            <w:vAlign w:val="center"/>
          </w:tcPr>
          <w:p w14:paraId="39D318F5" w14:textId="77777777" w:rsidR="00A77531" w:rsidRPr="00A77531" w:rsidRDefault="00A77531" w:rsidP="00A77531">
            <w:pPr>
              <w:jc w:val="center"/>
              <w:rPr>
                <w:noProof/>
                <w:color w:val="000000"/>
              </w:rPr>
            </w:pPr>
            <w:r w:rsidRPr="00A77531">
              <w:rPr>
                <w:noProof/>
                <w:color w:val="000000"/>
              </w:rPr>
              <w:t>2</w:t>
            </w:r>
          </w:p>
        </w:tc>
        <w:tc>
          <w:tcPr>
            <w:tcW w:w="1028" w:type="dxa"/>
            <w:tcBorders>
              <w:left w:val="single" w:sz="6" w:space="0" w:color="auto"/>
              <w:right w:val="single" w:sz="6" w:space="0" w:color="auto"/>
            </w:tcBorders>
            <w:vAlign w:val="center"/>
          </w:tcPr>
          <w:p w14:paraId="72714997" w14:textId="77777777" w:rsidR="00A77531" w:rsidRPr="00A77531" w:rsidRDefault="00A77531" w:rsidP="00A77531">
            <w:pPr>
              <w:jc w:val="center"/>
              <w:rPr>
                <w:noProof/>
                <w:color w:val="000000"/>
              </w:rPr>
            </w:pPr>
            <w:r w:rsidRPr="00A77531">
              <w:rPr>
                <w:noProof/>
                <w:color w:val="000000"/>
              </w:rPr>
              <w:t>12</w:t>
            </w:r>
          </w:p>
        </w:tc>
        <w:tc>
          <w:tcPr>
            <w:tcW w:w="1028" w:type="dxa"/>
            <w:tcBorders>
              <w:left w:val="single" w:sz="6" w:space="0" w:color="auto"/>
              <w:right w:val="single" w:sz="4" w:space="0" w:color="auto"/>
            </w:tcBorders>
            <w:shd w:val="clear" w:color="auto" w:fill="auto"/>
            <w:vAlign w:val="center"/>
          </w:tcPr>
          <w:p w14:paraId="7F2116D8" w14:textId="77777777" w:rsidR="00A77531" w:rsidRPr="00A77531" w:rsidRDefault="00A77531" w:rsidP="00A77531">
            <w:pPr>
              <w:jc w:val="center"/>
              <w:rPr>
                <w:noProof/>
                <w:color w:val="000000"/>
              </w:rPr>
            </w:pPr>
            <w:r w:rsidRPr="00A77531">
              <w:rPr>
                <w:noProof/>
                <w:color w:val="000000"/>
              </w:rPr>
              <w:t>4</w:t>
            </w:r>
          </w:p>
        </w:tc>
        <w:tc>
          <w:tcPr>
            <w:tcW w:w="1028" w:type="dxa"/>
            <w:tcBorders>
              <w:left w:val="single" w:sz="4" w:space="0" w:color="auto"/>
              <w:right w:val="single" w:sz="4" w:space="0" w:color="auto"/>
            </w:tcBorders>
            <w:shd w:val="clear" w:color="auto" w:fill="auto"/>
            <w:vAlign w:val="center"/>
          </w:tcPr>
          <w:p w14:paraId="33765960" w14:textId="77777777" w:rsidR="00A77531" w:rsidRPr="00A77531" w:rsidRDefault="00A77531" w:rsidP="00A77531">
            <w:pPr>
              <w:jc w:val="center"/>
              <w:rPr>
                <w:noProof/>
                <w:color w:val="000000"/>
              </w:rPr>
            </w:pPr>
            <w:r w:rsidRPr="00A77531">
              <w:rPr>
                <w:noProof/>
                <w:color w:val="000000"/>
              </w:rPr>
              <w:t>10</w:t>
            </w:r>
          </w:p>
        </w:tc>
        <w:tc>
          <w:tcPr>
            <w:tcW w:w="1134" w:type="dxa"/>
            <w:tcBorders>
              <w:left w:val="single" w:sz="4" w:space="0" w:color="auto"/>
              <w:right w:val="single" w:sz="18" w:space="0" w:color="auto"/>
            </w:tcBorders>
            <w:shd w:val="clear" w:color="auto" w:fill="auto"/>
            <w:vAlign w:val="center"/>
          </w:tcPr>
          <w:p w14:paraId="5E4F89EC"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=SUM(LEFT) </w:instrText>
            </w:r>
            <w:r w:rsidRPr="00A77531">
              <w:rPr>
                <w:noProof/>
                <w:color w:val="000000"/>
              </w:rPr>
              <w:fldChar w:fldCharType="separate"/>
            </w:r>
            <w:r w:rsidRPr="00A77531">
              <w:rPr>
                <w:noProof/>
                <w:color w:val="000000"/>
              </w:rPr>
              <w:t>28</w:t>
            </w:r>
            <w:r w:rsidRPr="00A77531">
              <w:rPr>
                <w:noProof/>
                <w:color w:val="000000"/>
              </w:rPr>
              <w:fldChar w:fldCharType="end"/>
            </w:r>
          </w:p>
        </w:tc>
      </w:tr>
      <w:tr w:rsidR="00A77531" w:rsidRPr="00A77531" w14:paraId="4CE9758A" w14:textId="77777777" w:rsidTr="007F13A3">
        <w:tc>
          <w:tcPr>
            <w:tcW w:w="3946" w:type="dxa"/>
            <w:gridSpan w:val="2"/>
            <w:tcBorders>
              <w:top w:val="single" w:sz="6" w:space="0" w:color="auto"/>
              <w:left w:val="single" w:sz="18" w:space="0" w:color="auto"/>
              <w:bottom w:val="single" w:sz="18" w:space="0" w:color="auto"/>
              <w:right w:val="single" w:sz="6" w:space="0" w:color="auto"/>
            </w:tcBorders>
            <w:vAlign w:val="center"/>
          </w:tcPr>
          <w:p w14:paraId="1ED00BEE" w14:textId="77777777" w:rsidR="00A77531" w:rsidRPr="00A77531" w:rsidRDefault="00A77531" w:rsidP="00A77531">
            <w:pPr>
              <w:jc w:val="center"/>
              <w:rPr>
                <w:noProof/>
                <w:color w:val="000000"/>
              </w:rPr>
            </w:pPr>
            <w:r w:rsidRPr="00A77531">
              <w:rPr>
                <w:noProof/>
                <w:color w:val="000000"/>
              </w:rPr>
              <w:t xml:space="preserve">                                                                                        Ukupno: </w:t>
            </w:r>
          </w:p>
        </w:tc>
        <w:tc>
          <w:tcPr>
            <w:tcW w:w="1027" w:type="dxa"/>
            <w:tcBorders>
              <w:top w:val="single" w:sz="6" w:space="0" w:color="auto"/>
              <w:left w:val="single" w:sz="6" w:space="0" w:color="auto"/>
              <w:bottom w:val="single" w:sz="18" w:space="0" w:color="auto"/>
              <w:right w:val="single" w:sz="6" w:space="0" w:color="auto"/>
            </w:tcBorders>
            <w:vAlign w:val="center"/>
          </w:tcPr>
          <w:p w14:paraId="2E667717"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=SUM(ABOVE) </w:instrText>
            </w:r>
            <w:r w:rsidRPr="00A77531">
              <w:rPr>
                <w:noProof/>
                <w:color w:val="000000"/>
              </w:rPr>
              <w:fldChar w:fldCharType="separate"/>
            </w:r>
            <w:r w:rsidRPr="00A77531">
              <w:rPr>
                <w:noProof/>
                <w:color w:val="000000"/>
              </w:rPr>
              <w:t>20</w:t>
            </w:r>
            <w:r w:rsidRPr="00A77531">
              <w:rPr>
                <w:noProof/>
                <w:color w:val="000000"/>
              </w:rPr>
              <w:fldChar w:fldCharType="end"/>
            </w:r>
          </w:p>
        </w:tc>
        <w:tc>
          <w:tcPr>
            <w:tcW w:w="1028" w:type="dxa"/>
            <w:tcBorders>
              <w:top w:val="single" w:sz="6" w:space="0" w:color="auto"/>
              <w:left w:val="single" w:sz="6" w:space="0" w:color="auto"/>
              <w:bottom w:val="single" w:sz="18" w:space="0" w:color="auto"/>
              <w:right w:val="single" w:sz="6" w:space="0" w:color="auto"/>
            </w:tcBorders>
            <w:vAlign w:val="center"/>
          </w:tcPr>
          <w:p w14:paraId="2BF367BA"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=SUM(ABOVE) </w:instrText>
            </w:r>
            <w:r w:rsidRPr="00A77531">
              <w:rPr>
                <w:noProof/>
                <w:color w:val="000000"/>
              </w:rPr>
              <w:fldChar w:fldCharType="separate"/>
            </w:r>
            <w:r w:rsidRPr="00A77531">
              <w:rPr>
                <w:noProof/>
                <w:color w:val="000000"/>
              </w:rPr>
              <w:t>50</w:t>
            </w:r>
            <w:r w:rsidRPr="00A77531">
              <w:rPr>
                <w:noProof/>
                <w:color w:val="000000"/>
              </w:rPr>
              <w:fldChar w:fldCharType="end"/>
            </w:r>
          </w:p>
        </w:tc>
        <w:tc>
          <w:tcPr>
            <w:tcW w:w="1028" w:type="dxa"/>
            <w:tcBorders>
              <w:left w:val="single" w:sz="6" w:space="0" w:color="auto"/>
              <w:bottom w:val="single" w:sz="18" w:space="0" w:color="auto"/>
              <w:right w:val="single" w:sz="4" w:space="0" w:color="auto"/>
            </w:tcBorders>
            <w:shd w:val="clear" w:color="auto" w:fill="auto"/>
            <w:vAlign w:val="center"/>
          </w:tcPr>
          <w:p w14:paraId="33DF1127"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=SUM(ABOVE) </w:instrText>
            </w:r>
            <w:r w:rsidRPr="00A77531">
              <w:rPr>
                <w:noProof/>
                <w:color w:val="000000"/>
              </w:rPr>
              <w:fldChar w:fldCharType="separate"/>
            </w:r>
            <w:r w:rsidRPr="00A77531">
              <w:rPr>
                <w:noProof/>
                <w:color w:val="000000"/>
              </w:rPr>
              <w:t>34</w:t>
            </w:r>
            <w:r w:rsidRPr="00A77531">
              <w:rPr>
                <w:noProof/>
                <w:color w:val="000000"/>
              </w:rPr>
              <w:fldChar w:fldCharType="end"/>
            </w:r>
          </w:p>
        </w:tc>
        <w:tc>
          <w:tcPr>
            <w:tcW w:w="1028" w:type="dxa"/>
            <w:tcBorders>
              <w:left w:val="single" w:sz="4" w:space="0" w:color="auto"/>
              <w:bottom w:val="single" w:sz="18" w:space="0" w:color="auto"/>
              <w:right w:val="single" w:sz="4" w:space="0" w:color="auto"/>
            </w:tcBorders>
            <w:shd w:val="clear" w:color="auto" w:fill="auto"/>
            <w:vAlign w:val="center"/>
          </w:tcPr>
          <w:p w14:paraId="0FA1E30E"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=SUM(ABOVE) </w:instrText>
            </w:r>
            <w:r w:rsidRPr="00A77531">
              <w:rPr>
                <w:noProof/>
                <w:color w:val="000000"/>
              </w:rPr>
              <w:fldChar w:fldCharType="separate"/>
            </w:r>
            <w:r w:rsidRPr="00A77531">
              <w:rPr>
                <w:noProof/>
                <w:color w:val="000000"/>
              </w:rPr>
              <w:t>41</w:t>
            </w:r>
            <w:r w:rsidRPr="00A77531">
              <w:rPr>
                <w:noProof/>
                <w:color w:val="000000"/>
              </w:rPr>
              <w:fldChar w:fldCharType="end"/>
            </w:r>
          </w:p>
        </w:tc>
        <w:tc>
          <w:tcPr>
            <w:tcW w:w="1134" w:type="dxa"/>
            <w:tcBorders>
              <w:left w:val="single" w:sz="4" w:space="0" w:color="auto"/>
              <w:bottom w:val="single" w:sz="18" w:space="0" w:color="auto"/>
              <w:right w:val="single" w:sz="18" w:space="0" w:color="auto"/>
            </w:tcBorders>
            <w:shd w:val="clear" w:color="auto" w:fill="auto"/>
            <w:vAlign w:val="center"/>
          </w:tcPr>
          <w:p w14:paraId="50905A6A" w14:textId="77777777" w:rsidR="00A77531" w:rsidRPr="00A77531" w:rsidRDefault="00A77531" w:rsidP="00A77531">
            <w:pPr>
              <w:jc w:val="center"/>
              <w:rPr>
                <w:noProof/>
                <w:color w:val="000000"/>
              </w:rPr>
            </w:pPr>
            <w:r w:rsidRPr="00A77531">
              <w:rPr>
                <w:noProof/>
                <w:color w:val="000000"/>
              </w:rPr>
              <w:fldChar w:fldCharType="begin"/>
            </w:r>
            <w:r w:rsidRPr="00A77531">
              <w:rPr>
                <w:noProof/>
                <w:color w:val="000000"/>
              </w:rPr>
              <w:instrText xml:space="preserve"> =SUM(ABOVE) </w:instrText>
            </w:r>
            <w:r w:rsidRPr="00A77531">
              <w:rPr>
                <w:noProof/>
                <w:color w:val="000000"/>
              </w:rPr>
              <w:fldChar w:fldCharType="separate"/>
            </w:r>
            <w:r w:rsidRPr="00A77531">
              <w:rPr>
                <w:noProof/>
                <w:color w:val="000000"/>
              </w:rPr>
              <w:t>142</w:t>
            </w:r>
            <w:r w:rsidRPr="00A77531">
              <w:rPr>
                <w:noProof/>
                <w:color w:val="000000"/>
              </w:rPr>
              <w:fldChar w:fldCharType="end"/>
            </w:r>
          </w:p>
        </w:tc>
      </w:tr>
    </w:tbl>
    <w:bookmarkEnd w:id="4"/>
    <w:p w14:paraId="334F1197" w14:textId="77777777" w:rsidR="00A77531" w:rsidRPr="00A77531" w:rsidRDefault="00A77531" w:rsidP="00A77531">
      <w:pPr>
        <w:spacing w:after="0" w:line="240" w:lineRule="auto"/>
        <w:jc w:val="both"/>
        <w:rPr>
          <w:rFonts w:ascii="Times New Roman" w:eastAsia="Times New Roman" w:hAnsi="Times New Roman" w:cs="Times New Roman"/>
          <w:i/>
          <w:iCs/>
          <w:noProof/>
          <w:color w:val="000000"/>
          <w:sz w:val="16"/>
          <w:szCs w:val="16"/>
          <w:lang w:eastAsia="hr-HR"/>
          <w14:ligatures w14:val="none"/>
        </w:rPr>
      </w:pPr>
      <w:r w:rsidRPr="00A77531">
        <w:rPr>
          <w:rFonts w:ascii="Times New Roman" w:eastAsia="Times New Roman" w:hAnsi="Times New Roman" w:cs="Times New Roman"/>
          <w:i/>
          <w:iCs/>
          <w:noProof/>
          <w:color w:val="000000"/>
          <w:sz w:val="16"/>
          <w:szCs w:val="16"/>
          <w:lang w:eastAsia="hr-HR"/>
          <w14:ligatures w14:val="none"/>
        </w:rPr>
        <w:t xml:space="preserve">VPUP – vođeni proces učenja i poučavanja     </w:t>
      </w:r>
    </w:p>
    <w:p w14:paraId="42F3CF26" w14:textId="442673D4" w:rsidR="00A77531" w:rsidRPr="00A77531" w:rsidRDefault="00A77531" w:rsidP="00A77531">
      <w:pPr>
        <w:spacing w:after="0" w:line="240" w:lineRule="auto"/>
        <w:rPr>
          <w:rFonts w:ascii="Times New Roman" w:eastAsia="Times New Roman" w:hAnsi="Times New Roman" w:cs="Times New Roman"/>
          <w:i/>
          <w:iCs/>
          <w:noProof/>
          <w:color w:val="000000"/>
          <w:sz w:val="16"/>
          <w:szCs w:val="16"/>
          <w:lang w:eastAsia="hr-HR"/>
          <w14:ligatures w14:val="none"/>
        </w:rPr>
      </w:pPr>
      <w:r w:rsidRPr="00A77531">
        <w:rPr>
          <w:rFonts w:ascii="Times New Roman" w:eastAsia="Times New Roman" w:hAnsi="Times New Roman" w:cs="Times New Roman"/>
          <w:i/>
          <w:iCs/>
          <w:noProof/>
          <w:color w:val="000000"/>
          <w:sz w:val="16"/>
          <w:szCs w:val="16"/>
          <w:lang w:eastAsia="hr-HR"/>
          <w14:ligatures w14:val="none"/>
        </w:rPr>
        <w:t xml:space="preserve">UTR – učenje temeljeno na radu </w:t>
      </w:r>
    </w:p>
    <w:p w14:paraId="1E5EC683" w14:textId="5674795A" w:rsidR="00A77531" w:rsidRDefault="00A77531" w:rsidP="00A77531">
      <w:pPr>
        <w:spacing w:after="0" w:line="240" w:lineRule="auto"/>
        <w:rPr>
          <w:rFonts w:eastAsia="Times New Roman" w:cstheme="minorHAnsi"/>
          <w:noProof/>
          <w:sz w:val="20"/>
          <w:szCs w:val="20"/>
          <w:lang w:eastAsia="hr-HR"/>
          <w14:ligatures w14:val="none"/>
        </w:rPr>
      </w:pPr>
    </w:p>
    <w:p w14:paraId="48DCE283" w14:textId="3CC694F9" w:rsidR="00A77531" w:rsidRPr="00A77531" w:rsidRDefault="00A77531" w:rsidP="00A77531">
      <w:pPr>
        <w:spacing w:after="0" w:line="240" w:lineRule="auto"/>
        <w:rPr>
          <w:rFonts w:eastAsia="Times New Roman" w:cstheme="minorHAnsi"/>
          <w:noProof/>
          <w:sz w:val="20"/>
          <w:szCs w:val="20"/>
          <w:lang w:eastAsia="hr-HR"/>
          <w14:ligatures w14:val="none"/>
        </w:rPr>
      </w:pPr>
    </w:p>
    <w:bookmarkEnd w:id="3"/>
    <w:p w14:paraId="34F26409" w14:textId="77777777" w:rsidR="00A77531" w:rsidRPr="00A77531" w:rsidRDefault="00A77531" w:rsidP="00A77531">
      <w:pPr>
        <w:numPr>
          <w:ilvl w:val="1"/>
          <w:numId w:val="18"/>
        </w:numPr>
        <w:spacing w:after="0" w:line="240" w:lineRule="auto"/>
        <w:contextualSpacing/>
        <w:rPr>
          <w:rFonts w:ascii="Times New Roman" w:eastAsia="Times New Roman" w:hAnsi="Times New Roman" w:cstheme="minorHAnsi"/>
          <w:b/>
          <w:bCs/>
          <w:noProof/>
          <w:lang w:eastAsia="hr-HR"/>
          <w14:ligatures w14:val="none"/>
        </w:rPr>
      </w:pPr>
      <w:r w:rsidRPr="00A77531">
        <w:rPr>
          <w:rFonts w:ascii="Times New Roman" w:eastAsia="Times New Roman" w:hAnsi="Times New Roman" w:cstheme="minorHAnsi"/>
          <w:b/>
          <w:bCs/>
          <w:noProof/>
          <w:lang w:eastAsia="hr-HR"/>
          <w14:ligatures w14:val="none"/>
        </w:rPr>
        <w:lastRenderedPageBreak/>
        <w:t>Razrada modula i skupova ishoda učenja</w:t>
      </w:r>
    </w:p>
    <w:p w14:paraId="51F47BF2" w14:textId="77777777" w:rsidR="00A77531" w:rsidRPr="00A77531" w:rsidRDefault="00A77531" w:rsidP="00A77531">
      <w:pPr>
        <w:ind w:left="765"/>
        <w:contextualSpacing/>
        <w:rPr>
          <w:rFonts w:ascii="Times New Roman" w:eastAsia="Times New Roman" w:hAnsi="Times New Roman" w:cstheme="minorHAnsi"/>
          <w:b/>
          <w:bCs/>
          <w:noProof/>
          <w:lang w:eastAsia="hr-HR"/>
          <w14:ligatures w14:val="none"/>
        </w:rPr>
      </w:pPr>
    </w:p>
    <w:p w14:paraId="2B43C21D" w14:textId="77777777" w:rsidR="00A77531" w:rsidRPr="00A77531" w:rsidRDefault="00A77531" w:rsidP="00A77531">
      <w:pPr>
        <w:numPr>
          <w:ilvl w:val="2"/>
          <w:numId w:val="18"/>
        </w:numPr>
        <w:spacing w:after="0" w:line="240" w:lineRule="auto"/>
        <w:contextualSpacing/>
        <w:rPr>
          <w:rFonts w:ascii="Times New Roman" w:eastAsia="Times New Roman" w:hAnsi="Times New Roman" w:cstheme="minorHAnsi"/>
          <w:noProof/>
          <w:lang w:eastAsia="hr-HR"/>
          <w14:ligatures w14:val="none"/>
        </w:rPr>
      </w:pPr>
      <w:r w:rsidRPr="00A77531">
        <w:rPr>
          <w:rFonts w:ascii="Times New Roman" w:eastAsia="Times New Roman" w:hAnsi="Times New Roman" w:cstheme="minorHAnsi"/>
          <w:noProof/>
          <w:lang w:eastAsia="hr-HR"/>
          <w14:ligatures w14:val="none"/>
        </w:rPr>
        <w:t>Razrada Modula 1 – „Uvod u vatrogastvo“</w:t>
      </w:r>
    </w:p>
    <w:p w14:paraId="617AAC26" w14:textId="77777777" w:rsidR="00A77531" w:rsidRPr="00A77531" w:rsidRDefault="00A77531" w:rsidP="00A77531">
      <w:pPr>
        <w:spacing w:after="0" w:line="240" w:lineRule="auto"/>
        <w:jc w:val="both"/>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xml:space="preserve">Svaki polaznik dužan je obaviti prvi dio programa osposobljavanja – „Uvod u vatrogastvo“ u matičnoj organizaciji (DVD) u trajanju od 70 sati. Nadležni zapovjednik DVD učenje temeljeno na radu provodi samostalno ili određuje mentora/mentore koji ima najmanje zvanje „vatrogasni dočasnik“. Svi polaznici prije praktične nastave trebaju steći osnovna znanja iz vatrogasne struke prema popisu ishoda učenja koje su sastavni dio ovog programa. </w:t>
      </w:r>
    </w:p>
    <w:p w14:paraId="3A2B10EF"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37"/>
        <w:gridCol w:w="6956"/>
      </w:tblGrid>
      <w:tr w:rsidR="00A77531" w:rsidRPr="00A77531" w14:paraId="38F322F7" w14:textId="77777777" w:rsidTr="007F13A3">
        <w:trPr>
          <w:trHeight w:val="558"/>
        </w:trPr>
        <w:tc>
          <w:tcPr>
            <w:tcW w:w="2537" w:type="dxa"/>
            <w:shd w:val="clear" w:color="auto" w:fill="D9D9D9" w:themeFill="background1" w:themeFillShade="D9"/>
            <w:tcMar>
              <w:left w:w="57" w:type="dxa"/>
              <w:right w:w="57" w:type="dxa"/>
            </w:tcMar>
            <w:vAlign w:val="center"/>
          </w:tcPr>
          <w:p w14:paraId="21358694"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NAZIV MODULA 1</w:t>
            </w:r>
          </w:p>
        </w:tc>
        <w:tc>
          <w:tcPr>
            <w:tcW w:w="6956" w:type="dxa"/>
            <w:shd w:val="clear" w:color="auto" w:fill="auto"/>
            <w:vAlign w:val="center"/>
          </w:tcPr>
          <w:p w14:paraId="1D78A8DF" w14:textId="77777777" w:rsidR="00A77531" w:rsidRPr="00A77531" w:rsidRDefault="00A77531" w:rsidP="00A77531">
            <w:pPr>
              <w:spacing w:before="60" w:after="60" w:line="240" w:lineRule="auto"/>
              <w:ind w:left="397" w:hanging="397"/>
              <w:rPr>
                <w:rFonts w:ascii="Times New Roman" w:eastAsia="Times New Roman" w:hAnsi="Times New Roman" w:cs="Times New Roman"/>
                <w:b/>
                <w:noProof/>
                <w:sz w:val="20"/>
                <w:szCs w:val="20"/>
                <w:lang w:eastAsia="hr-HR"/>
                <w14:ligatures w14:val="none"/>
              </w:rPr>
            </w:pPr>
            <w:r w:rsidRPr="00A77531">
              <w:rPr>
                <w:rFonts w:ascii="Times New Roman" w:eastAsia="Times New Roman" w:hAnsi="Times New Roman" w:cs="Times New Roman"/>
                <w:b/>
                <w:noProof/>
                <w:sz w:val="20"/>
                <w:szCs w:val="20"/>
                <w:lang w:eastAsia="hr-HR"/>
                <w14:ligatures w14:val="none"/>
              </w:rPr>
              <w:t>Uvod u vatrogastvo</w:t>
            </w:r>
          </w:p>
        </w:tc>
      </w:tr>
      <w:tr w:rsidR="00A77531" w:rsidRPr="00A77531" w14:paraId="6302EA82" w14:textId="77777777" w:rsidTr="007F13A3">
        <w:trPr>
          <w:trHeight w:val="558"/>
        </w:trPr>
        <w:tc>
          <w:tcPr>
            <w:tcW w:w="2537" w:type="dxa"/>
            <w:shd w:val="clear" w:color="auto" w:fill="D9D9D9" w:themeFill="background1" w:themeFillShade="D9"/>
            <w:tcMar>
              <w:left w:w="57" w:type="dxa"/>
              <w:right w:w="57" w:type="dxa"/>
            </w:tcMar>
            <w:vAlign w:val="center"/>
          </w:tcPr>
          <w:p w14:paraId="62914129"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Kvalifikacije nastavnika koji sudjeluju u realizaciji modula</w:t>
            </w:r>
          </w:p>
        </w:tc>
        <w:tc>
          <w:tcPr>
            <w:tcW w:w="6956" w:type="dxa"/>
            <w:shd w:val="clear" w:color="auto" w:fill="auto"/>
            <w:vAlign w:val="center"/>
          </w:tcPr>
          <w:p w14:paraId="797D9D27" w14:textId="77777777" w:rsidR="00A77531" w:rsidRPr="00A77531" w:rsidRDefault="00A77531" w:rsidP="00A77531">
            <w:pPr>
              <w:spacing w:after="0" w:line="240" w:lineRule="auto"/>
              <w:ind w:left="397" w:hanging="397"/>
              <w:rPr>
                <w:rFonts w:ascii="Times New Roman" w:eastAsia="Times New Roman" w:hAnsi="Times New Roman" w:cs="Times New Roman"/>
                <w:bCs/>
                <w:i/>
                <w:iCs/>
                <w:noProof/>
                <w:sz w:val="20"/>
                <w:szCs w:val="20"/>
                <w:lang w:eastAsia="hr-HR"/>
                <w14:ligatures w14:val="none"/>
              </w:rPr>
            </w:pPr>
            <w:r w:rsidRPr="00A77531">
              <w:rPr>
                <w:rFonts w:ascii="Times New Roman" w:eastAsia="Times New Roman" w:hAnsi="Times New Roman" w:cs="Times New Roman"/>
                <w:bCs/>
                <w:i/>
                <w:iCs/>
                <w:noProof/>
                <w:sz w:val="20"/>
                <w:szCs w:val="20"/>
                <w:lang w:eastAsia="hr-HR"/>
                <w14:ligatures w14:val="none"/>
              </w:rPr>
              <w:t>Najmanje SSS, 4.1. ili 4.2. HKO te zvanje „vatrogasni dočasnik“</w:t>
            </w:r>
          </w:p>
        </w:tc>
      </w:tr>
      <w:tr w:rsidR="00A77531" w:rsidRPr="00A77531" w14:paraId="0DAE907C" w14:textId="77777777" w:rsidTr="007F13A3">
        <w:trPr>
          <w:trHeight w:val="541"/>
        </w:trPr>
        <w:tc>
          <w:tcPr>
            <w:tcW w:w="2537" w:type="dxa"/>
            <w:shd w:val="clear" w:color="auto" w:fill="D9D9D9" w:themeFill="background1" w:themeFillShade="D9"/>
            <w:tcMar>
              <w:left w:w="57" w:type="dxa"/>
              <w:right w:w="57" w:type="dxa"/>
            </w:tcMar>
            <w:vAlign w:val="center"/>
          </w:tcPr>
          <w:p w14:paraId="01EB7B7C"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 xml:space="preserve">Načini stjecanja ishoda učenja </w:t>
            </w:r>
          </w:p>
        </w:tc>
        <w:tc>
          <w:tcPr>
            <w:tcW w:w="6956" w:type="dxa"/>
            <w:shd w:val="clear" w:color="auto" w:fill="auto"/>
            <w:tcMar>
              <w:left w:w="57" w:type="dxa"/>
              <w:right w:w="57" w:type="dxa"/>
            </w:tcMar>
            <w:vAlign w:val="center"/>
          </w:tcPr>
          <w:p w14:paraId="41ECF9FF" w14:textId="77777777" w:rsidR="00A77531" w:rsidRPr="00A77531" w:rsidRDefault="00A77531" w:rsidP="00A77531">
            <w:pPr>
              <w:spacing w:after="0" w:line="240" w:lineRule="auto"/>
              <w:jc w:val="center"/>
              <w:rPr>
                <w:rFonts w:ascii="Times New Roman" w:eastAsia="Times New Roman" w:hAnsi="Times New Roman" w:cs="Times New Roman"/>
                <w:noProof/>
                <w:color w:val="000000"/>
                <w:sz w:val="20"/>
                <w:szCs w:val="20"/>
                <w:lang w:eastAsia="hr-HR"/>
                <w14:ligatures w14:val="none"/>
              </w:rPr>
            </w:pPr>
            <w:r w:rsidRPr="00A77531">
              <w:rPr>
                <w:rFonts w:ascii="Times New Roman" w:eastAsia="Times New Roman" w:hAnsi="Times New Roman" w:cs="Times New Roman"/>
                <w:noProof/>
                <w:color w:val="000000"/>
                <w:sz w:val="20"/>
                <w:szCs w:val="20"/>
                <w:lang w:eastAsia="hr-HR"/>
                <w14:ligatures w14:val="none"/>
              </w:rPr>
              <w:t>Učenje temeljeno na radu</w:t>
            </w:r>
          </w:p>
          <w:p w14:paraId="3B3F7D16" w14:textId="77777777" w:rsidR="00A77531" w:rsidRPr="00A77531" w:rsidRDefault="00A77531" w:rsidP="00A77531">
            <w:pPr>
              <w:spacing w:after="0" w:line="240" w:lineRule="auto"/>
              <w:rPr>
                <w:rFonts w:ascii="Times New Roman" w:eastAsia="Times New Roman" w:hAnsi="Times New Roman" w:cs="Times New Roman"/>
                <w:noProof/>
                <w:color w:val="000000"/>
                <w:sz w:val="20"/>
                <w:szCs w:val="20"/>
                <w:lang w:eastAsia="hr-HR"/>
                <w14:ligatures w14:val="none"/>
              </w:rPr>
            </w:pPr>
          </w:p>
        </w:tc>
      </w:tr>
      <w:tr w:rsidR="00A77531" w:rsidRPr="00A77531" w14:paraId="5643FF94" w14:textId="77777777" w:rsidTr="007F13A3">
        <w:tc>
          <w:tcPr>
            <w:tcW w:w="2537" w:type="dxa"/>
            <w:shd w:val="clear" w:color="auto" w:fill="D9D9D9" w:themeFill="background1" w:themeFillShade="D9"/>
            <w:tcMar>
              <w:left w:w="57" w:type="dxa"/>
              <w:right w:w="57" w:type="dxa"/>
            </w:tcMar>
            <w:vAlign w:val="center"/>
          </w:tcPr>
          <w:p w14:paraId="7CE99034"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Status modula</w:t>
            </w:r>
          </w:p>
          <w:p w14:paraId="274E0CB5"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(obvezni/izborni)</w:t>
            </w:r>
          </w:p>
        </w:tc>
        <w:tc>
          <w:tcPr>
            <w:tcW w:w="6956" w:type="dxa"/>
            <w:tcMar>
              <w:left w:w="57" w:type="dxa"/>
              <w:right w:w="57" w:type="dxa"/>
            </w:tcMar>
            <w:vAlign w:val="center"/>
          </w:tcPr>
          <w:p w14:paraId="784A524B" w14:textId="77777777" w:rsidR="00A77531" w:rsidRPr="00A77531" w:rsidRDefault="00A77531" w:rsidP="00A77531">
            <w:pPr>
              <w:spacing w:after="0" w:line="240" w:lineRule="auto"/>
              <w:rPr>
                <w:rFonts w:ascii="Times New Roman" w:eastAsia="Times New Roman" w:hAnsi="Times New Roman" w:cs="Times New Roman"/>
                <w:noProof/>
                <w:sz w:val="20"/>
                <w:szCs w:val="20"/>
                <w:lang w:eastAsia="hr-HR"/>
                <w14:ligatures w14:val="none"/>
              </w:rPr>
            </w:pPr>
            <w:r w:rsidRPr="00A77531">
              <w:rPr>
                <w:rFonts w:ascii="Times New Roman" w:eastAsia="Times New Roman" w:hAnsi="Times New Roman" w:cs="Times New Roman"/>
                <w:noProof/>
                <w:sz w:val="20"/>
                <w:szCs w:val="20"/>
                <w:lang w:eastAsia="hr-HR"/>
                <w14:ligatures w14:val="none"/>
              </w:rPr>
              <w:t>Obvezni, provedba u roku od najviše 6 mjeseci od dana prijave</w:t>
            </w:r>
          </w:p>
        </w:tc>
      </w:tr>
      <w:tr w:rsidR="00A77531" w:rsidRPr="00A77531" w14:paraId="5EEB08E0" w14:textId="77777777" w:rsidTr="007F13A3">
        <w:trPr>
          <w:trHeight w:val="282"/>
        </w:trPr>
        <w:tc>
          <w:tcPr>
            <w:tcW w:w="2537" w:type="dxa"/>
            <w:shd w:val="clear" w:color="auto" w:fill="D9D9D9" w:themeFill="background1" w:themeFillShade="D9"/>
            <w:tcMar>
              <w:left w:w="57" w:type="dxa"/>
              <w:right w:w="57" w:type="dxa"/>
            </w:tcMar>
            <w:vAlign w:val="center"/>
          </w:tcPr>
          <w:p w14:paraId="09B0C62F"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 xml:space="preserve">Cilj (opis) modula </w:t>
            </w:r>
          </w:p>
        </w:tc>
        <w:tc>
          <w:tcPr>
            <w:tcW w:w="6956" w:type="dxa"/>
            <w:tcMar>
              <w:left w:w="57" w:type="dxa"/>
              <w:right w:w="57" w:type="dxa"/>
            </w:tcMar>
            <w:vAlign w:val="center"/>
          </w:tcPr>
          <w:p w14:paraId="5DAF9E63"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upoznavanje s ustrojem DVD i područjem djelovanja</w:t>
            </w:r>
          </w:p>
          <w:p w14:paraId="355C2757"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upoznavanje s vatrogasnom tehnikom kojom raspolaže DVD i njenim održavanjem</w:t>
            </w:r>
          </w:p>
          <w:p w14:paraId="2B5DF33F"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provođenje pregleda opreme, vozila i sredstava za gašenje</w:t>
            </w:r>
          </w:p>
          <w:p w14:paraId="4E498C08"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uključivanje u teorijsku i praktičnu nastavu koja se izvodi prema programu i načinu    </w:t>
            </w:r>
          </w:p>
          <w:p w14:paraId="768DE811"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provedbe teorijske nastave i praktičnih vježbi u DVD</w:t>
            </w:r>
          </w:p>
          <w:p w14:paraId="3D0CDA39"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upoznavanje s načinom prijema dojave, alarmiranja i izlaska na intervenciju</w:t>
            </w:r>
          </w:p>
          <w:p w14:paraId="311C94E6"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upoznavanje s dokumentacijom koju vodi DVD i načinom vođenja evidencija o    </w:t>
            </w:r>
          </w:p>
          <w:p w14:paraId="30890D61"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intervencijama</w:t>
            </w:r>
          </w:p>
          <w:p w14:paraId="14D30334"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upoznavanje s opasnostima i mjerama zaštite pri radu u različitim intervencijama    </w:t>
            </w:r>
          </w:p>
          <w:p w14:paraId="7E2EA7DF"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(intervencije gašenja požara i spašavanja, razne tehničke intervencije)</w:t>
            </w:r>
          </w:p>
        </w:tc>
      </w:tr>
      <w:tr w:rsidR="00A77531" w:rsidRPr="00A77531" w14:paraId="60AB4879" w14:textId="77777777" w:rsidTr="007F13A3">
        <w:trPr>
          <w:trHeight w:val="471"/>
        </w:trPr>
        <w:tc>
          <w:tcPr>
            <w:tcW w:w="2537" w:type="dxa"/>
            <w:shd w:val="clear" w:color="auto" w:fill="D9D9D9" w:themeFill="background1" w:themeFillShade="D9"/>
            <w:tcMar>
              <w:left w:w="57" w:type="dxa"/>
              <w:right w:w="57" w:type="dxa"/>
            </w:tcMar>
            <w:vAlign w:val="center"/>
          </w:tcPr>
          <w:p w14:paraId="79C064BE"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Ključni pojmovi</w:t>
            </w:r>
          </w:p>
        </w:tc>
        <w:tc>
          <w:tcPr>
            <w:tcW w:w="6956" w:type="dxa"/>
            <w:tcMar>
              <w:left w:w="57" w:type="dxa"/>
              <w:right w:w="57" w:type="dxa"/>
            </w:tcMar>
            <w:vAlign w:val="center"/>
          </w:tcPr>
          <w:p w14:paraId="64E5D863" w14:textId="77777777" w:rsidR="00A77531" w:rsidRPr="00A77531" w:rsidRDefault="00A77531" w:rsidP="00A77531">
            <w:pPr>
              <w:tabs>
                <w:tab w:val="left" w:pos="2820"/>
              </w:tabs>
              <w:spacing w:after="0" w:line="240" w:lineRule="auto"/>
              <w:rPr>
                <w:rFonts w:ascii="Times New Roman" w:eastAsia="Times New Roman" w:hAnsi="Times New Roman" w:cs="Times New Roman"/>
                <w:iCs/>
                <w:noProof/>
                <w:sz w:val="20"/>
                <w:szCs w:val="20"/>
                <w:lang w:eastAsia="hr-HR"/>
                <w14:ligatures w14:val="none"/>
              </w:rPr>
            </w:pPr>
            <w:r w:rsidRPr="00A77531">
              <w:rPr>
                <w:rFonts w:ascii="Times New Roman" w:eastAsia="Times New Roman" w:hAnsi="Times New Roman" w:cs="Times New Roman"/>
                <w:iCs/>
                <w:noProof/>
                <w:sz w:val="20"/>
                <w:szCs w:val="20"/>
                <w:lang w:eastAsia="hr-HR"/>
                <w14:ligatures w14:val="none"/>
              </w:rPr>
              <w:t>vatrogasna tehnika, zaštitna oprema, gašenje požara, tehničke intervencije</w:t>
            </w:r>
          </w:p>
        </w:tc>
      </w:tr>
      <w:tr w:rsidR="00A77531" w:rsidRPr="00A77531" w14:paraId="373909ED" w14:textId="77777777" w:rsidTr="007F13A3">
        <w:tc>
          <w:tcPr>
            <w:tcW w:w="2537" w:type="dxa"/>
            <w:shd w:val="clear" w:color="auto" w:fill="D9D9D9" w:themeFill="background1" w:themeFillShade="D9"/>
            <w:tcMar>
              <w:left w:w="57" w:type="dxa"/>
              <w:right w:w="57" w:type="dxa"/>
            </w:tcMar>
            <w:vAlign w:val="center"/>
          </w:tcPr>
          <w:p w14:paraId="26082320"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Oblici učenja temeljenog na radu</w:t>
            </w:r>
          </w:p>
        </w:tc>
        <w:tc>
          <w:tcPr>
            <w:tcW w:w="6956" w:type="dxa"/>
            <w:tcMar>
              <w:left w:w="57" w:type="dxa"/>
              <w:right w:w="57" w:type="dxa"/>
            </w:tcMar>
            <w:vAlign w:val="center"/>
          </w:tcPr>
          <w:p w14:paraId="21383BF3" w14:textId="77777777" w:rsidR="00A77531" w:rsidRPr="00A77531" w:rsidRDefault="00A77531" w:rsidP="00A77531">
            <w:pPr>
              <w:tabs>
                <w:tab w:val="left" w:pos="231"/>
              </w:tabs>
              <w:spacing w:after="0" w:line="240" w:lineRule="auto"/>
              <w:ind w:left="90"/>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Polaznici sudjeluje prema procjeni nadležnog zapovjednika na vatrogasnim intervencijama s tim što se neposredno ne uključuju u izvršenje zadataka, već sudjeluju u radovima manje složenosti, kao što su: dobava vode, postavljanje cijevnih pruga do razdjelnice, spašavanje imovine, raščišćavanje garišta, dežurstvo na garištu, pospremanje i održavanje opreme, itd.</w:t>
            </w:r>
          </w:p>
          <w:p w14:paraId="05608B09" w14:textId="77777777" w:rsidR="00A77531" w:rsidRPr="00A77531" w:rsidRDefault="00A77531" w:rsidP="00A77531">
            <w:pPr>
              <w:tabs>
                <w:tab w:val="left" w:pos="231"/>
                <w:tab w:val="left" w:pos="657"/>
              </w:tabs>
              <w:spacing w:after="0" w:line="240" w:lineRule="auto"/>
              <w:ind w:left="90"/>
              <w:rPr>
                <w:rFonts w:ascii="Times New Roman" w:eastAsia="Times New Roman" w:hAnsi="Times New Roman" w:cs="Arial"/>
                <w:sz w:val="20"/>
                <w:szCs w:val="20"/>
                <w:lang w:eastAsia="hr-HR"/>
                <w14:ligatures w14:val="none"/>
              </w:rPr>
            </w:pPr>
          </w:p>
          <w:p w14:paraId="63C27CC2" w14:textId="77777777" w:rsidR="00A77531" w:rsidRPr="00A77531" w:rsidRDefault="00A77531" w:rsidP="00A77531">
            <w:pPr>
              <w:tabs>
                <w:tab w:val="left" w:pos="231"/>
                <w:tab w:val="left" w:pos="657"/>
              </w:tabs>
              <w:spacing w:after="0" w:line="240" w:lineRule="auto"/>
              <w:ind w:left="90"/>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Polaznici uvježbavaju korištenje zaštitne opreme za različite intervencije (stavljanje u uporabu aparata za disanje, oblačenje zaštitnih odijela i druge zaštitne opreme)</w:t>
            </w:r>
          </w:p>
        </w:tc>
      </w:tr>
      <w:tr w:rsidR="00A77531" w:rsidRPr="00A77531" w14:paraId="0205538B" w14:textId="77777777" w:rsidTr="007F13A3">
        <w:tc>
          <w:tcPr>
            <w:tcW w:w="2537" w:type="dxa"/>
            <w:shd w:val="clear" w:color="auto" w:fill="D9D9D9" w:themeFill="background1" w:themeFillShade="D9"/>
            <w:tcMar>
              <w:left w:w="57" w:type="dxa"/>
              <w:right w:w="57" w:type="dxa"/>
            </w:tcMar>
            <w:vAlign w:val="center"/>
          </w:tcPr>
          <w:p w14:paraId="223E8EB5"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Literatura i specifična nastavna sredstva potrebna za realizaciju modula</w:t>
            </w:r>
          </w:p>
        </w:tc>
        <w:tc>
          <w:tcPr>
            <w:tcW w:w="6956" w:type="dxa"/>
            <w:tcMar>
              <w:left w:w="57" w:type="dxa"/>
              <w:right w:w="57" w:type="dxa"/>
            </w:tcMar>
          </w:tcPr>
          <w:p w14:paraId="54F585C7" w14:textId="77777777" w:rsidR="00A77531" w:rsidRPr="00A77531" w:rsidRDefault="00A77531" w:rsidP="00A77531">
            <w:pPr>
              <w:spacing w:after="0" w:line="240" w:lineRule="auto"/>
              <w:rPr>
                <w:rFonts w:ascii="Times New Roman" w:eastAsia="Times New Roman" w:hAnsi="Times New Roman" w:cs="Times New Roman"/>
                <w:i/>
                <w:noProof/>
                <w:sz w:val="20"/>
                <w:szCs w:val="20"/>
                <w:lang w:eastAsia="hr-HR"/>
                <w14:ligatures w14:val="none"/>
              </w:rPr>
            </w:pPr>
            <w:r w:rsidRPr="00A77531">
              <w:rPr>
                <w:rFonts w:ascii="Times New Roman" w:eastAsia="Times New Roman" w:hAnsi="Times New Roman" w:cs="Times New Roman"/>
                <w:i/>
                <w:noProof/>
                <w:sz w:val="20"/>
                <w:szCs w:val="20"/>
                <w:lang w:eastAsia="hr-HR"/>
                <w14:ligatures w14:val="none"/>
              </w:rPr>
              <w:t>Literatura za nastavnike: Priručnik za osposobljavanje vatrogasnih dočasnika i časnika, Hrvatska vatrogasna zajednica, Zagreb, (2006)</w:t>
            </w:r>
          </w:p>
          <w:p w14:paraId="6A19FCD4" w14:textId="77777777" w:rsidR="00A77531" w:rsidRPr="00A77531" w:rsidRDefault="00A77531" w:rsidP="00A77531">
            <w:pPr>
              <w:spacing w:after="0" w:line="240" w:lineRule="auto"/>
              <w:rPr>
                <w:rFonts w:ascii="Times New Roman" w:eastAsia="Times New Roman" w:hAnsi="Times New Roman" w:cs="Times New Roman"/>
                <w:i/>
                <w:noProof/>
                <w:sz w:val="20"/>
                <w:szCs w:val="20"/>
                <w:lang w:eastAsia="hr-HR"/>
                <w14:ligatures w14:val="none"/>
              </w:rPr>
            </w:pPr>
            <w:r w:rsidRPr="00A77531">
              <w:rPr>
                <w:rFonts w:ascii="Times New Roman" w:eastAsia="Times New Roman" w:hAnsi="Times New Roman" w:cs="Times New Roman"/>
                <w:i/>
                <w:noProof/>
                <w:sz w:val="20"/>
                <w:szCs w:val="20"/>
                <w:lang w:eastAsia="hr-HR"/>
                <w14:ligatures w14:val="none"/>
              </w:rPr>
              <w:t>Literatura za polaznike: Priručnik za osposobljavanje vatrogasaca, Hrvatska vatrogasna zajednica, Zagreb, (2010)</w:t>
            </w:r>
          </w:p>
        </w:tc>
      </w:tr>
    </w:tbl>
    <w:p w14:paraId="2162BF02"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p w14:paraId="64467C74" w14:textId="7B1C5878" w:rsidR="00A77531" w:rsidRDefault="00A77531" w:rsidP="00A77531">
      <w:pPr>
        <w:spacing w:after="0" w:line="240" w:lineRule="auto"/>
        <w:jc w:val="both"/>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Polaznici vode  Dnevnik rada koji po završetku  treba ovjeriti zapovjednik  DVD potpisom i pečatom. Dnevnik rada nalazi se u privitku Programa (Prilog 3).</w:t>
      </w:r>
    </w:p>
    <w:p w14:paraId="097AF2FA" w14:textId="4CC80C34" w:rsidR="00A77531" w:rsidRDefault="00A77531" w:rsidP="00A77531">
      <w:pPr>
        <w:spacing w:after="0" w:line="240" w:lineRule="auto"/>
        <w:jc w:val="both"/>
        <w:rPr>
          <w:rFonts w:ascii="Times New Roman" w:eastAsia="Times New Roman" w:hAnsi="Times New Roman" w:cs="Arial"/>
          <w:lang w:eastAsia="hr-HR"/>
          <w14:ligatures w14:val="none"/>
        </w:rPr>
      </w:pPr>
    </w:p>
    <w:p w14:paraId="31890740" w14:textId="70E7EC5A" w:rsidR="00A77531" w:rsidRDefault="00A77531" w:rsidP="00A77531">
      <w:pPr>
        <w:spacing w:after="0" w:line="240" w:lineRule="auto"/>
        <w:jc w:val="both"/>
        <w:rPr>
          <w:rFonts w:ascii="Times New Roman" w:eastAsia="Times New Roman" w:hAnsi="Times New Roman" w:cs="Arial"/>
          <w:lang w:eastAsia="hr-HR"/>
          <w14:ligatures w14:val="none"/>
        </w:rPr>
      </w:pPr>
    </w:p>
    <w:p w14:paraId="0C632B30" w14:textId="537C98E4" w:rsidR="00A77531" w:rsidRDefault="00A77531" w:rsidP="00A77531">
      <w:pPr>
        <w:spacing w:after="0" w:line="240" w:lineRule="auto"/>
        <w:jc w:val="both"/>
        <w:rPr>
          <w:rFonts w:ascii="Times New Roman" w:eastAsia="Times New Roman" w:hAnsi="Times New Roman" w:cs="Arial"/>
          <w:lang w:eastAsia="hr-HR"/>
          <w14:ligatures w14:val="none"/>
        </w:rPr>
      </w:pPr>
    </w:p>
    <w:p w14:paraId="6E025577" w14:textId="6A95B2FC" w:rsidR="00A77531" w:rsidRDefault="00A77531" w:rsidP="00A77531">
      <w:pPr>
        <w:spacing w:after="0" w:line="240" w:lineRule="auto"/>
        <w:jc w:val="both"/>
        <w:rPr>
          <w:rFonts w:ascii="Times New Roman" w:eastAsia="Times New Roman" w:hAnsi="Times New Roman" w:cs="Arial"/>
          <w:lang w:eastAsia="hr-HR"/>
          <w14:ligatures w14:val="none"/>
        </w:rPr>
      </w:pPr>
    </w:p>
    <w:p w14:paraId="0C005806" w14:textId="043D95EE" w:rsidR="00A77531" w:rsidRDefault="00A77531" w:rsidP="00A77531">
      <w:pPr>
        <w:spacing w:after="0" w:line="240" w:lineRule="auto"/>
        <w:jc w:val="both"/>
        <w:rPr>
          <w:rFonts w:ascii="Times New Roman" w:eastAsia="Times New Roman" w:hAnsi="Times New Roman" w:cs="Arial"/>
          <w:lang w:eastAsia="hr-HR"/>
          <w14:ligatures w14:val="none"/>
        </w:rPr>
      </w:pPr>
    </w:p>
    <w:p w14:paraId="49AD8455" w14:textId="64DE0FDC" w:rsidR="00A77531" w:rsidRDefault="00A77531" w:rsidP="00A77531">
      <w:pPr>
        <w:spacing w:after="0" w:line="240" w:lineRule="auto"/>
        <w:jc w:val="both"/>
        <w:rPr>
          <w:rFonts w:ascii="Times New Roman" w:eastAsia="Times New Roman" w:hAnsi="Times New Roman" w:cs="Arial"/>
          <w:lang w:eastAsia="hr-HR"/>
          <w14:ligatures w14:val="none"/>
        </w:rPr>
      </w:pPr>
    </w:p>
    <w:p w14:paraId="36136030" w14:textId="205DCF2E" w:rsidR="00A77531" w:rsidRDefault="00A77531" w:rsidP="00A77531">
      <w:pPr>
        <w:spacing w:after="0" w:line="240" w:lineRule="auto"/>
        <w:jc w:val="both"/>
        <w:rPr>
          <w:rFonts w:ascii="Times New Roman" w:eastAsia="Times New Roman" w:hAnsi="Times New Roman" w:cs="Arial"/>
          <w:lang w:eastAsia="hr-HR"/>
          <w14:ligatures w14:val="none"/>
        </w:rPr>
      </w:pPr>
    </w:p>
    <w:p w14:paraId="731388C6" w14:textId="4F73181A" w:rsidR="00A77531" w:rsidRDefault="00A77531" w:rsidP="00A77531">
      <w:pPr>
        <w:spacing w:after="0" w:line="240" w:lineRule="auto"/>
        <w:jc w:val="both"/>
        <w:rPr>
          <w:rFonts w:ascii="Times New Roman" w:eastAsia="Times New Roman" w:hAnsi="Times New Roman" w:cs="Arial"/>
          <w:lang w:eastAsia="hr-HR"/>
          <w14:ligatures w14:val="none"/>
        </w:rPr>
      </w:pPr>
    </w:p>
    <w:p w14:paraId="0D70872C" w14:textId="77777777" w:rsidR="00A77531" w:rsidRPr="00A77531" w:rsidRDefault="00A77531" w:rsidP="00A77531">
      <w:pPr>
        <w:spacing w:after="0" w:line="240" w:lineRule="auto"/>
        <w:jc w:val="both"/>
        <w:rPr>
          <w:rFonts w:ascii="Times New Roman" w:eastAsia="Times New Roman" w:hAnsi="Times New Roman" w:cs="Arial"/>
          <w:lang w:eastAsia="hr-HR"/>
          <w14:ligatures w14:val="none"/>
        </w:rPr>
      </w:pPr>
    </w:p>
    <w:p w14:paraId="3E45B227" w14:textId="77777777" w:rsidR="00A77531" w:rsidRPr="00A77531" w:rsidRDefault="00A77531" w:rsidP="00A77531">
      <w:pPr>
        <w:spacing w:after="0" w:line="240" w:lineRule="auto"/>
        <w:rPr>
          <w:rFonts w:ascii="Times New Roman" w:eastAsia="Calibri" w:hAnsi="Times New Roman" w:cs="Times New Roman"/>
          <w:b/>
          <w:bCs/>
          <w:sz w:val="23"/>
          <w:szCs w:val="23"/>
          <w14:ligatures w14:val="none"/>
        </w:rPr>
      </w:pPr>
      <w:r w:rsidRPr="00A77531">
        <w:rPr>
          <w:rFonts w:ascii="Times New Roman" w:eastAsia="Calibri" w:hAnsi="Times New Roman" w:cs="Times New Roman"/>
          <w:b/>
          <w:bCs/>
          <w:sz w:val="23"/>
          <w:szCs w:val="23"/>
          <w14:ligatures w14:val="none"/>
        </w:rPr>
        <w:lastRenderedPageBreak/>
        <w:t>Modul 1 – Ishodi učenja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631"/>
        <w:gridCol w:w="4034"/>
        <w:gridCol w:w="567"/>
        <w:gridCol w:w="618"/>
        <w:gridCol w:w="1083"/>
      </w:tblGrid>
      <w:tr w:rsidR="00A77531" w:rsidRPr="00A77531" w14:paraId="59DA13DF" w14:textId="77777777" w:rsidTr="007F13A3">
        <w:trPr>
          <w:trHeight w:val="614"/>
        </w:trPr>
        <w:tc>
          <w:tcPr>
            <w:tcW w:w="565" w:type="dxa"/>
            <w:tcBorders>
              <w:bottom w:val="single" w:sz="4" w:space="0" w:color="auto"/>
            </w:tcBorders>
            <w:shd w:val="clear" w:color="auto" w:fill="D9D9D9" w:themeFill="background1" w:themeFillShade="D9"/>
            <w:vAlign w:val="center"/>
          </w:tcPr>
          <w:p w14:paraId="12D05C76"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bookmarkStart w:id="5" w:name="_Hlk183523978"/>
            <w:r w:rsidRPr="00A77531">
              <w:rPr>
                <w:rFonts w:ascii="Times New Roman" w:eastAsia="Times New Roman" w:hAnsi="Times New Roman" w:cs="Arial"/>
                <w:b/>
                <w:bCs/>
                <w:sz w:val="20"/>
                <w:szCs w:val="20"/>
                <w:lang w:eastAsia="hr-HR"/>
                <w14:ligatures w14:val="none"/>
              </w:rPr>
              <w:t>RB</w:t>
            </w:r>
          </w:p>
        </w:tc>
        <w:tc>
          <w:tcPr>
            <w:tcW w:w="2631" w:type="dxa"/>
            <w:tcBorders>
              <w:bottom w:val="single" w:sz="4" w:space="0" w:color="auto"/>
            </w:tcBorders>
            <w:shd w:val="clear" w:color="auto" w:fill="D9D9D9" w:themeFill="background1" w:themeFillShade="D9"/>
            <w:vAlign w:val="center"/>
          </w:tcPr>
          <w:p w14:paraId="5E77C99F"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SKUP ISHODA UČENJA</w:t>
            </w:r>
          </w:p>
        </w:tc>
        <w:tc>
          <w:tcPr>
            <w:tcW w:w="4034" w:type="dxa"/>
            <w:tcBorders>
              <w:bottom w:val="single" w:sz="4" w:space="0" w:color="auto"/>
            </w:tcBorders>
            <w:shd w:val="clear" w:color="auto" w:fill="D9D9D9" w:themeFill="background1" w:themeFillShade="D9"/>
          </w:tcPr>
          <w:p w14:paraId="347EBFCA"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TEME</w:t>
            </w:r>
          </w:p>
          <w:p w14:paraId="7D9078DA"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ISHODI UČENJA</w:t>
            </w:r>
          </w:p>
        </w:tc>
        <w:tc>
          <w:tcPr>
            <w:tcW w:w="567" w:type="dxa"/>
            <w:tcBorders>
              <w:bottom w:val="single" w:sz="4" w:space="0" w:color="auto"/>
            </w:tcBorders>
            <w:shd w:val="clear" w:color="auto" w:fill="D9D9D9" w:themeFill="background1" w:themeFillShade="D9"/>
          </w:tcPr>
          <w:p w14:paraId="2A79468C"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Sati</w:t>
            </w:r>
          </w:p>
          <w:p w14:paraId="09942C60"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T*</w:t>
            </w:r>
          </w:p>
        </w:tc>
        <w:tc>
          <w:tcPr>
            <w:tcW w:w="618" w:type="dxa"/>
            <w:tcBorders>
              <w:bottom w:val="single" w:sz="4" w:space="0" w:color="auto"/>
            </w:tcBorders>
            <w:shd w:val="clear" w:color="auto" w:fill="D9D9D9" w:themeFill="background1" w:themeFillShade="D9"/>
          </w:tcPr>
          <w:p w14:paraId="1477053E"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 xml:space="preserve">Sati </w:t>
            </w:r>
          </w:p>
          <w:p w14:paraId="3510CF00"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P*</w:t>
            </w:r>
          </w:p>
        </w:tc>
        <w:tc>
          <w:tcPr>
            <w:tcW w:w="1083" w:type="dxa"/>
            <w:tcBorders>
              <w:bottom w:val="single" w:sz="4" w:space="0" w:color="auto"/>
            </w:tcBorders>
            <w:shd w:val="clear" w:color="auto" w:fill="D9D9D9" w:themeFill="background1" w:themeFillShade="D9"/>
            <w:vAlign w:val="center"/>
          </w:tcPr>
          <w:p w14:paraId="60E204AC"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UKUPNO</w:t>
            </w:r>
          </w:p>
        </w:tc>
      </w:tr>
      <w:tr w:rsidR="00A77531" w:rsidRPr="00A77531" w14:paraId="7D0531FC" w14:textId="77777777" w:rsidTr="007F13A3">
        <w:trPr>
          <w:trHeight w:val="129"/>
        </w:trPr>
        <w:tc>
          <w:tcPr>
            <w:tcW w:w="565" w:type="dxa"/>
            <w:vMerge w:val="restart"/>
            <w:tcBorders>
              <w:top w:val="single" w:sz="12" w:space="0" w:color="auto"/>
            </w:tcBorders>
            <w:shd w:val="clear" w:color="auto" w:fill="D9D9D9" w:themeFill="background1" w:themeFillShade="D9"/>
          </w:tcPr>
          <w:p w14:paraId="1E39469A"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1.</w:t>
            </w:r>
          </w:p>
        </w:tc>
        <w:tc>
          <w:tcPr>
            <w:tcW w:w="2631" w:type="dxa"/>
            <w:vMerge w:val="restart"/>
            <w:tcBorders>
              <w:top w:val="single" w:sz="12" w:space="0" w:color="auto"/>
            </w:tcBorders>
            <w:shd w:val="clear" w:color="auto" w:fill="auto"/>
          </w:tcPr>
          <w:p w14:paraId="16564DB3"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Organizacija vatrogasne službe</w:t>
            </w:r>
          </w:p>
          <w:p w14:paraId="07EF9802"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top w:val="single" w:sz="12" w:space="0" w:color="auto"/>
            </w:tcBorders>
            <w:shd w:val="clear" w:color="auto" w:fill="auto"/>
          </w:tcPr>
          <w:p w14:paraId="0DA73F40"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prava i obveze vatrogasaca</w:t>
            </w:r>
          </w:p>
        </w:tc>
        <w:tc>
          <w:tcPr>
            <w:tcW w:w="567" w:type="dxa"/>
            <w:vMerge w:val="restart"/>
            <w:tcBorders>
              <w:top w:val="single" w:sz="12" w:space="0" w:color="auto"/>
            </w:tcBorders>
            <w:shd w:val="clear" w:color="auto" w:fill="auto"/>
            <w:vAlign w:val="center"/>
          </w:tcPr>
          <w:p w14:paraId="64322867"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3</w:t>
            </w:r>
          </w:p>
        </w:tc>
        <w:tc>
          <w:tcPr>
            <w:tcW w:w="618" w:type="dxa"/>
            <w:vMerge w:val="restart"/>
            <w:tcBorders>
              <w:top w:val="single" w:sz="12" w:space="0" w:color="auto"/>
            </w:tcBorders>
            <w:shd w:val="clear" w:color="auto" w:fill="auto"/>
            <w:vAlign w:val="center"/>
          </w:tcPr>
          <w:p w14:paraId="7344F36C"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0</w:t>
            </w:r>
          </w:p>
        </w:tc>
        <w:tc>
          <w:tcPr>
            <w:tcW w:w="1083" w:type="dxa"/>
            <w:vMerge w:val="restart"/>
            <w:tcBorders>
              <w:top w:val="single" w:sz="12" w:space="0" w:color="auto"/>
              <w:bottom w:val="single" w:sz="12" w:space="0" w:color="auto"/>
            </w:tcBorders>
            <w:shd w:val="clear" w:color="auto" w:fill="auto"/>
            <w:vAlign w:val="center"/>
          </w:tcPr>
          <w:p w14:paraId="373B67AD"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3</w:t>
            </w:r>
          </w:p>
        </w:tc>
      </w:tr>
      <w:tr w:rsidR="00A77531" w:rsidRPr="00A77531" w14:paraId="7ABDCA58" w14:textId="77777777" w:rsidTr="007F13A3">
        <w:trPr>
          <w:trHeight w:val="129"/>
        </w:trPr>
        <w:tc>
          <w:tcPr>
            <w:tcW w:w="565" w:type="dxa"/>
            <w:vMerge/>
            <w:shd w:val="clear" w:color="auto" w:fill="D9D9D9" w:themeFill="background1" w:themeFillShade="D9"/>
          </w:tcPr>
          <w:p w14:paraId="4B5B7E17"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631" w:type="dxa"/>
            <w:vMerge/>
            <w:shd w:val="clear" w:color="auto" w:fill="auto"/>
          </w:tcPr>
          <w:p w14:paraId="100127C7"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shd w:val="clear" w:color="auto" w:fill="auto"/>
          </w:tcPr>
          <w:p w14:paraId="175FB498"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ponašanje u intervenciji</w:t>
            </w:r>
          </w:p>
        </w:tc>
        <w:tc>
          <w:tcPr>
            <w:tcW w:w="567" w:type="dxa"/>
            <w:vMerge/>
            <w:shd w:val="clear" w:color="auto" w:fill="auto"/>
          </w:tcPr>
          <w:p w14:paraId="4D9FE0A4"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0979E0FA"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23B891CA"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2EEBA4A7" w14:textId="77777777" w:rsidTr="007F13A3">
        <w:trPr>
          <w:trHeight w:val="129"/>
        </w:trPr>
        <w:tc>
          <w:tcPr>
            <w:tcW w:w="565" w:type="dxa"/>
            <w:vMerge/>
            <w:tcBorders>
              <w:bottom w:val="single" w:sz="12" w:space="0" w:color="auto"/>
            </w:tcBorders>
            <w:shd w:val="clear" w:color="auto" w:fill="D9D9D9" w:themeFill="background1" w:themeFillShade="D9"/>
          </w:tcPr>
          <w:p w14:paraId="5E089B9C"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631" w:type="dxa"/>
            <w:vMerge/>
            <w:tcBorders>
              <w:bottom w:val="single" w:sz="12" w:space="0" w:color="auto"/>
            </w:tcBorders>
            <w:shd w:val="clear" w:color="auto" w:fill="auto"/>
          </w:tcPr>
          <w:p w14:paraId="0B46A371"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bottom w:val="single" w:sz="12" w:space="0" w:color="auto"/>
            </w:tcBorders>
            <w:shd w:val="clear" w:color="auto" w:fill="auto"/>
          </w:tcPr>
          <w:p w14:paraId="2FF8CB84"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oznake zvanja i dužnosti</w:t>
            </w:r>
          </w:p>
        </w:tc>
        <w:tc>
          <w:tcPr>
            <w:tcW w:w="567" w:type="dxa"/>
            <w:vMerge/>
            <w:tcBorders>
              <w:bottom w:val="single" w:sz="12" w:space="0" w:color="auto"/>
            </w:tcBorders>
            <w:shd w:val="clear" w:color="auto" w:fill="auto"/>
          </w:tcPr>
          <w:p w14:paraId="76A459E5"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tcBorders>
              <w:bottom w:val="single" w:sz="12" w:space="0" w:color="auto"/>
            </w:tcBorders>
            <w:shd w:val="clear" w:color="auto" w:fill="auto"/>
          </w:tcPr>
          <w:p w14:paraId="1A19A952"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65815D78"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3DBD7E21" w14:textId="77777777" w:rsidTr="007F13A3">
        <w:trPr>
          <w:trHeight w:val="198"/>
        </w:trPr>
        <w:tc>
          <w:tcPr>
            <w:tcW w:w="565" w:type="dxa"/>
            <w:vMerge w:val="restart"/>
            <w:tcBorders>
              <w:top w:val="single" w:sz="12" w:space="0" w:color="auto"/>
            </w:tcBorders>
            <w:shd w:val="clear" w:color="auto" w:fill="D9D9D9" w:themeFill="background1" w:themeFillShade="D9"/>
          </w:tcPr>
          <w:p w14:paraId="21186F44"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2. </w:t>
            </w:r>
          </w:p>
        </w:tc>
        <w:tc>
          <w:tcPr>
            <w:tcW w:w="2631" w:type="dxa"/>
            <w:vMerge w:val="restart"/>
            <w:tcBorders>
              <w:top w:val="single" w:sz="12" w:space="0" w:color="auto"/>
            </w:tcBorders>
            <w:shd w:val="clear" w:color="auto" w:fill="auto"/>
          </w:tcPr>
          <w:p w14:paraId="417139F4"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Procesi gorenja i gašenja</w:t>
            </w:r>
          </w:p>
        </w:tc>
        <w:tc>
          <w:tcPr>
            <w:tcW w:w="4034" w:type="dxa"/>
            <w:tcBorders>
              <w:top w:val="single" w:sz="12" w:space="0" w:color="auto"/>
            </w:tcBorders>
            <w:shd w:val="clear" w:color="auto" w:fill="auto"/>
          </w:tcPr>
          <w:p w14:paraId="2FC90C99"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osnovni pojmovi o gorenju i gašenju</w:t>
            </w:r>
          </w:p>
        </w:tc>
        <w:tc>
          <w:tcPr>
            <w:tcW w:w="567" w:type="dxa"/>
            <w:vMerge w:val="restart"/>
            <w:tcBorders>
              <w:top w:val="single" w:sz="12" w:space="0" w:color="auto"/>
            </w:tcBorders>
            <w:shd w:val="clear" w:color="auto" w:fill="auto"/>
            <w:vAlign w:val="center"/>
          </w:tcPr>
          <w:p w14:paraId="4EF523F2"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3</w:t>
            </w:r>
          </w:p>
        </w:tc>
        <w:tc>
          <w:tcPr>
            <w:tcW w:w="618" w:type="dxa"/>
            <w:vMerge w:val="restart"/>
            <w:tcBorders>
              <w:top w:val="single" w:sz="12" w:space="0" w:color="auto"/>
            </w:tcBorders>
            <w:shd w:val="clear" w:color="auto" w:fill="auto"/>
            <w:vAlign w:val="center"/>
          </w:tcPr>
          <w:p w14:paraId="2D70D701"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0</w:t>
            </w:r>
          </w:p>
        </w:tc>
        <w:tc>
          <w:tcPr>
            <w:tcW w:w="1083" w:type="dxa"/>
            <w:vMerge w:val="restart"/>
            <w:tcBorders>
              <w:top w:val="single" w:sz="12" w:space="0" w:color="auto"/>
            </w:tcBorders>
            <w:shd w:val="clear" w:color="auto" w:fill="auto"/>
            <w:vAlign w:val="center"/>
          </w:tcPr>
          <w:p w14:paraId="5CF4FDE7"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3</w:t>
            </w:r>
          </w:p>
        </w:tc>
      </w:tr>
      <w:tr w:rsidR="00A77531" w:rsidRPr="00A77531" w14:paraId="3E55C540" w14:textId="77777777" w:rsidTr="007F13A3">
        <w:trPr>
          <w:trHeight w:val="75"/>
        </w:trPr>
        <w:tc>
          <w:tcPr>
            <w:tcW w:w="565" w:type="dxa"/>
            <w:vMerge/>
            <w:shd w:val="clear" w:color="auto" w:fill="D9D9D9" w:themeFill="background1" w:themeFillShade="D9"/>
          </w:tcPr>
          <w:p w14:paraId="299C9174"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631" w:type="dxa"/>
            <w:vMerge/>
            <w:shd w:val="clear" w:color="auto" w:fill="auto"/>
          </w:tcPr>
          <w:p w14:paraId="7684E455"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bottom w:val="single" w:sz="4" w:space="0" w:color="auto"/>
            </w:tcBorders>
            <w:shd w:val="clear" w:color="auto" w:fill="auto"/>
          </w:tcPr>
          <w:p w14:paraId="63387EDF"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gorive tvari</w:t>
            </w:r>
          </w:p>
        </w:tc>
        <w:tc>
          <w:tcPr>
            <w:tcW w:w="567" w:type="dxa"/>
            <w:vMerge/>
            <w:shd w:val="clear" w:color="auto" w:fill="auto"/>
          </w:tcPr>
          <w:p w14:paraId="096823BB"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7B2F73ED"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667F57BC"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6A577E73" w14:textId="77777777" w:rsidTr="007F13A3">
        <w:trPr>
          <w:trHeight w:val="75"/>
        </w:trPr>
        <w:tc>
          <w:tcPr>
            <w:tcW w:w="565" w:type="dxa"/>
            <w:vMerge/>
            <w:tcBorders>
              <w:bottom w:val="single" w:sz="12" w:space="0" w:color="auto"/>
            </w:tcBorders>
            <w:shd w:val="clear" w:color="auto" w:fill="D9D9D9" w:themeFill="background1" w:themeFillShade="D9"/>
          </w:tcPr>
          <w:p w14:paraId="7B7D0F0C"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631" w:type="dxa"/>
            <w:vMerge/>
            <w:tcBorders>
              <w:bottom w:val="single" w:sz="12" w:space="0" w:color="auto"/>
            </w:tcBorders>
            <w:shd w:val="clear" w:color="auto" w:fill="auto"/>
          </w:tcPr>
          <w:p w14:paraId="07B747A8"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bottom w:val="single" w:sz="12" w:space="0" w:color="auto"/>
            </w:tcBorders>
            <w:shd w:val="clear" w:color="auto" w:fill="auto"/>
          </w:tcPr>
          <w:p w14:paraId="1D44BB18"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sredstva za gašenje</w:t>
            </w:r>
          </w:p>
        </w:tc>
        <w:tc>
          <w:tcPr>
            <w:tcW w:w="567" w:type="dxa"/>
            <w:vMerge/>
            <w:tcBorders>
              <w:bottom w:val="single" w:sz="12" w:space="0" w:color="auto"/>
            </w:tcBorders>
            <w:shd w:val="clear" w:color="auto" w:fill="auto"/>
          </w:tcPr>
          <w:p w14:paraId="70CA50FF"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tcBorders>
              <w:bottom w:val="single" w:sz="12" w:space="0" w:color="auto"/>
            </w:tcBorders>
            <w:shd w:val="clear" w:color="auto" w:fill="auto"/>
          </w:tcPr>
          <w:p w14:paraId="1C923934"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30A94F64"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098297D9" w14:textId="77777777" w:rsidTr="007F13A3">
        <w:trPr>
          <w:trHeight w:val="98"/>
        </w:trPr>
        <w:tc>
          <w:tcPr>
            <w:tcW w:w="565" w:type="dxa"/>
            <w:vMerge w:val="restart"/>
            <w:tcBorders>
              <w:top w:val="single" w:sz="12" w:space="0" w:color="auto"/>
            </w:tcBorders>
            <w:shd w:val="clear" w:color="auto" w:fill="D9D9D9" w:themeFill="background1" w:themeFillShade="D9"/>
          </w:tcPr>
          <w:p w14:paraId="399AFACA"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3.</w:t>
            </w:r>
          </w:p>
        </w:tc>
        <w:tc>
          <w:tcPr>
            <w:tcW w:w="2631" w:type="dxa"/>
            <w:vMerge w:val="restart"/>
            <w:tcBorders>
              <w:top w:val="single" w:sz="12" w:space="0" w:color="auto"/>
            </w:tcBorders>
            <w:shd w:val="clear" w:color="auto" w:fill="auto"/>
          </w:tcPr>
          <w:p w14:paraId="0993D846"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Vatrogasna tehnika</w:t>
            </w:r>
          </w:p>
        </w:tc>
        <w:tc>
          <w:tcPr>
            <w:tcW w:w="4034" w:type="dxa"/>
            <w:tcBorders>
              <w:top w:val="single" w:sz="12" w:space="0" w:color="auto"/>
            </w:tcBorders>
            <w:shd w:val="clear" w:color="auto" w:fill="auto"/>
          </w:tcPr>
          <w:p w14:paraId="07DCB473"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osobna zaštitna oprema</w:t>
            </w:r>
          </w:p>
        </w:tc>
        <w:tc>
          <w:tcPr>
            <w:tcW w:w="567" w:type="dxa"/>
            <w:vMerge w:val="restart"/>
            <w:tcBorders>
              <w:top w:val="single" w:sz="12" w:space="0" w:color="auto"/>
            </w:tcBorders>
            <w:shd w:val="clear" w:color="auto" w:fill="auto"/>
            <w:vAlign w:val="center"/>
          </w:tcPr>
          <w:p w14:paraId="39034A0A"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p w14:paraId="4E3C2631"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p w14:paraId="7492075B"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7</w:t>
            </w:r>
          </w:p>
        </w:tc>
        <w:tc>
          <w:tcPr>
            <w:tcW w:w="618" w:type="dxa"/>
            <w:vMerge w:val="restart"/>
            <w:tcBorders>
              <w:top w:val="single" w:sz="12" w:space="0" w:color="auto"/>
            </w:tcBorders>
            <w:shd w:val="clear" w:color="auto" w:fill="auto"/>
            <w:vAlign w:val="center"/>
          </w:tcPr>
          <w:p w14:paraId="21311AEE"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p w14:paraId="73E2F373"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p w14:paraId="64A27E8F"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16</w:t>
            </w:r>
          </w:p>
        </w:tc>
        <w:tc>
          <w:tcPr>
            <w:tcW w:w="1083" w:type="dxa"/>
            <w:vMerge w:val="restart"/>
            <w:tcBorders>
              <w:top w:val="single" w:sz="12" w:space="0" w:color="auto"/>
            </w:tcBorders>
            <w:shd w:val="clear" w:color="auto" w:fill="auto"/>
            <w:vAlign w:val="center"/>
          </w:tcPr>
          <w:p w14:paraId="48DE107C"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p w14:paraId="0A2B4B67"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p w14:paraId="39F8668A"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23</w:t>
            </w:r>
          </w:p>
        </w:tc>
      </w:tr>
      <w:tr w:rsidR="00A77531" w:rsidRPr="00A77531" w14:paraId="2D37E3A6" w14:textId="77777777" w:rsidTr="007F13A3">
        <w:trPr>
          <w:trHeight w:val="75"/>
        </w:trPr>
        <w:tc>
          <w:tcPr>
            <w:tcW w:w="565" w:type="dxa"/>
            <w:vMerge/>
            <w:shd w:val="clear" w:color="auto" w:fill="D9D9D9" w:themeFill="background1" w:themeFillShade="D9"/>
          </w:tcPr>
          <w:p w14:paraId="72081FE5"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631" w:type="dxa"/>
            <w:vMerge/>
            <w:shd w:val="clear" w:color="auto" w:fill="auto"/>
          </w:tcPr>
          <w:p w14:paraId="3CBC79A5"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shd w:val="clear" w:color="auto" w:fill="auto"/>
          </w:tcPr>
          <w:p w14:paraId="259386AF"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vatrogasne cijevi i cijevna oprema </w:t>
            </w:r>
          </w:p>
        </w:tc>
        <w:tc>
          <w:tcPr>
            <w:tcW w:w="567" w:type="dxa"/>
            <w:vMerge/>
            <w:shd w:val="clear" w:color="auto" w:fill="auto"/>
          </w:tcPr>
          <w:p w14:paraId="27A2B5F3"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282B04F8"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156A61D5"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4B3C0B60" w14:textId="77777777" w:rsidTr="007F13A3">
        <w:trPr>
          <w:trHeight w:val="75"/>
        </w:trPr>
        <w:tc>
          <w:tcPr>
            <w:tcW w:w="565" w:type="dxa"/>
            <w:vMerge/>
            <w:shd w:val="clear" w:color="auto" w:fill="D9D9D9" w:themeFill="background1" w:themeFillShade="D9"/>
          </w:tcPr>
          <w:p w14:paraId="542524C8"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631" w:type="dxa"/>
            <w:vMerge/>
            <w:shd w:val="clear" w:color="auto" w:fill="auto"/>
          </w:tcPr>
          <w:p w14:paraId="3000DF74"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shd w:val="clear" w:color="auto" w:fill="auto"/>
          </w:tcPr>
          <w:p w14:paraId="2C8933F7"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vatrogasne armature za vodu</w:t>
            </w:r>
          </w:p>
        </w:tc>
        <w:tc>
          <w:tcPr>
            <w:tcW w:w="567" w:type="dxa"/>
            <w:vMerge/>
            <w:shd w:val="clear" w:color="auto" w:fill="auto"/>
          </w:tcPr>
          <w:p w14:paraId="269B67DE"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32EC810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361E80B2"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04596CFE" w14:textId="77777777" w:rsidTr="007F13A3">
        <w:trPr>
          <w:trHeight w:val="96"/>
        </w:trPr>
        <w:tc>
          <w:tcPr>
            <w:tcW w:w="565" w:type="dxa"/>
            <w:vMerge/>
            <w:shd w:val="clear" w:color="auto" w:fill="D9D9D9" w:themeFill="background1" w:themeFillShade="D9"/>
          </w:tcPr>
          <w:p w14:paraId="598D2C21"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631" w:type="dxa"/>
            <w:vMerge/>
            <w:shd w:val="clear" w:color="auto" w:fill="auto"/>
          </w:tcPr>
          <w:p w14:paraId="17E2C80E"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shd w:val="clear" w:color="auto" w:fill="auto"/>
          </w:tcPr>
          <w:p w14:paraId="7221814C"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vatrogasna vozila </w:t>
            </w:r>
          </w:p>
        </w:tc>
        <w:tc>
          <w:tcPr>
            <w:tcW w:w="567" w:type="dxa"/>
            <w:vMerge/>
            <w:shd w:val="clear" w:color="auto" w:fill="auto"/>
          </w:tcPr>
          <w:p w14:paraId="0A6A3401"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2759B35A"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374244E2"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0091B379" w14:textId="77777777" w:rsidTr="007F13A3">
        <w:trPr>
          <w:trHeight w:val="96"/>
        </w:trPr>
        <w:tc>
          <w:tcPr>
            <w:tcW w:w="565" w:type="dxa"/>
            <w:vMerge/>
            <w:tcBorders>
              <w:bottom w:val="single" w:sz="12" w:space="0" w:color="auto"/>
            </w:tcBorders>
            <w:shd w:val="clear" w:color="auto" w:fill="D9D9D9" w:themeFill="background1" w:themeFillShade="D9"/>
          </w:tcPr>
          <w:p w14:paraId="75B70C69"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631" w:type="dxa"/>
            <w:vMerge/>
            <w:tcBorders>
              <w:bottom w:val="single" w:sz="12" w:space="0" w:color="auto"/>
            </w:tcBorders>
            <w:shd w:val="clear" w:color="auto" w:fill="auto"/>
          </w:tcPr>
          <w:p w14:paraId="0A640492"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bottom w:val="single" w:sz="12" w:space="0" w:color="auto"/>
            </w:tcBorders>
            <w:shd w:val="clear" w:color="auto" w:fill="auto"/>
          </w:tcPr>
          <w:p w14:paraId="3A100239"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vatrogasne pumpe</w:t>
            </w:r>
          </w:p>
        </w:tc>
        <w:tc>
          <w:tcPr>
            <w:tcW w:w="567" w:type="dxa"/>
            <w:vMerge/>
            <w:tcBorders>
              <w:bottom w:val="single" w:sz="12" w:space="0" w:color="auto"/>
            </w:tcBorders>
            <w:shd w:val="clear" w:color="auto" w:fill="auto"/>
          </w:tcPr>
          <w:p w14:paraId="13320C7E"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tcBorders>
              <w:bottom w:val="single" w:sz="12" w:space="0" w:color="auto"/>
            </w:tcBorders>
            <w:shd w:val="clear" w:color="auto" w:fill="auto"/>
          </w:tcPr>
          <w:p w14:paraId="0215F1B4"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1EE63526"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359DEA06" w14:textId="77777777" w:rsidTr="007F13A3">
        <w:trPr>
          <w:trHeight w:val="252"/>
        </w:trPr>
        <w:tc>
          <w:tcPr>
            <w:tcW w:w="565" w:type="dxa"/>
            <w:vMerge w:val="restart"/>
            <w:tcBorders>
              <w:top w:val="single" w:sz="12" w:space="0" w:color="auto"/>
            </w:tcBorders>
            <w:shd w:val="clear" w:color="auto" w:fill="D9D9D9" w:themeFill="background1" w:themeFillShade="D9"/>
          </w:tcPr>
          <w:p w14:paraId="709EEA11"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4.</w:t>
            </w:r>
          </w:p>
        </w:tc>
        <w:tc>
          <w:tcPr>
            <w:tcW w:w="2631" w:type="dxa"/>
            <w:vMerge w:val="restart"/>
            <w:tcBorders>
              <w:top w:val="single" w:sz="12" w:space="0" w:color="auto"/>
            </w:tcBorders>
            <w:shd w:val="clear" w:color="auto" w:fill="auto"/>
          </w:tcPr>
          <w:p w14:paraId="1B868876"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b/>
                <w:bCs/>
                <w:sz w:val="20"/>
                <w:szCs w:val="20"/>
                <w:lang w:eastAsia="hr-HR"/>
                <w14:ligatures w14:val="none"/>
              </w:rPr>
              <w:t>Požarne intervencije</w:t>
            </w:r>
          </w:p>
        </w:tc>
        <w:tc>
          <w:tcPr>
            <w:tcW w:w="4034" w:type="dxa"/>
            <w:tcBorders>
              <w:top w:val="single" w:sz="12" w:space="0" w:color="auto"/>
            </w:tcBorders>
            <w:shd w:val="clear" w:color="auto" w:fill="auto"/>
          </w:tcPr>
          <w:p w14:paraId="132DE6AB"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vježbe s motornom vatrogasnom pumpom </w:t>
            </w:r>
          </w:p>
        </w:tc>
        <w:tc>
          <w:tcPr>
            <w:tcW w:w="567" w:type="dxa"/>
            <w:vMerge w:val="restart"/>
            <w:tcBorders>
              <w:top w:val="single" w:sz="12" w:space="0" w:color="auto"/>
            </w:tcBorders>
            <w:shd w:val="clear" w:color="auto" w:fill="auto"/>
            <w:vAlign w:val="center"/>
          </w:tcPr>
          <w:p w14:paraId="62F6F2C1"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5</w:t>
            </w:r>
          </w:p>
        </w:tc>
        <w:tc>
          <w:tcPr>
            <w:tcW w:w="618" w:type="dxa"/>
            <w:vMerge w:val="restart"/>
            <w:tcBorders>
              <w:top w:val="single" w:sz="12" w:space="0" w:color="auto"/>
            </w:tcBorders>
            <w:shd w:val="clear" w:color="auto" w:fill="auto"/>
            <w:vAlign w:val="center"/>
          </w:tcPr>
          <w:p w14:paraId="36CBBEA4"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22</w:t>
            </w:r>
          </w:p>
        </w:tc>
        <w:tc>
          <w:tcPr>
            <w:tcW w:w="1083" w:type="dxa"/>
            <w:vMerge w:val="restart"/>
            <w:tcBorders>
              <w:top w:val="single" w:sz="12" w:space="0" w:color="auto"/>
            </w:tcBorders>
            <w:shd w:val="clear" w:color="auto" w:fill="auto"/>
            <w:vAlign w:val="center"/>
          </w:tcPr>
          <w:p w14:paraId="415D5BF7"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27</w:t>
            </w:r>
          </w:p>
        </w:tc>
      </w:tr>
      <w:tr w:rsidR="00A77531" w:rsidRPr="00A77531" w14:paraId="2ED0AC00" w14:textId="77777777" w:rsidTr="007F13A3">
        <w:trPr>
          <w:trHeight w:val="267"/>
        </w:trPr>
        <w:tc>
          <w:tcPr>
            <w:tcW w:w="565" w:type="dxa"/>
            <w:vMerge/>
            <w:shd w:val="clear" w:color="auto" w:fill="D9D9D9" w:themeFill="background1" w:themeFillShade="D9"/>
          </w:tcPr>
          <w:p w14:paraId="0627B31D"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631" w:type="dxa"/>
            <w:vMerge/>
            <w:shd w:val="clear" w:color="auto" w:fill="auto"/>
          </w:tcPr>
          <w:p w14:paraId="3C0F053A"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shd w:val="clear" w:color="auto" w:fill="auto"/>
          </w:tcPr>
          <w:p w14:paraId="2748438F" w14:textId="77777777" w:rsidR="00A77531" w:rsidRPr="00A77531" w:rsidRDefault="00A77531" w:rsidP="00A77531">
            <w:pPr>
              <w:spacing w:after="0" w:line="240" w:lineRule="auto"/>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 demonstracija s prijenosnim vatrogasnim ljestvama</w:t>
            </w:r>
          </w:p>
        </w:tc>
        <w:tc>
          <w:tcPr>
            <w:tcW w:w="567" w:type="dxa"/>
            <w:vMerge/>
            <w:shd w:val="clear" w:color="auto" w:fill="auto"/>
          </w:tcPr>
          <w:p w14:paraId="1A54955A"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39F24D5A"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1F8E3D41" w14:textId="77777777" w:rsidR="00A77531" w:rsidRPr="00A77531" w:rsidRDefault="00A77531" w:rsidP="00A77531">
            <w:pPr>
              <w:spacing w:after="0" w:line="240" w:lineRule="auto"/>
              <w:jc w:val="center"/>
              <w:rPr>
                <w:rFonts w:ascii="Times New Roman" w:eastAsia="Times New Roman" w:hAnsi="Times New Roman" w:cs="Arial"/>
                <w:sz w:val="20"/>
                <w:szCs w:val="20"/>
                <w:lang w:eastAsia="hr-HR"/>
                <w14:ligatures w14:val="none"/>
              </w:rPr>
            </w:pPr>
          </w:p>
        </w:tc>
      </w:tr>
      <w:tr w:rsidR="00A77531" w:rsidRPr="00A77531" w14:paraId="620E6ADB" w14:textId="77777777" w:rsidTr="007F13A3">
        <w:trPr>
          <w:trHeight w:val="252"/>
        </w:trPr>
        <w:tc>
          <w:tcPr>
            <w:tcW w:w="565" w:type="dxa"/>
            <w:vMerge/>
            <w:shd w:val="clear" w:color="auto" w:fill="D9D9D9" w:themeFill="background1" w:themeFillShade="D9"/>
          </w:tcPr>
          <w:p w14:paraId="1663371F"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631" w:type="dxa"/>
            <w:vMerge/>
            <w:shd w:val="clear" w:color="auto" w:fill="auto"/>
          </w:tcPr>
          <w:p w14:paraId="77465FCC"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bottom w:val="single" w:sz="4" w:space="0" w:color="auto"/>
            </w:tcBorders>
            <w:shd w:val="clear" w:color="auto" w:fill="auto"/>
          </w:tcPr>
          <w:p w14:paraId="61D61682"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vježbe s vatrogasnim vozilom</w:t>
            </w:r>
          </w:p>
        </w:tc>
        <w:tc>
          <w:tcPr>
            <w:tcW w:w="567" w:type="dxa"/>
            <w:vMerge/>
            <w:shd w:val="clear" w:color="auto" w:fill="auto"/>
          </w:tcPr>
          <w:p w14:paraId="6D2A6DBD"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0FC0D6D0"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73FD9372" w14:textId="77777777" w:rsidR="00A77531" w:rsidRPr="00A77531" w:rsidRDefault="00A77531" w:rsidP="00A77531">
            <w:pPr>
              <w:spacing w:after="0" w:line="240" w:lineRule="auto"/>
              <w:jc w:val="center"/>
              <w:rPr>
                <w:rFonts w:ascii="Times New Roman" w:eastAsia="Times New Roman" w:hAnsi="Times New Roman" w:cs="Arial"/>
                <w:sz w:val="20"/>
                <w:szCs w:val="20"/>
                <w:lang w:eastAsia="hr-HR"/>
                <w14:ligatures w14:val="none"/>
              </w:rPr>
            </w:pPr>
          </w:p>
        </w:tc>
      </w:tr>
      <w:tr w:rsidR="00A77531" w:rsidRPr="00A77531" w14:paraId="64CE4BFE" w14:textId="77777777" w:rsidTr="007F13A3">
        <w:trPr>
          <w:trHeight w:val="137"/>
        </w:trPr>
        <w:tc>
          <w:tcPr>
            <w:tcW w:w="565" w:type="dxa"/>
            <w:vMerge/>
            <w:shd w:val="clear" w:color="auto" w:fill="D9D9D9" w:themeFill="background1" w:themeFillShade="D9"/>
            <w:vAlign w:val="center"/>
          </w:tcPr>
          <w:p w14:paraId="5E2649DE"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p>
        </w:tc>
        <w:tc>
          <w:tcPr>
            <w:tcW w:w="2631" w:type="dxa"/>
            <w:vMerge/>
            <w:shd w:val="clear" w:color="auto" w:fill="auto"/>
            <w:vAlign w:val="center"/>
          </w:tcPr>
          <w:p w14:paraId="7DECC294"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4034" w:type="dxa"/>
            <w:shd w:val="clear" w:color="auto" w:fill="auto"/>
          </w:tcPr>
          <w:p w14:paraId="7EF1AE69"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sz w:val="20"/>
                <w:szCs w:val="20"/>
                <w:lang w:eastAsia="hr-HR"/>
                <w14:ligatures w14:val="none"/>
              </w:rPr>
              <w:t>- primjena sredstava za gašenje</w:t>
            </w:r>
          </w:p>
        </w:tc>
        <w:tc>
          <w:tcPr>
            <w:tcW w:w="567" w:type="dxa"/>
            <w:vMerge/>
            <w:shd w:val="clear" w:color="auto" w:fill="auto"/>
          </w:tcPr>
          <w:p w14:paraId="18BCDBB9"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2045F923"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37737EA5"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454DF909" w14:textId="77777777" w:rsidTr="007F13A3">
        <w:trPr>
          <w:trHeight w:val="75"/>
        </w:trPr>
        <w:tc>
          <w:tcPr>
            <w:tcW w:w="565" w:type="dxa"/>
            <w:vMerge/>
            <w:shd w:val="clear" w:color="auto" w:fill="D9D9D9" w:themeFill="background1" w:themeFillShade="D9"/>
            <w:vAlign w:val="center"/>
          </w:tcPr>
          <w:p w14:paraId="5946371F"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p>
        </w:tc>
        <w:tc>
          <w:tcPr>
            <w:tcW w:w="2631" w:type="dxa"/>
            <w:vMerge/>
            <w:shd w:val="clear" w:color="auto" w:fill="auto"/>
            <w:vAlign w:val="center"/>
          </w:tcPr>
          <w:p w14:paraId="75BD9705"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bottom w:val="single" w:sz="4" w:space="0" w:color="auto"/>
            </w:tcBorders>
            <w:shd w:val="clear" w:color="auto" w:fill="auto"/>
          </w:tcPr>
          <w:p w14:paraId="05579734"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vrste mlazova vode</w:t>
            </w:r>
          </w:p>
        </w:tc>
        <w:tc>
          <w:tcPr>
            <w:tcW w:w="567" w:type="dxa"/>
            <w:vMerge/>
            <w:shd w:val="clear" w:color="auto" w:fill="auto"/>
          </w:tcPr>
          <w:p w14:paraId="0C50471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7EC3DC5F"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3AEA305B"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5E5B03E4" w14:textId="77777777" w:rsidTr="007F13A3">
        <w:trPr>
          <w:trHeight w:val="75"/>
        </w:trPr>
        <w:tc>
          <w:tcPr>
            <w:tcW w:w="565" w:type="dxa"/>
            <w:vMerge/>
            <w:tcBorders>
              <w:bottom w:val="single" w:sz="12" w:space="0" w:color="auto"/>
            </w:tcBorders>
            <w:shd w:val="clear" w:color="auto" w:fill="D9D9D9" w:themeFill="background1" w:themeFillShade="D9"/>
            <w:vAlign w:val="center"/>
          </w:tcPr>
          <w:p w14:paraId="5B57B046"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p>
        </w:tc>
        <w:tc>
          <w:tcPr>
            <w:tcW w:w="2631" w:type="dxa"/>
            <w:vMerge/>
            <w:tcBorders>
              <w:bottom w:val="single" w:sz="12" w:space="0" w:color="auto"/>
            </w:tcBorders>
            <w:shd w:val="clear" w:color="auto" w:fill="auto"/>
            <w:vAlign w:val="center"/>
          </w:tcPr>
          <w:p w14:paraId="4E125DBF"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bottom w:val="single" w:sz="12" w:space="0" w:color="auto"/>
            </w:tcBorders>
            <w:shd w:val="clear" w:color="auto" w:fill="auto"/>
          </w:tcPr>
          <w:p w14:paraId="31A34CF1"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opasnosti i mjere zaštite u požarnim intervencijama</w:t>
            </w:r>
          </w:p>
        </w:tc>
        <w:tc>
          <w:tcPr>
            <w:tcW w:w="567" w:type="dxa"/>
            <w:vMerge/>
            <w:tcBorders>
              <w:bottom w:val="single" w:sz="12" w:space="0" w:color="auto"/>
            </w:tcBorders>
            <w:shd w:val="clear" w:color="auto" w:fill="auto"/>
          </w:tcPr>
          <w:p w14:paraId="60CB8A3F"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tcBorders>
              <w:bottom w:val="single" w:sz="12" w:space="0" w:color="auto"/>
            </w:tcBorders>
            <w:shd w:val="clear" w:color="auto" w:fill="auto"/>
          </w:tcPr>
          <w:p w14:paraId="7B8384C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7F89A3BA"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6762FD62" w14:textId="77777777" w:rsidTr="007F13A3">
        <w:trPr>
          <w:trHeight w:val="94"/>
        </w:trPr>
        <w:tc>
          <w:tcPr>
            <w:tcW w:w="565" w:type="dxa"/>
            <w:vMerge w:val="restart"/>
            <w:tcBorders>
              <w:top w:val="single" w:sz="12" w:space="0" w:color="auto"/>
            </w:tcBorders>
            <w:shd w:val="clear" w:color="auto" w:fill="D9D9D9" w:themeFill="background1" w:themeFillShade="D9"/>
            <w:vAlign w:val="center"/>
          </w:tcPr>
          <w:p w14:paraId="64B11C44"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r w:rsidRPr="00A77531">
              <w:rPr>
                <w:rFonts w:ascii="Times New Roman" w:eastAsia="Times New Roman" w:hAnsi="Times New Roman" w:cs="Arial"/>
                <w:bCs/>
                <w:sz w:val="20"/>
                <w:szCs w:val="20"/>
                <w:lang w:eastAsia="hr-HR"/>
                <w14:ligatures w14:val="none"/>
              </w:rPr>
              <w:t>5.</w:t>
            </w:r>
          </w:p>
        </w:tc>
        <w:tc>
          <w:tcPr>
            <w:tcW w:w="2631" w:type="dxa"/>
            <w:vMerge w:val="restart"/>
            <w:tcBorders>
              <w:top w:val="single" w:sz="12" w:space="0" w:color="auto"/>
            </w:tcBorders>
            <w:shd w:val="clear" w:color="auto" w:fill="auto"/>
            <w:vAlign w:val="center"/>
          </w:tcPr>
          <w:p w14:paraId="79963FC1"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bCs/>
                <w:sz w:val="20"/>
                <w:szCs w:val="20"/>
                <w:lang w:eastAsia="hr-HR"/>
                <w14:ligatures w14:val="none"/>
              </w:rPr>
              <w:t>Tehničke intervencije</w:t>
            </w:r>
          </w:p>
        </w:tc>
        <w:tc>
          <w:tcPr>
            <w:tcW w:w="4034" w:type="dxa"/>
            <w:tcBorders>
              <w:top w:val="single" w:sz="12" w:space="0" w:color="auto"/>
              <w:bottom w:val="single" w:sz="4" w:space="0" w:color="auto"/>
            </w:tcBorders>
            <w:shd w:val="clear" w:color="auto" w:fill="auto"/>
          </w:tcPr>
          <w:p w14:paraId="1418D444"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sz w:val="20"/>
                <w:szCs w:val="20"/>
                <w:lang w:eastAsia="hr-HR"/>
                <w14:ligatures w14:val="none"/>
              </w:rPr>
              <w:t>- spašavanje ljudi i životinja</w:t>
            </w:r>
          </w:p>
        </w:tc>
        <w:tc>
          <w:tcPr>
            <w:tcW w:w="567" w:type="dxa"/>
            <w:vMerge w:val="restart"/>
            <w:tcBorders>
              <w:top w:val="single" w:sz="12" w:space="0" w:color="auto"/>
            </w:tcBorders>
            <w:shd w:val="clear" w:color="auto" w:fill="auto"/>
            <w:vAlign w:val="center"/>
          </w:tcPr>
          <w:p w14:paraId="1793DFA4"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2</w:t>
            </w:r>
          </w:p>
        </w:tc>
        <w:tc>
          <w:tcPr>
            <w:tcW w:w="618" w:type="dxa"/>
            <w:vMerge w:val="restart"/>
            <w:tcBorders>
              <w:top w:val="single" w:sz="12" w:space="0" w:color="auto"/>
            </w:tcBorders>
            <w:shd w:val="clear" w:color="auto" w:fill="auto"/>
            <w:vAlign w:val="center"/>
          </w:tcPr>
          <w:p w14:paraId="1EF74D21"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12</w:t>
            </w:r>
          </w:p>
        </w:tc>
        <w:tc>
          <w:tcPr>
            <w:tcW w:w="1083" w:type="dxa"/>
            <w:vMerge w:val="restart"/>
            <w:tcBorders>
              <w:top w:val="single" w:sz="12" w:space="0" w:color="auto"/>
            </w:tcBorders>
            <w:shd w:val="clear" w:color="auto" w:fill="auto"/>
            <w:vAlign w:val="center"/>
          </w:tcPr>
          <w:p w14:paraId="1056A775"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t>14</w:t>
            </w:r>
          </w:p>
        </w:tc>
      </w:tr>
      <w:tr w:rsidR="00A77531" w:rsidRPr="00A77531" w14:paraId="36266CF3" w14:textId="77777777" w:rsidTr="007F13A3">
        <w:trPr>
          <w:trHeight w:val="94"/>
        </w:trPr>
        <w:tc>
          <w:tcPr>
            <w:tcW w:w="565" w:type="dxa"/>
            <w:vMerge/>
            <w:shd w:val="clear" w:color="auto" w:fill="D9D9D9" w:themeFill="background1" w:themeFillShade="D9"/>
            <w:vAlign w:val="center"/>
          </w:tcPr>
          <w:p w14:paraId="5B9F7630"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2631" w:type="dxa"/>
            <w:vMerge/>
            <w:shd w:val="clear" w:color="auto" w:fill="auto"/>
            <w:vAlign w:val="center"/>
          </w:tcPr>
          <w:p w14:paraId="0F85E442"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top w:val="single" w:sz="4" w:space="0" w:color="auto"/>
              <w:bottom w:val="single" w:sz="4" w:space="0" w:color="auto"/>
            </w:tcBorders>
            <w:shd w:val="clear" w:color="auto" w:fill="auto"/>
          </w:tcPr>
          <w:p w14:paraId="1E928322"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užad i čvorovi</w:t>
            </w:r>
          </w:p>
        </w:tc>
        <w:tc>
          <w:tcPr>
            <w:tcW w:w="567" w:type="dxa"/>
            <w:vMerge/>
            <w:shd w:val="clear" w:color="auto" w:fill="auto"/>
          </w:tcPr>
          <w:p w14:paraId="75BD69F1"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7E96446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65CAF503"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1C1E6156" w14:textId="77777777" w:rsidTr="007F13A3">
        <w:trPr>
          <w:trHeight w:val="94"/>
        </w:trPr>
        <w:tc>
          <w:tcPr>
            <w:tcW w:w="565" w:type="dxa"/>
            <w:vMerge/>
            <w:shd w:val="clear" w:color="auto" w:fill="D9D9D9" w:themeFill="background1" w:themeFillShade="D9"/>
            <w:vAlign w:val="center"/>
          </w:tcPr>
          <w:p w14:paraId="7B2E7F97"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2631" w:type="dxa"/>
            <w:vMerge/>
            <w:shd w:val="clear" w:color="auto" w:fill="auto"/>
            <w:vAlign w:val="center"/>
          </w:tcPr>
          <w:p w14:paraId="41E1B17A"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top w:val="single" w:sz="4" w:space="0" w:color="auto"/>
            </w:tcBorders>
            <w:shd w:val="clear" w:color="auto" w:fill="auto"/>
          </w:tcPr>
          <w:p w14:paraId="0A626546"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opasnosti i mjere zaštite pri radu s opremom za tehničke intervencije</w:t>
            </w:r>
          </w:p>
        </w:tc>
        <w:tc>
          <w:tcPr>
            <w:tcW w:w="567" w:type="dxa"/>
            <w:vMerge/>
            <w:shd w:val="clear" w:color="auto" w:fill="auto"/>
          </w:tcPr>
          <w:p w14:paraId="7BD3DAA2"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09777F80"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486314B6"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7DA25757" w14:textId="77777777" w:rsidTr="007F13A3">
        <w:trPr>
          <w:trHeight w:val="40"/>
        </w:trPr>
        <w:tc>
          <w:tcPr>
            <w:tcW w:w="565" w:type="dxa"/>
            <w:vMerge/>
            <w:shd w:val="clear" w:color="auto" w:fill="D9D9D9" w:themeFill="background1" w:themeFillShade="D9"/>
            <w:vAlign w:val="center"/>
          </w:tcPr>
          <w:p w14:paraId="5488E434"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2631" w:type="dxa"/>
            <w:vMerge/>
            <w:shd w:val="clear" w:color="auto" w:fill="auto"/>
            <w:vAlign w:val="center"/>
          </w:tcPr>
          <w:p w14:paraId="22A76F11"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shd w:val="clear" w:color="auto" w:fill="auto"/>
          </w:tcPr>
          <w:p w14:paraId="0C5CA04B"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r w:rsidRPr="00A77531">
              <w:rPr>
                <w:rFonts w:ascii="Times New Roman" w:eastAsia="Times New Roman" w:hAnsi="Times New Roman" w:cs="Arial"/>
                <w:bCs/>
                <w:sz w:val="20"/>
                <w:szCs w:val="20"/>
                <w:lang w:eastAsia="hr-HR"/>
                <w14:ligatures w14:val="none"/>
              </w:rPr>
              <w:t>- vozila/oprema za tehničke intervencije</w:t>
            </w:r>
          </w:p>
        </w:tc>
        <w:tc>
          <w:tcPr>
            <w:tcW w:w="567" w:type="dxa"/>
            <w:vMerge/>
            <w:shd w:val="clear" w:color="auto" w:fill="auto"/>
          </w:tcPr>
          <w:p w14:paraId="587E0ACD"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shd w:val="clear" w:color="auto" w:fill="auto"/>
          </w:tcPr>
          <w:p w14:paraId="76714518"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727495C3"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3FD1A723" w14:textId="77777777" w:rsidTr="007F13A3">
        <w:trPr>
          <w:trHeight w:val="111"/>
        </w:trPr>
        <w:tc>
          <w:tcPr>
            <w:tcW w:w="565" w:type="dxa"/>
            <w:vMerge/>
            <w:tcBorders>
              <w:bottom w:val="single" w:sz="12" w:space="0" w:color="auto"/>
            </w:tcBorders>
            <w:shd w:val="clear" w:color="auto" w:fill="D9D9D9" w:themeFill="background1" w:themeFillShade="D9"/>
            <w:vAlign w:val="center"/>
          </w:tcPr>
          <w:p w14:paraId="57FDAE66"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2631" w:type="dxa"/>
            <w:vMerge/>
            <w:tcBorders>
              <w:bottom w:val="single" w:sz="12" w:space="0" w:color="auto"/>
            </w:tcBorders>
            <w:shd w:val="clear" w:color="auto" w:fill="auto"/>
            <w:vAlign w:val="center"/>
          </w:tcPr>
          <w:p w14:paraId="3A185A65"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4034" w:type="dxa"/>
            <w:tcBorders>
              <w:bottom w:val="single" w:sz="12" w:space="0" w:color="auto"/>
            </w:tcBorders>
            <w:shd w:val="clear" w:color="auto" w:fill="auto"/>
          </w:tcPr>
          <w:p w14:paraId="53509847"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r w:rsidRPr="00A77531">
              <w:rPr>
                <w:rFonts w:ascii="Times New Roman" w:eastAsia="Times New Roman" w:hAnsi="Times New Roman" w:cs="Arial"/>
                <w:bCs/>
                <w:sz w:val="20"/>
                <w:szCs w:val="20"/>
                <w:lang w:eastAsia="hr-HR"/>
                <w14:ligatures w14:val="none"/>
              </w:rPr>
              <w:t>- rad s opremom za tehničke intervencije</w:t>
            </w:r>
          </w:p>
        </w:tc>
        <w:tc>
          <w:tcPr>
            <w:tcW w:w="567" w:type="dxa"/>
            <w:vMerge/>
            <w:tcBorders>
              <w:bottom w:val="single" w:sz="12" w:space="0" w:color="auto"/>
            </w:tcBorders>
            <w:shd w:val="clear" w:color="auto" w:fill="auto"/>
          </w:tcPr>
          <w:p w14:paraId="55EEAF7D"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618" w:type="dxa"/>
            <w:vMerge/>
            <w:tcBorders>
              <w:bottom w:val="single" w:sz="12" w:space="0" w:color="auto"/>
            </w:tcBorders>
            <w:shd w:val="clear" w:color="auto" w:fill="auto"/>
          </w:tcPr>
          <w:p w14:paraId="40CF2421"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65A9D808"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49B20DC7" w14:textId="77777777" w:rsidTr="007F13A3">
        <w:trPr>
          <w:trHeight w:val="155"/>
        </w:trPr>
        <w:tc>
          <w:tcPr>
            <w:tcW w:w="565" w:type="dxa"/>
            <w:tcBorders>
              <w:top w:val="single" w:sz="12" w:space="0" w:color="auto"/>
            </w:tcBorders>
            <w:shd w:val="clear" w:color="auto" w:fill="D9D9D9" w:themeFill="background1" w:themeFillShade="D9"/>
            <w:vAlign w:val="center"/>
          </w:tcPr>
          <w:p w14:paraId="6905C9B2"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p w14:paraId="1E17A5A8"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6665" w:type="dxa"/>
            <w:gridSpan w:val="2"/>
            <w:tcBorders>
              <w:top w:val="single" w:sz="12" w:space="0" w:color="auto"/>
            </w:tcBorders>
            <w:shd w:val="clear" w:color="auto" w:fill="auto"/>
            <w:vAlign w:val="center"/>
          </w:tcPr>
          <w:p w14:paraId="0C3AD867"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t>SVEUKUPNO</w:t>
            </w:r>
          </w:p>
        </w:tc>
        <w:tc>
          <w:tcPr>
            <w:tcW w:w="567" w:type="dxa"/>
            <w:tcBorders>
              <w:top w:val="single" w:sz="12" w:space="0" w:color="auto"/>
            </w:tcBorders>
            <w:shd w:val="clear" w:color="auto" w:fill="auto"/>
            <w:vAlign w:val="center"/>
          </w:tcPr>
          <w:p w14:paraId="488CAE00"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fldChar w:fldCharType="begin"/>
            </w:r>
            <w:r w:rsidRPr="00A77531">
              <w:rPr>
                <w:rFonts w:ascii="Times New Roman" w:eastAsia="Times New Roman" w:hAnsi="Times New Roman" w:cs="Arial"/>
                <w:b/>
                <w:sz w:val="20"/>
                <w:szCs w:val="20"/>
                <w:lang w:eastAsia="hr-HR"/>
                <w14:ligatures w14:val="none"/>
              </w:rPr>
              <w:instrText xml:space="preserve"> =SUM(ABOVE) </w:instrText>
            </w:r>
            <w:r w:rsidRPr="00A77531">
              <w:rPr>
                <w:rFonts w:ascii="Times New Roman" w:eastAsia="Times New Roman" w:hAnsi="Times New Roman" w:cs="Arial"/>
                <w:b/>
                <w:sz w:val="20"/>
                <w:szCs w:val="20"/>
                <w:lang w:eastAsia="hr-HR"/>
                <w14:ligatures w14:val="none"/>
              </w:rPr>
              <w:fldChar w:fldCharType="separate"/>
            </w:r>
            <w:r w:rsidRPr="00A77531">
              <w:rPr>
                <w:rFonts w:ascii="Times New Roman" w:eastAsia="Times New Roman" w:hAnsi="Times New Roman" w:cs="Arial"/>
                <w:b/>
                <w:noProof/>
                <w:sz w:val="20"/>
                <w:szCs w:val="20"/>
                <w:lang w:eastAsia="hr-HR"/>
                <w14:ligatures w14:val="none"/>
              </w:rPr>
              <w:t>20</w:t>
            </w:r>
            <w:r w:rsidRPr="00A77531">
              <w:rPr>
                <w:rFonts w:ascii="Times New Roman" w:eastAsia="Times New Roman" w:hAnsi="Times New Roman" w:cs="Arial"/>
                <w:b/>
                <w:sz w:val="20"/>
                <w:szCs w:val="20"/>
                <w:lang w:eastAsia="hr-HR"/>
                <w14:ligatures w14:val="none"/>
              </w:rPr>
              <w:fldChar w:fldCharType="end"/>
            </w:r>
          </w:p>
        </w:tc>
        <w:tc>
          <w:tcPr>
            <w:tcW w:w="618" w:type="dxa"/>
            <w:tcBorders>
              <w:top w:val="single" w:sz="12" w:space="0" w:color="auto"/>
            </w:tcBorders>
            <w:shd w:val="clear" w:color="auto" w:fill="auto"/>
            <w:vAlign w:val="center"/>
          </w:tcPr>
          <w:p w14:paraId="57FC13E2"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fldChar w:fldCharType="begin"/>
            </w:r>
            <w:r w:rsidRPr="00A77531">
              <w:rPr>
                <w:rFonts w:ascii="Times New Roman" w:eastAsia="Times New Roman" w:hAnsi="Times New Roman" w:cs="Arial"/>
                <w:b/>
                <w:sz w:val="20"/>
                <w:szCs w:val="20"/>
                <w:lang w:eastAsia="hr-HR"/>
                <w14:ligatures w14:val="none"/>
              </w:rPr>
              <w:instrText xml:space="preserve"> =SUM(ABOVE) </w:instrText>
            </w:r>
            <w:r w:rsidRPr="00A77531">
              <w:rPr>
                <w:rFonts w:ascii="Times New Roman" w:eastAsia="Times New Roman" w:hAnsi="Times New Roman" w:cs="Arial"/>
                <w:b/>
                <w:sz w:val="20"/>
                <w:szCs w:val="20"/>
                <w:lang w:eastAsia="hr-HR"/>
                <w14:ligatures w14:val="none"/>
              </w:rPr>
              <w:fldChar w:fldCharType="separate"/>
            </w:r>
            <w:r w:rsidRPr="00A77531">
              <w:rPr>
                <w:rFonts w:ascii="Times New Roman" w:eastAsia="Times New Roman" w:hAnsi="Times New Roman" w:cs="Arial"/>
                <w:b/>
                <w:noProof/>
                <w:sz w:val="20"/>
                <w:szCs w:val="20"/>
                <w:lang w:eastAsia="hr-HR"/>
                <w14:ligatures w14:val="none"/>
              </w:rPr>
              <w:t>50</w:t>
            </w:r>
            <w:r w:rsidRPr="00A77531">
              <w:rPr>
                <w:rFonts w:ascii="Times New Roman" w:eastAsia="Times New Roman" w:hAnsi="Times New Roman" w:cs="Arial"/>
                <w:b/>
                <w:sz w:val="20"/>
                <w:szCs w:val="20"/>
                <w:lang w:eastAsia="hr-HR"/>
                <w14:ligatures w14:val="none"/>
              </w:rPr>
              <w:fldChar w:fldCharType="end"/>
            </w:r>
          </w:p>
        </w:tc>
        <w:tc>
          <w:tcPr>
            <w:tcW w:w="1083" w:type="dxa"/>
            <w:tcBorders>
              <w:top w:val="single" w:sz="12" w:space="0" w:color="auto"/>
            </w:tcBorders>
            <w:shd w:val="clear" w:color="auto" w:fill="auto"/>
            <w:vAlign w:val="center"/>
          </w:tcPr>
          <w:p w14:paraId="7C93B5CA"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fldChar w:fldCharType="begin"/>
            </w:r>
            <w:r w:rsidRPr="00A77531">
              <w:rPr>
                <w:rFonts w:ascii="Times New Roman" w:eastAsia="Times New Roman" w:hAnsi="Times New Roman" w:cs="Arial"/>
                <w:b/>
                <w:sz w:val="20"/>
                <w:szCs w:val="20"/>
                <w:lang w:eastAsia="hr-HR"/>
                <w14:ligatures w14:val="none"/>
              </w:rPr>
              <w:instrText xml:space="preserve"> =SUM(ABOVE) </w:instrText>
            </w:r>
            <w:r w:rsidRPr="00A77531">
              <w:rPr>
                <w:rFonts w:ascii="Times New Roman" w:eastAsia="Times New Roman" w:hAnsi="Times New Roman" w:cs="Arial"/>
                <w:b/>
                <w:sz w:val="20"/>
                <w:szCs w:val="20"/>
                <w:lang w:eastAsia="hr-HR"/>
                <w14:ligatures w14:val="none"/>
              </w:rPr>
              <w:fldChar w:fldCharType="separate"/>
            </w:r>
            <w:r w:rsidRPr="00A77531">
              <w:rPr>
                <w:rFonts w:ascii="Times New Roman" w:eastAsia="Times New Roman" w:hAnsi="Times New Roman" w:cs="Arial"/>
                <w:b/>
                <w:noProof/>
                <w:sz w:val="20"/>
                <w:szCs w:val="20"/>
                <w:lang w:eastAsia="hr-HR"/>
                <w14:ligatures w14:val="none"/>
              </w:rPr>
              <w:t>70</w:t>
            </w:r>
            <w:r w:rsidRPr="00A77531">
              <w:rPr>
                <w:rFonts w:ascii="Times New Roman" w:eastAsia="Times New Roman" w:hAnsi="Times New Roman" w:cs="Arial"/>
                <w:b/>
                <w:sz w:val="20"/>
                <w:szCs w:val="20"/>
                <w:lang w:eastAsia="hr-HR"/>
                <w14:ligatures w14:val="none"/>
              </w:rPr>
              <w:fldChar w:fldCharType="end"/>
            </w:r>
          </w:p>
        </w:tc>
      </w:tr>
    </w:tbl>
    <w:bookmarkEnd w:id="5"/>
    <w:p w14:paraId="4EC76DD3" w14:textId="77777777" w:rsidR="00A77531" w:rsidRPr="00A77531" w:rsidRDefault="00A77531" w:rsidP="00A77531">
      <w:pPr>
        <w:spacing w:after="0" w:line="240" w:lineRule="auto"/>
        <w:rPr>
          <w:rFonts w:ascii="Times New Roman" w:eastAsia="Calibri" w:hAnsi="Times New Roman" w:cs="Times New Roman"/>
          <w:sz w:val="16"/>
          <w:szCs w:val="16"/>
          <w14:ligatures w14:val="none"/>
        </w:rPr>
      </w:pPr>
      <w:r w:rsidRPr="00A77531">
        <w:rPr>
          <w:rFonts w:ascii="Times New Roman" w:eastAsia="Calibri" w:hAnsi="Times New Roman" w:cs="Times New Roman"/>
          <w:sz w:val="16"/>
          <w:szCs w:val="16"/>
          <w14:ligatures w14:val="none"/>
        </w:rPr>
        <w:t>* T - teorijska nastava u DVD</w:t>
      </w:r>
    </w:p>
    <w:p w14:paraId="53CD0C05" w14:textId="1F02C4E4" w:rsidR="00A77531" w:rsidRDefault="00A77531" w:rsidP="00A77531">
      <w:pPr>
        <w:spacing w:after="0" w:line="240" w:lineRule="auto"/>
        <w:rPr>
          <w:rFonts w:ascii="Times New Roman" w:eastAsia="Calibri" w:hAnsi="Times New Roman" w:cs="Times New Roman"/>
          <w:sz w:val="16"/>
          <w:szCs w:val="16"/>
          <w14:ligatures w14:val="none"/>
        </w:rPr>
      </w:pPr>
      <w:r w:rsidRPr="00A77531">
        <w:rPr>
          <w:rFonts w:ascii="Times New Roman" w:eastAsia="Calibri" w:hAnsi="Times New Roman" w:cs="Times New Roman"/>
          <w:sz w:val="16"/>
          <w:szCs w:val="16"/>
          <w14:ligatures w14:val="none"/>
        </w:rPr>
        <w:t>* P – praktična nastava u DVD</w:t>
      </w:r>
    </w:p>
    <w:p w14:paraId="48481334" w14:textId="77777777" w:rsidR="00A77531" w:rsidRPr="00A77531" w:rsidRDefault="00A77531" w:rsidP="00A77531">
      <w:pPr>
        <w:spacing w:after="0" w:line="240" w:lineRule="auto"/>
        <w:rPr>
          <w:rFonts w:ascii="Times New Roman" w:eastAsia="Calibri" w:hAnsi="Times New Roman" w:cs="Times New Roman"/>
          <w:sz w:val="16"/>
          <w:szCs w:val="16"/>
          <w14:ligatures w14:val="none"/>
        </w:rPr>
      </w:pPr>
    </w:p>
    <w:p w14:paraId="7C5309E2" w14:textId="77777777" w:rsidR="00A77531" w:rsidRPr="00A77531" w:rsidRDefault="00A77531" w:rsidP="00A77531">
      <w:pPr>
        <w:spacing w:after="0" w:line="240" w:lineRule="auto"/>
        <w:rPr>
          <w:rFonts w:ascii="Times New Roman" w:eastAsia="Calibri" w:hAnsi="Times New Roman" w:cs="Times New Roman"/>
          <w:sz w:val="16"/>
          <w:szCs w:val="16"/>
          <w14:ligatures w14:val="none"/>
        </w:rPr>
      </w:pPr>
      <w:r w:rsidRPr="00A77531">
        <w:rPr>
          <w:rFonts w:ascii="Times New Roman" w:eastAsia="Calibri" w:hAnsi="Times New Roman" w:cs="Times New Roman"/>
          <w:sz w:val="16"/>
          <w:szCs w:val="16"/>
          <w14:ligatures w14:val="none"/>
        </w:rPr>
        <w:t xml:space="preserve"> </w:t>
      </w:r>
    </w:p>
    <w:p w14:paraId="18AF1CCA" w14:textId="77777777" w:rsidR="00A77531" w:rsidRPr="00A77531" w:rsidRDefault="00A77531" w:rsidP="00A77531">
      <w:pPr>
        <w:numPr>
          <w:ilvl w:val="2"/>
          <w:numId w:val="18"/>
        </w:numPr>
        <w:spacing w:after="0" w:line="240" w:lineRule="auto"/>
        <w:contextualSpacing/>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Razrada Modula 2 – „Vatrogasac“</w:t>
      </w:r>
    </w:p>
    <w:p w14:paraId="10F02443" w14:textId="77777777" w:rsidR="00A77531" w:rsidRPr="00A77531" w:rsidRDefault="00A77531" w:rsidP="00A77531">
      <w:pPr>
        <w:spacing w:after="0" w:line="240" w:lineRule="auto"/>
        <w:rPr>
          <w:rFonts w:eastAsia="Times New Roman" w:cstheme="minorHAnsi"/>
          <w:noProof/>
          <w:sz w:val="20"/>
          <w:szCs w:val="20"/>
          <w:lang w:eastAsia="hr-HR"/>
          <w14:ligatures w14:val="none"/>
        </w:rPr>
      </w:pPr>
    </w:p>
    <w:p w14:paraId="67ABDEA0" w14:textId="77777777" w:rsidR="00A77531" w:rsidRPr="00A77531" w:rsidRDefault="00A77531" w:rsidP="00A77531">
      <w:pPr>
        <w:spacing w:after="0" w:line="240" w:lineRule="auto"/>
        <w:jc w:val="both"/>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xml:space="preserve">Organizacija koja ima odobrenje za provedbu programa temeljnog osposobljavanja utvrđuje mjesto, uvjete i termine početka i završetka programa za polaznike koji su završili Modul 1 te priložili ovjerene dnevnike rada (Prilog 3). Organizator osposobljavanja može na početku nastave organizirati inicijalni pisani ispit provjere kako bi se utvrdilo da li polaznici posjeduju znanja potrebna za nastavak osposobljavanja. Ukoliko se utvrdi da razina znanja nije dovoljna, polaznik se može uputiti na ponavljanje Modula 1. </w:t>
      </w:r>
    </w:p>
    <w:p w14:paraId="47889A7C" w14:textId="77777777" w:rsidR="00A77531" w:rsidRPr="00A77531" w:rsidRDefault="00A77531" w:rsidP="00A77531">
      <w:pPr>
        <w:spacing w:after="0" w:line="240" w:lineRule="auto"/>
        <w:rPr>
          <w:rFonts w:eastAsia="Times New Roman" w:cstheme="minorHAnsi"/>
          <w:noProof/>
          <w:sz w:val="20"/>
          <w:szCs w:val="20"/>
          <w:lang w:eastAsia="hr-HR"/>
          <w14:ligatures w14:val="none"/>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37"/>
        <w:gridCol w:w="6956"/>
      </w:tblGrid>
      <w:tr w:rsidR="00A77531" w:rsidRPr="00A77531" w14:paraId="0D158D6E" w14:textId="77777777" w:rsidTr="007F13A3">
        <w:trPr>
          <w:trHeight w:val="558"/>
        </w:trPr>
        <w:tc>
          <w:tcPr>
            <w:tcW w:w="2537" w:type="dxa"/>
            <w:shd w:val="clear" w:color="auto" w:fill="D9D9D9" w:themeFill="background1" w:themeFillShade="D9"/>
            <w:tcMar>
              <w:left w:w="57" w:type="dxa"/>
              <w:right w:w="57" w:type="dxa"/>
            </w:tcMar>
            <w:vAlign w:val="center"/>
          </w:tcPr>
          <w:p w14:paraId="5E9B5246"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NAZIV MODULA 2</w:t>
            </w:r>
          </w:p>
        </w:tc>
        <w:tc>
          <w:tcPr>
            <w:tcW w:w="6956" w:type="dxa"/>
            <w:shd w:val="clear" w:color="auto" w:fill="auto"/>
            <w:vAlign w:val="center"/>
          </w:tcPr>
          <w:p w14:paraId="07B02F5C" w14:textId="77777777" w:rsidR="00A77531" w:rsidRPr="00A77531" w:rsidRDefault="00A77531" w:rsidP="00A77531">
            <w:pPr>
              <w:spacing w:before="60" w:after="60" w:line="240" w:lineRule="auto"/>
              <w:ind w:left="397" w:hanging="397"/>
              <w:rPr>
                <w:rFonts w:ascii="Times New Roman" w:eastAsia="Times New Roman" w:hAnsi="Times New Roman" w:cs="Times New Roman"/>
                <w:b/>
                <w:noProof/>
                <w:sz w:val="20"/>
                <w:szCs w:val="20"/>
                <w:lang w:eastAsia="hr-HR"/>
                <w14:ligatures w14:val="none"/>
              </w:rPr>
            </w:pPr>
            <w:r w:rsidRPr="00A77531">
              <w:rPr>
                <w:rFonts w:ascii="Times New Roman" w:eastAsia="Times New Roman" w:hAnsi="Times New Roman" w:cs="Times New Roman"/>
                <w:b/>
                <w:noProof/>
                <w:sz w:val="20"/>
                <w:szCs w:val="20"/>
                <w:lang w:eastAsia="hr-HR"/>
                <w14:ligatures w14:val="none"/>
              </w:rPr>
              <w:t>Vatrogasac</w:t>
            </w:r>
          </w:p>
        </w:tc>
      </w:tr>
      <w:tr w:rsidR="00A77531" w:rsidRPr="00A77531" w14:paraId="20D8904C" w14:textId="77777777" w:rsidTr="007F13A3">
        <w:trPr>
          <w:trHeight w:val="558"/>
        </w:trPr>
        <w:tc>
          <w:tcPr>
            <w:tcW w:w="2537" w:type="dxa"/>
            <w:shd w:val="clear" w:color="auto" w:fill="D9D9D9" w:themeFill="background1" w:themeFillShade="D9"/>
            <w:tcMar>
              <w:left w:w="57" w:type="dxa"/>
              <w:right w:w="57" w:type="dxa"/>
            </w:tcMar>
            <w:vAlign w:val="center"/>
          </w:tcPr>
          <w:p w14:paraId="0EDF607F"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Kvalifikacije nastavnika koji sudjeluju u realizaciji modula</w:t>
            </w:r>
          </w:p>
        </w:tc>
        <w:tc>
          <w:tcPr>
            <w:tcW w:w="6956" w:type="dxa"/>
            <w:shd w:val="clear" w:color="auto" w:fill="auto"/>
            <w:vAlign w:val="center"/>
          </w:tcPr>
          <w:p w14:paraId="2A85B012" w14:textId="77777777" w:rsidR="00A77531" w:rsidRPr="00A77531" w:rsidRDefault="00A77531" w:rsidP="00A77531">
            <w:pPr>
              <w:spacing w:after="0" w:line="240" w:lineRule="auto"/>
              <w:ind w:left="397" w:hanging="397"/>
              <w:rPr>
                <w:rFonts w:ascii="Times New Roman" w:eastAsia="Times New Roman" w:hAnsi="Times New Roman" w:cs="Times New Roman"/>
                <w:bCs/>
                <w:i/>
                <w:iCs/>
                <w:noProof/>
                <w:sz w:val="20"/>
                <w:szCs w:val="20"/>
                <w:lang w:eastAsia="hr-HR"/>
                <w14:ligatures w14:val="none"/>
              </w:rPr>
            </w:pPr>
            <w:r w:rsidRPr="00A77531">
              <w:rPr>
                <w:rFonts w:ascii="Times New Roman" w:eastAsia="Times New Roman" w:hAnsi="Times New Roman" w:cs="Times New Roman"/>
                <w:bCs/>
                <w:i/>
                <w:iCs/>
                <w:noProof/>
                <w:sz w:val="20"/>
                <w:szCs w:val="20"/>
                <w:lang w:eastAsia="hr-HR"/>
                <w14:ligatures w14:val="none"/>
              </w:rPr>
              <w:t>- najmanje 4.1. HKO vatrogasnog smjera ili zvanje „vatrogasni časnik“</w:t>
            </w:r>
          </w:p>
          <w:p w14:paraId="65C06466" w14:textId="77777777" w:rsidR="00A77531" w:rsidRPr="00A77531" w:rsidRDefault="00A77531" w:rsidP="00A77531">
            <w:pPr>
              <w:spacing w:after="0" w:line="240" w:lineRule="auto"/>
              <w:ind w:left="397" w:hanging="397"/>
              <w:rPr>
                <w:rFonts w:ascii="Times New Roman" w:eastAsia="Times New Roman" w:hAnsi="Times New Roman" w:cs="Times New Roman"/>
                <w:bCs/>
                <w:i/>
                <w:iCs/>
                <w:noProof/>
                <w:sz w:val="20"/>
                <w:szCs w:val="20"/>
                <w:lang w:eastAsia="hr-HR"/>
                <w14:ligatures w14:val="none"/>
              </w:rPr>
            </w:pPr>
            <w:r w:rsidRPr="00A77531">
              <w:rPr>
                <w:rFonts w:ascii="Times New Roman" w:eastAsia="Times New Roman" w:hAnsi="Times New Roman" w:cs="Times New Roman"/>
                <w:bCs/>
                <w:i/>
                <w:iCs/>
                <w:noProof/>
                <w:sz w:val="20"/>
                <w:szCs w:val="20"/>
                <w:lang w:eastAsia="hr-HR"/>
                <w14:ligatures w14:val="none"/>
              </w:rPr>
              <w:t>- završen program osposobljavanja za instruktora / vježbatelja</w:t>
            </w:r>
          </w:p>
        </w:tc>
      </w:tr>
      <w:tr w:rsidR="00A77531" w:rsidRPr="00A77531" w14:paraId="1700B4BF" w14:textId="77777777" w:rsidTr="007F13A3">
        <w:trPr>
          <w:trHeight w:val="541"/>
        </w:trPr>
        <w:tc>
          <w:tcPr>
            <w:tcW w:w="2537" w:type="dxa"/>
            <w:shd w:val="clear" w:color="auto" w:fill="D9D9D9" w:themeFill="background1" w:themeFillShade="D9"/>
            <w:tcMar>
              <w:left w:w="57" w:type="dxa"/>
              <w:right w:w="57" w:type="dxa"/>
            </w:tcMar>
            <w:vAlign w:val="center"/>
          </w:tcPr>
          <w:p w14:paraId="2F247506"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 xml:space="preserve">Načini stjecanja ishoda učenja </w:t>
            </w:r>
          </w:p>
        </w:tc>
        <w:tc>
          <w:tcPr>
            <w:tcW w:w="6956" w:type="dxa"/>
            <w:shd w:val="clear" w:color="auto" w:fill="auto"/>
            <w:tcMar>
              <w:left w:w="57" w:type="dxa"/>
              <w:right w:w="57" w:type="dxa"/>
            </w:tcMar>
            <w:vAlign w:val="center"/>
          </w:tcPr>
          <w:p w14:paraId="24AA309D" w14:textId="77777777" w:rsidR="00A77531" w:rsidRPr="00A77531" w:rsidRDefault="00A77531" w:rsidP="00A77531">
            <w:pPr>
              <w:spacing w:after="0" w:line="240" w:lineRule="auto"/>
              <w:jc w:val="center"/>
              <w:rPr>
                <w:rFonts w:ascii="Times New Roman" w:eastAsia="Times New Roman" w:hAnsi="Times New Roman" w:cs="Times New Roman"/>
                <w:noProof/>
                <w:color w:val="000000"/>
                <w:sz w:val="20"/>
                <w:szCs w:val="20"/>
                <w:lang w:eastAsia="hr-HR"/>
                <w14:ligatures w14:val="none"/>
              </w:rPr>
            </w:pPr>
            <w:r w:rsidRPr="00A77531">
              <w:rPr>
                <w:rFonts w:ascii="Times New Roman" w:eastAsia="Times New Roman" w:hAnsi="Times New Roman" w:cs="Times New Roman"/>
                <w:noProof/>
                <w:color w:val="000000"/>
                <w:sz w:val="20"/>
                <w:szCs w:val="20"/>
                <w:lang w:eastAsia="hr-HR"/>
                <w14:ligatures w14:val="none"/>
              </w:rPr>
              <w:t>Vođeni proces učenja i podučavanja</w:t>
            </w:r>
          </w:p>
          <w:p w14:paraId="3017AAD0" w14:textId="77777777" w:rsidR="00A77531" w:rsidRPr="00A77531" w:rsidRDefault="00A77531" w:rsidP="00A77531">
            <w:pPr>
              <w:spacing w:after="0" w:line="240" w:lineRule="auto"/>
              <w:rPr>
                <w:rFonts w:ascii="Times New Roman" w:eastAsia="Times New Roman" w:hAnsi="Times New Roman" w:cs="Times New Roman"/>
                <w:noProof/>
                <w:color w:val="000000"/>
                <w:sz w:val="20"/>
                <w:szCs w:val="20"/>
                <w:lang w:eastAsia="hr-HR"/>
                <w14:ligatures w14:val="none"/>
              </w:rPr>
            </w:pPr>
          </w:p>
        </w:tc>
      </w:tr>
      <w:tr w:rsidR="00A77531" w:rsidRPr="00A77531" w14:paraId="0E200FFC" w14:textId="77777777" w:rsidTr="007F13A3">
        <w:tc>
          <w:tcPr>
            <w:tcW w:w="2537" w:type="dxa"/>
            <w:shd w:val="clear" w:color="auto" w:fill="D9D9D9" w:themeFill="background1" w:themeFillShade="D9"/>
            <w:tcMar>
              <w:left w:w="57" w:type="dxa"/>
              <w:right w:w="57" w:type="dxa"/>
            </w:tcMar>
            <w:vAlign w:val="center"/>
          </w:tcPr>
          <w:p w14:paraId="1122CC4C"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Status modula</w:t>
            </w:r>
          </w:p>
          <w:p w14:paraId="7F0428F7"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(obvezni/izborni)</w:t>
            </w:r>
          </w:p>
        </w:tc>
        <w:tc>
          <w:tcPr>
            <w:tcW w:w="6956" w:type="dxa"/>
            <w:tcMar>
              <w:left w:w="57" w:type="dxa"/>
              <w:right w:w="57" w:type="dxa"/>
            </w:tcMar>
            <w:vAlign w:val="center"/>
          </w:tcPr>
          <w:p w14:paraId="5DA4961F" w14:textId="77777777" w:rsidR="00A77531" w:rsidRPr="00A77531" w:rsidRDefault="00A77531" w:rsidP="00A77531">
            <w:pPr>
              <w:spacing w:after="0" w:line="240" w:lineRule="auto"/>
              <w:rPr>
                <w:rFonts w:ascii="Times New Roman" w:eastAsia="Times New Roman" w:hAnsi="Times New Roman" w:cs="Times New Roman"/>
                <w:noProof/>
                <w:sz w:val="20"/>
                <w:szCs w:val="20"/>
                <w:lang w:eastAsia="hr-HR"/>
                <w14:ligatures w14:val="none"/>
              </w:rPr>
            </w:pPr>
            <w:r w:rsidRPr="00A77531">
              <w:rPr>
                <w:rFonts w:ascii="Times New Roman" w:eastAsia="Times New Roman" w:hAnsi="Times New Roman" w:cs="Times New Roman"/>
                <w:noProof/>
                <w:sz w:val="20"/>
                <w:szCs w:val="20"/>
                <w:lang w:eastAsia="hr-HR"/>
                <w14:ligatures w14:val="none"/>
              </w:rPr>
              <w:t>Obvezni</w:t>
            </w:r>
          </w:p>
        </w:tc>
      </w:tr>
      <w:tr w:rsidR="00A77531" w:rsidRPr="00A77531" w14:paraId="2E167048" w14:textId="77777777" w:rsidTr="007F13A3">
        <w:trPr>
          <w:trHeight w:val="282"/>
        </w:trPr>
        <w:tc>
          <w:tcPr>
            <w:tcW w:w="2537" w:type="dxa"/>
            <w:shd w:val="clear" w:color="auto" w:fill="D9D9D9" w:themeFill="background1" w:themeFillShade="D9"/>
            <w:tcMar>
              <w:left w:w="57" w:type="dxa"/>
              <w:right w:w="57" w:type="dxa"/>
            </w:tcMar>
            <w:vAlign w:val="center"/>
          </w:tcPr>
          <w:p w14:paraId="7F11FF86"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 xml:space="preserve">Cilj (opis) modula </w:t>
            </w:r>
          </w:p>
        </w:tc>
        <w:tc>
          <w:tcPr>
            <w:tcW w:w="6956" w:type="dxa"/>
            <w:tcMar>
              <w:left w:w="57" w:type="dxa"/>
              <w:right w:w="57" w:type="dxa"/>
            </w:tcMar>
            <w:vAlign w:val="center"/>
          </w:tcPr>
          <w:p w14:paraId="7084B4BB" w14:textId="77777777" w:rsidR="00A77531" w:rsidRPr="00A77531" w:rsidRDefault="00A77531" w:rsidP="00A77531">
            <w:pPr>
              <w:tabs>
                <w:tab w:val="left" w:pos="231"/>
              </w:tabs>
              <w:spacing w:after="0" w:line="240" w:lineRule="auto"/>
              <w:ind w:left="90"/>
              <w:jc w:val="both"/>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Cilj modula je polaznicima omogućiti stjecanje temeljnih znanja, vještina i sposobnosti potrebnih za operativno djelovanje u sustavu vatrogastva. Polaznici moraju biti osposobljeni za pravilno i sigurno korištenje uređaja i opreme samostalno </w:t>
            </w:r>
            <w:r w:rsidRPr="00A77531">
              <w:rPr>
                <w:rFonts w:ascii="Times New Roman" w:eastAsia="Times New Roman" w:hAnsi="Times New Roman" w:cs="Arial"/>
                <w:sz w:val="20"/>
                <w:szCs w:val="20"/>
                <w:lang w:eastAsia="hr-HR"/>
                <w14:ligatures w14:val="none"/>
              </w:rPr>
              <w:lastRenderedPageBreak/>
              <w:t>i u vatrogasnoj formaciji, kako u požarnim, tako i u tehničkim vatrogasnim intervencijama. Po uspješno završenom programu polaznici su usvojili teorijska i praktična znanja za izvršavanje operativnih zapovjedi u vatrogastvu, sukladno stečenom zvanju.</w:t>
            </w:r>
          </w:p>
        </w:tc>
      </w:tr>
      <w:tr w:rsidR="00A77531" w:rsidRPr="00A77531" w14:paraId="5B19C0CD" w14:textId="77777777" w:rsidTr="007F13A3">
        <w:trPr>
          <w:trHeight w:val="333"/>
        </w:trPr>
        <w:tc>
          <w:tcPr>
            <w:tcW w:w="2537" w:type="dxa"/>
            <w:shd w:val="clear" w:color="auto" w:fill="D9D9D9" w:themeFill="background1" w:themeFillShade="D9"/>
            <w:tcMar>
              <w:left w:w="57" w:type="dxa"/>
              <w:right w:w="57" w:type="dxa"/>
            </w:tcMar>
            <w:vAlign w:val="center"/>
          </w:tcPr>
          <w:p w14:paraId="2DDE47DC"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lastRenderedPageBreak/>
              <w:t>Ključni pojmovi</w:t>
            </w:r>
          </w:p>
        </w:tc>
        <w:tc>
          <w:tcPr>
            <w:tcW w:w="6956" w:type="dxa"/>
            <w:tcMar>
              <w:left w:w="57" w:type="dxa"/>
              <w:right w:w="57" w:type="dxa"/>
            </w:tcMar>
            <w:vAlign w:val="center"/>
          </w:tcPr>
          <w:p w14:paraId="43778442" w14:textId="77777777" w:rsidR="00A77531" w:rsidRPr="00A77531" w:rsidRDefault="00A77531" w:rsidP="00A77531">
            <w:pPr>
              <w:tabs>
                <w:tab w:val="left" w:pos="2820"/>
              </w:tabs>
              <w:spacing w:after="0" w:line="240" w:lineRule="auto"/>
              <w:rPr>
                <w:rFonts w:ascii="Times New Roman" w:eastAsia="Times New Roman" w:hAnsi="Times New Roman" w:cs="Times New Roman"/>
                <w:iCs/>
                <w:noProof/>
                <w:sz w:val="20"/>
                <w:szCs w:val="20"/>
                <w:lang w:eastAsia="hr-HR"/>
                <w14:ligatures w14:val="none"/>
              </w:rPr>
            </w:pPr>
            <w:r w:rsidRPr="00A77531">
              <w:rPr>
                <w:rFonts w:ascii="Times New Roman" w:eastAsia="Times New Roman" w:hAnsi="Times New Roman" w:cs="Times New Roman"/>
                <w:iCs/>
                <w:noProof/>
                <w:sz w:val="20"/>
                <w:szCs w:val="20"/>
                <w:lang w:eastAsia="hr-HR"/>
                <w14:ligatures w14:val="none"/>
              </w:rPr>
              <w:t>Oprema i alati za tehničke intervencije, taktički nastupi, primjena sredstava za gašenje, neodgodiva prva pomoć, protupožarna preventiva, požarne intervencije</w:t>
            </w:r>
          </w:p>
        </w:tc>
      </w:tr>
      <w:tr w:rsidR="00A77531" w:rsidRPr="00A77531" w14:paraId="3F21D320" w14:textId="77777777" w:rsidTr="007F13A3">
        <w:tc>
          <w:tcPr>
            <w:tcW w:w="2537" w:type="dxa"/>
            <w:shd w:val="clear" w:color="auto" w:fill="D9D9D9" w:themeFill="background1" w:themeFillShade="D9"/>
            <w:tcMar>
              <w:left w:w="57" w:type="dxa"/>
              <w:right w:w="57" w:type="dxa"/>
            </w:tcMar>
            <w:vAlign w:val="center"/>
          </w:tcPr>
          <w:p w14:paraId="060656BC" w14:textId="77777777" w:rsidR="00A77531" w:rsidRPr="00A77531" w:rsidRDefault="00A77531" w:rsidP="00A77531">
            <w:pPr>
              <w:spacing w:after="0" w:line="240" w:lineRule="auto"/>
              <w:rPr>
                <w:rFonts w:ascii="Times New Roman" w:eastAsia="Times New Roman" w:hAnsi="Times New Roman" w:cs="Times New Roman"/>
                <w:b/>
                <w:bCs/>
                <w:noProof/>
                <w:color w:val="000000"/>
                <w:sz w:val="20"/>
                <w:szCs w:val="20"/>
                <w:lang w:eastAsia="hr-HR"/>
                <w14:ligatures w14:val="none"/>
              </w:rPr>
            </w:pPr>
            <w:r w:rsidRPr="00A77531">
              <w:rPr>
                <w:rFonts w:ascii="Times New Roman" w:eastAsia="Times New Roman" w:hAnsi="Times New Roman" w:cs="Times New Roman"/>
                <w:b/>
                <w:bCs/>
                <w:noProof/>
                <w:color w:val="000000"/>
                <w:sz w:val="20"/>
                <w:szCs w:val="20"/>
                <w:lang w:eastAsia="hr-HR"/>
                <w14:ligatures w14:val="none"/>
              </w:rPr>
              <w:t>Literatura i specifična nastavna sredstva potrebna za realizaciju modula</w:t>
            </w:r>
          </w:p>
        </w:tc>
        <w:tc>
          <w:tcPr>
            <w:tcW w:w="6956" w:type="dxa"/>
            <w:tcMar>
              <w:left w:w="57" w:type="dxa"/>
              <w:right w:w="57" w:type="dxa"/>
            </w:tcMar>
          </w:tcPr>
          <w:p w14:paraId="3C3A311B" w14:textId="77777777" w:rsidR="00A77531" w:rsidRPr="00A77531" w:rsidRDefault="00A77531" w:rsidP="00A77531">
            <w:pPr>
              <w:spacing w:after="0" w:line="240" w:lineRule="auto"/>
              <w:rPr>
                <w:rFonts w:ascii="Times New Roman" w:eastAsia="Times New Roman" w:hAnsi="Times New Roman" w:cs="Times New Roman"/>
                <w:i/>
                <w:noProof/>
                <w:sz w:val="20"/>
                <w:szCs w:val="20"/>
                <w:lang w:eastAsia="hr-HR"/>
                <w14:ligatures w14:val="none"/>
              </w:rPr>
            </w:pPr>
            <w:r w:rsidRPr="00A77531">
              <w:rPr>
                <w:rFonts w:ascii="Times New Roman" w:eastAsia="Times New Roman" w:hAnsi="Times New Roman" w:cs="Times New Roman"/>
                <w:i/>
                <w:noProof/>
                <w:sz w:val="20"/>
                <w:szCs w:val="20"/>
                <w:lang w:eastAsia="hr-HR"/>
                <w14:ligatures w14:val="none"/>
              </w:rPr>
              <w:t xml:space="preserve">Literatura za nastavnike: Priručnik za osposobljavanje vatrogasnih dočasnika i časnika, Hrvatska vatrogasna zajednica, Zagreb, (2006) Vatrogasni vježbovnik, Hrvatska vatrogasna zajednica, Zagreb, (2002) Prva pomoć u vatrogastvu, Hrvatska vatrogasna zajednica, Zagreb(2017) </w:t>
            </w:r>
          </w:p>
          <w:p w14:paraId="1F7AA53D" w14:textId="77777777" w:rsidR="00A77531" w:rsidRPr="00A77531" w:rsidRDefault="00A77531" w:rsidP="00A77531">
            <w:pPr>
              <w:spacing w:after="0" w:line="240" w:lineRule="auto"/>
              <w:rPr>
                <w:rFonts w:ascii="Times New Roman" w:eastAsia="Times New Roman" w:hAnsi="Times New Roman" w:cs="Times New Roman"/>
                <w:i/>
                <w:noProof/>
                <w:sz w:val="20"/>
                <w:szCs w:val="20"/>
                <w:lang w:eastAsia="hr-HR"/>
                <w14:ligatures w14:val="none"/>
              </w:rPr>
            </w:pPr>
            <w:r w:rsidRPr="00A77531">
              <w:rPr>
                <w:rFonts w:ascii="Times New Roman" w:eastAsia="Times New Roman" w:hAnsi="Times New Roman" w:cs="Times New Roman"/>
                <w:i/>
                <w:noProof/>
                <w:sz w:val="20"/>
                <w:szCs w:val="20"/>
                <w:lang w:eastAsia="hr-HR"/>
                <w14:ligatures w14:val="none"/>
              </w:rPr>
              <w:t>Literatura za polaznike: Priručnik za osposobljavanje vatrogasaca, Hrvatska vatrogasna zajednica, Zagreb (2010)</w:t>
            </w:r>
          </w:p>
        </w:tc>
      </w:tr>
    </w:tbl>
    <w:p w14:paraId="37C46BEE" w14:textId="298E03B9" w:rsidR="00A77531" w:rsidRDefault="00A77531" w:rsidP="00A77531">
      <w:pPr>
        <w:spacing w:after="0" w:line="240" w:lineRule="auto"/>
        <w:rPr>
          <w:rFonts w:ascii="Times New Roman" w:eastAsia="Calibri" w:hAnsi="Times New Roman" w:cs="Times New Roman"/>
          <w:b/>
          <w:bCs/>
          <w:sz w:val="23"/>
          <w:szCs w:val="23"/>
          <w14:ligatures w14:val="none"/>
        </w:rPr>
      </w:pPr>
      <w:bookmarkStart w:id="6" w:name="_Hlk183109559"/>
    </w:p>
    <w:p w14:paraId="4831AACC" w14:textId="77777777" w:rsidR="00A77531" w:rsidRDefault="00A77531" w:rsidP="00A77531">
      <w:pPr>
        <w:spacing w:after="0" w:line="240" w:lineRule="auto"/>
        <w:rPr>
          <w:rFonts w:ascii="Times New Roman" w:eastAsia="Calibri" w:hAnsi="Times New Roman" w:cs="Times New Roman"/>
          <w:b/>
          <w:bCs/>
          <w:sz w:val="23"/>
          <w:szCs w:val="23"/>
          <w14:ligatures w14:val="none"/>
        </w:rPr>
      </w:pPr>
    </w:p>
    <w:p w14:paraId="0FAD54C9" w14:textId="056D65C7" w:rsidR="00A77531" w:rsidRDefault="00A77531" w:rsidP="00A77531">
      <w:pPr>
        <w:spacing w:after="0" w:line="240" w:lineRule="auto"/>
        <w:rPr>
          <w:rFonts w:ascii="Times New Roman" w:eastAsia="Calibri" w:hAnsi="Times New Roman" w:cs="Times New Roman"/>
          <w:b/>
          <w:bCs/>
          <w:sz w:val="23"/>
          <w:szCs w:val="23"/>
          <w14:ligatures w14:val="none"/>
        </w:rPr>
      </w:pPr>
      <w:r w:rsidRPr="00A77531">
        <w:rPr>
          <w:rFonts w:ascii="Times New Roman" w:eastAsia="Calibri" w:hAnsi="Times New Roman" w:cs="Times New Roman"/>
          <w:b/>
          <w:bCs/>
          <w:sz w:val="23"/>
          <w:szCs w:val="23"/>
          <w14:ligatures w14:val="none"/>
        </w:rPr>
        <w:t>Modul 2 – Ishodi učenja</w:t>
      </w:r>
    </w:p>
    <w:p w14:paraId="50E62E60" w14:textId="77777777" w:rsidR="00A77531" w:rsidRPr="00A77531" w:rsidRDefault="00A77531" w:rsidP="00A77531">
      <w:pPr>
        <w:spacing w:after="0" w:line="240" w:lineRule="auto"/>
        <w:rPr>
          <w:rFonts w:ascii="Times New Roman" w:eastAsia="Calibri" w:hAnsi="Times New Roman" w:cs="Times New Roman"/>
          <w:b/>
          <w:bCs/>
          <w:sz w:val="23"/>
          <w:szCs w:val="23"/>
          <w14:ligatures w14:val="non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2424"/>
        <w:gridCol w:w="3573"/>
        <w:gridCol w:w="894"/>
        <w:gridCol w:w="972"/>
        <w:gridCol w:w="1083"/>
      </w:tblGrid>
      <w:tr w:rsidR="00A77531" w:rsidRPr="00A77531" w14:paraId="47DBEBA4" w14:textId="77777777" w:rsidTr="007F13A3">
        <w:trPr>
          <w:trHeight w:val="614"/>
        </w:trPr>
        <w:tc>
          <w:tcPr>
            <w:tcW w:w="552" w:type="dxa"/>
            <w:tcBorders>
              <w:bottom w:val="single" w:sz="4" w:space="0" w:color="auto"/>
            </w:tcBorders>
            <w:shd w:val="clear" w:color="auto" w:fill="D9D9D9" w:themeFill="background1" w:themeFillShade="D9"/>
            <w:vAlign w:val="center"/>
          </w:tcPr>
          <w:p w14:paraId="079A548D"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bookmarkStart w:id="7" w:name="_Hlk183524071"/>
            <w:r w:rsidRPr="00A77531">
              <w:rPr>
                <w:rFonts w:ascii="Times New Roman" w:eastAsia="Times New Roman" w:hAnsi="Times New Roman" w:cs="Arial"/>
                <w:b/>
                <w:bCs/>
                <w:sz w:val="20"/>
                <w:szCs w:val="20"/>
                <w:lang w:eastAsia="hr-HR"/>
                <w14:ligatures w14:val="none"/>
              </w:rPr>
              <w:t>RB</w:t>
            </w:r>
          </w:p>
        </w:tc>
        <w:tc>
          <w:tcPr>
            <w:tcW w:w="2424" w:type="dxa"/>
            <w:tcBorders>
              <w:bottom w:val="single" w:sz="4" w:space="0" w:color="auto"/>
            </w:tcBorders>
            <w:shd w:val="clear" w:color="auto" w:fill="D9D9D9" w:themeFill="background1" w:themeFillShade="D9"/>
            <w:vAlign w:val="center"/>
          </w:tcPr>
          <w:p w14:paraId="46AA5B2C"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SKUP ISHODA UČENJA</w:t>
            </w:r>
          </w:p>
        </w:tc>
        <w:tc>
          <w:tcPr>
            <w:tcW w:w="3573" w:type="dxa"/>
            <w:tcBorders>
              <w:bottom w:val="single" w:sz="4" w:space="0" w:color="auto"/>
            </w:tcBorders>
            <w:shd w:val="clear" w:color="auto" w:fill="D9D9D9" w:themeFill="background1" w:themeFillShade="D9"/>
          </w:tcPr>
          <w:p w14:paraId="1078786F"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TEME</w:t>
            </w:r>
          </w:p>
          <w:p w14:paraId="78B0FECE"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ISHODI UČENJA</w:t>
            </w:r>
          </w:p>
        </w:tc>
        <w:tc>
          <w:tcPr>
            <w:tcW w:w="894" w:type="dxa"/>
            <w:tcBorders>
              <w:bottom w:val="single" w:sz="4" w:space="0" w:color="auto"/>
            </w:tcBorders>
            <w:shd w:val="clear" w:color="auto" w:fill="D9D9D9" w:themeFill="background1" w:themeFillShade="D9"/>
          </w:tcPr>
          <w:p w14:paraId="392C25CA"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Sati</w:t>
            </w:r>
          </w:p>
          <w:p w14:paraId="6DB28115"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T</w:t>
            </w:r>
          </w:p>
        </w:tc>
        <w:tc>
          <w:tcPr>
            <w:tcW w:w="972" w:type="dxa"/>
            <w:tcBorders>
              <w:bottom w:val="single" w:sz="4" w:space="0" w:color="auto"/>
            </w:tcBorders>
            <w:shd w:val="clear" w:color="auto" w:fill="D9D9D9" w:themeFill="background1" w:themeFillShade="D9"/>
          </w:tcPr>
          <w:p w14:paraId="740F0680"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 xml:space="preserve">Sati </w:t>
            </w:r>
          </w:p>
          <w:p w14:paraId="7F7950B6"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P</w:t>
            </w:r>
          </w:p>
        </w:tc>
        <w:tc>
          <w:tcPr>
            <w:tcW w:w="1083" w:type="dxa"/>
            <w:tcBorders>
              <w:bottom w:val="single" w:sz="4" w:space="0" w:color="auto"/>
            </w:tcBorders>
            <w:shd w:val="clear" w:color="auto" w:fill="D9D9D9" w:themeFill="background1" w:themeFillShade="D9"/>
            <w:vAlign w:val="center"/>
          </w:tcPr>
          <w:p w14:paraId="6C1A4BD4"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UKUPNO</w:t>
            </w:r>
          </w:p>
        </w:tc>
      </w:tr>
      <w:tr w:rsidR="00A77531" w:rsidRPr="00A77531" w14:paraId="0748FF61" w14:textId="77777777" w:rsidTr="007F13A3">
        <w:trPr>
          <w:trHeight w:val="129"/>
        </w:trPr>
        <w:tc>
          <w:tcPr>
            <w:tcW w:w="552" w:type="dxa"/>
            <w:vMerge w:val="restart"/>
            <w:tcBorders>
              <w:top w:val="single" w:sz="12" w:space="0" w:color="auto"/>
            </w:tcBorders>
            <w:shd w:val="clear" w:color="auto" w:fill="auto"/>
          </w:tcPr>
          <w:p w14:paraId="5AEBD482"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1.</w:t>
            </w:r>
          </w:p>
        </w:tc>
        <w:tc>
          <w:tcPr>
            <w:tcW w:w="2424" w:type="dxa"/>
            <w:vMerge w:val="restart"/>
            <w:tcBorders>
              <w:top w:val="single" w:sz="12" w:space="0" w:color="auto"/>
            </w:tcBorders>
            <w:shd w:val="clear" w:color="auto" w:fill="auto"/>
          </w:tcPr>
          <w:p w14:paraId="24446894"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Organizacija vatrogasne službe</w:t>
            </w:r>
          </w:p>
        </w:tc>
        <w:tc>
          <w:tcPr>
            <w:tcW w:w="3573" w:type="dxa"/>
            <w:tcBorders>
              <w:top w:val="single" w:sz="12" w:space="0" w:color="auto"/>
            </w:tcBorders>
            <w:shd w:val="clear" w:color="auto" w:fill="auto"/>
          </w:tcPr>
          <w:p w14:paraId="6F6CB813"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vrste vatrogasnih odora</w:t>
            </w:r>
          </w:p>
        </w:tc>
        <w:tc>
          <w:tcPr>
            <w:tcW w:w="894" w:type="dxa"/>
            <w:vMerge w:val="restart"/>
            <w:tcBorders>
              <w:top w:val="single" w:sz="12" w:space="0" w:color="auto"/>
            </w:tcBorders>
            <w:shd w:val="clear" w:color="auto" w:fill="auto"/>
          </w:tcPr>
          <w:p w14:paraId="38DEA797"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2</w:t>
            </w:r>
          </w:p>
        </w:tc>
        <w:tc>
          <w:tcPr>
            <w:tcW w:w="972" w:type="dxa"/>
            <w:vMerge w:val="restart"/>
            <w:tcBorders>
              <w:top w:val="single" w:sz="12" w:space="0" w:color="auto"/>
            </w:tcBorders>
            <w:shd w:val="clear" w:color="auto" w:fill="auto"/>
          </w:tcPr>
          <w:p w14:paraId="50D01AE7"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2</w:t>
            </w:r>
          </w:p>
        </w:tc>
        <w:tc>
          <w:tcPr>
            <w:tcW w:w="1083" w:type="dxa"/>
            <w:vMerge w:val="restart"/>
            <w:tcBorders>
              <w:top w:val="single" w:sz="12" w:space="0" w:color="auto"/>
              <w:bottom w:val="single" w:sz="12" w:space="0" w:color="auto"/>
            </w:tcBorders>
            <w:shd w:val="clear" w:color="auto" w:fill="auto"/>
            <w:vAlign w:val="center"/>
          </w:tcPr>
          <w:p w14:paraId="5AA501F5"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4</w:t>
            </w:r>
          </w:p>
        </w:tc>
      </w:tr>
      <w:tr w:rsidR="00A77531" w:rsidRPr="00A77531" w14:paraId="14A56822" w14:textId="77777777" w:rsidTr="007F13A3">
        <w:trPr>
          <w:trHeight w:val="129"/>
        </w:trPr>
        <w:tc>
          <w:tcPr>
            <w:tcW w:w="552" w:type="dxa"/>
            <w:vMerge/>
            <w:shd w:val="clear" w:color="auto" w:fill="auto"/>
          </w:tcPr>
          <w:p w14:paraId="1679EAE2"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5E348DE2"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12" w:space="0" w:color="auto"/>
            </w:tcBorders>
            <w:shd w:val="clear" w:color="auto" w:fill="auto"/>
          </w:tcPr>
          <w:p w14:paraId="2133F045"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vježbovni postupci i radnje </w:t>
            </w:r>
          </w:p>
        </w:tc>
        <w:tc>
          <w:tcPr>
            <w:tcW w:w="894" w:type="dxa"/>
            <w:vMerge/>
            <w:shd w:val="clear" w:color="auto" w:fill="auto"/>
          </w:tcPr>
          <w:p w14:paraId="60954063"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58D3EE14"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5561667B"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623E7892" w14:textId="77777777" w:rsidTr="007F13A3">
        <w:trPr>
          <w:trHeight w:val="194"/>
        </w:trPr>
        <w:tc>
          <w:tcPr>
            <w:tcW w:w="552" w:type="dxa"/>
            <w:vMerge w:val="restart"/>
            <w:tcBorders>
              <w:top w:val="single" w:sz="12" w:space="0" w:color="auto"/>
            </w:tcBorders>
            <w:shd w:val="clear" w:color="auto" w:fill="auto"/>
          </w:tcPr>
          <w:p w14:paraId="2898A5F6"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val="restart"/>
            <w:tcBorders>
              <w:top w:val="single" w:sz="12" w:space="0" w:color="auto"/>
            </w:tcBorders>
            <w:shd w:val="clear" w:color="auto" w:fill="auto"/>
          </w:tcPr>
          <w:p w14:paraId="03239E65"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Zakonska regulativa u vatrogastvu</w:t>
            </w:r>
          </w:p>
        </w:tc>
        <w:tc>
          <w:tcPr>
            <w:tcW w:w="3573" w:type="dxa"/>
            <w:tcBorders>
              <w:top w:val="single" w:sz="12" w:space="0" w:color="auto"/>
              <w:bottom w:val="single" w:sz="4" w:space="0" w:color="auto"/>
            </w:tcBorders>
            <w:shd w:val="clear" w:color="auto" w:fill="auto"/>
          </w:tcPr>
          <w:p w14:paraId="08803BDF"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povijesni razvoj zaštite od požara</w:t>
            </w:r>
          </w:p>
        </w:tc>
        <w:tc>
          <w:tcPr>
            <w:tcW w:w="894" w:type="dxa"/>
            <w:vMerge w:val="restart"/>
            <w:tcBorders>
              <w:top w:val="single" w:sz="12" w:space="0" w:color="auto"/>
            </w:tcBorders>
            <w:shd w:val="clear" w:color="auto" w:fill="auto"/>
          </w:tcPr>
          <w:p w14:paraId="3A858FD0"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3</w:t>
            </w:r>
          </w:p>
        </w:tc>
        <w:tc>
          <w:tcPr>
            <w:tcW w:w="972" w:type="dxa"/>
            <w:vMerge w:val="restart"/>
            <w:tcBorders>
              <w:top w:val="single" w:sz="12" w:space="0" w:color="auto"/>
            </w:tcBorders>
            <w:shd w:val="clear" w:color="auto" w:fill="auto"/>
          </w:tcPr>
          <w:p w14:paraId="30EAF911"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0</w:t>
            </w:r>
          </w:p>
        </w:tc>
        <w:tc>
          <w:tcPr>
            <w:tcW w:w="1083" w:type="dxa"/>
            <w:vMerge w:val="restart"/>
            <w:tcBorders>
              <w:top w:val="single" w:sz="12" w:space="0" w:color="auto"/>
            </w:tcBorders>
            <w:shd w:val="clear" w:color="auto" w:fill="auto"/>
            <w:vAlign w:val="center"/>
          </w:tcPr>
          <w:p w14:paraId="4161DBEA"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3</w:t>
            </w:r>
          </w:p>
        </w:tc>
      </w:tr>
      <w:tr w:rsidR="00A77531" w:rsidRPr="00A77531" w14:paraId="53B2619B" w14:textId="77777777" w:rsidTr="007F13A3">
        <w:trPr>
          <w:trHeight w:val="194"/>
        </w:trPr>
        <w:tc>
          <w:tcPr>
            <w:tcW w:w="552" w:type="dxa"/>
            <w:vMerge/>
            <w:shd w:val="clear" w:color="auto" w:fill="auto"/>
          </w:tcPr>
          <w:p w14:paraId="11A46DB5"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6C11651C"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top w:val="single" w:sz="4" w:space="0" w:color="auto"/>
              <w:bottom w:val="single" w:sz="12" w:space="0" w:color="auto"/>
            </w:tcBorders>
            <w:shd w:val="clear" w:color="auto" w:fill="auto"/>
          </w:tcPr>
          <w:p w14:paraId="7260D163"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zakon o vatrogastvu</w:t>
            </w:r>
          </w:p>
        </w:tc>
        <w:tc>
          <w:tcPr>
            <w:tcW w:w="894" w:type="dxa"/>
            <w:vMerge/>
            <w:shd w:val="clear" w:color="auto" w:fill="auto"/>
          </w:tcPr>
          <w:p w14:paraId="074DCAAA"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4E648D6F"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0292C594"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1E238474" w14:textId="77777777" w:rsidTr="007F13A3">
        <w:trPr>
          <w:trHeight w:val="198"/>
        </w:trPr>
        <w:tc>
          <w:tcPr>
            <w:tcW w:w="552" w:type="dxa"/>
            <w:vMerge w:val="restart"/>
            <w:tcBorders>
              <w:top w:val="single" w:sz="12" w:space="0" w:color="auto"/>
            </w:tcBorders>
            <w:shd w:val="clear" w:color="auto" w:fill="auto"/>
          </w:tcPr>
          <w:p w14:paraId="7D5762E8"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2. </w:t>
            </w:r>
          </w:p>
        </w:tc>
        <w:tc>
          <w:tcPr>
            <w:tcW w:w="2424" w:type="dxa"/>
            <w:vMerge w:val="restart"/>
            <w:tcBorders>
              <w:top w:val="single" w:sz="12" w:space="0" w:color="auto"/>
            </w:tcBorders>
            <w:shd w:val="clear" w:color="auto" w:fill="auto"/>
          </w:tcPr>
          <w:p w14:paraId="1C7A48D5"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Procesi gorenja i gašenja</w:t>
            </w:r>
          </w:p>
        </w:tc>
        <w:tc>
          <w:tcPr>
            <w:tcW w:w="3573" w:type="dxa"/>
            <w:tcBorders>
              <w:top w:val="single" w:sz="12" w:space="0" w:color="auto"/>
            </w:tcBorders>
            <w:shd w:val="clear" w:color="auto" w:fill="auto"/>
          </w:tcPr>
          <w:p w14:paraId="1A48D23F"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osnovni pojmovi o gorenju</w:t>
            </w:r>
          </w:p>
        </w:tc>
        <w:tc>
          <w:tcPr>
            <w:tcW w:w="894" w:type="dxa"/>
            <w:vMerge w:val="restart"/>
            <w:tcBorders>
              <w:top w:val="single" w:sz="12" w:space="0" w:color="auto"/>
            </w:tcBorders>
            <w:shd w:val="clear" w:color="auto" w:fill="auto"/>
            <w:vAlign w:val="center"/>
          </w:tcPr>
          <w:p w14:paraId="76B67D92"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3</w:t>
            </w:r>
          </w:p>
        </w:tc>
        <w:tc>
          <w:tcPr>
            <w:tcW w:w="972" w:type="dxa"/>
            <w:vMerge w:val="restart"/>
            <w:tcBorders>
              <w:top w:val="single" w:sz="12" w:space="0" w:color="auto"/>
            </w:tcBorders>
            <w:shd w:val="clear" w:color="auto" w:fill="auto"/>
            <w:vAlign w:val="center"/>
          </w:tcPr>
          <w:p w14:paraId="51FC3D34"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0</w:t>
            </w:r>
          </w:p>
        </w:tc>
        <w:tc>
          <w:tcPr>
            <w:tcW w:w="1083" w:type="dxa"/>
            <w:vMerge w:val="restart"/>
            <w:tcBorders>
              <w:top w:val="single" w:sz="12" w:space="0" w:color="auto"/>
            </w:tcBorders>
            <w:shd w:val="clear" w:color="auto" w:fill="auto"/>
            <w:vAlign w:val="center"/>
          </w:tcPr>
          <w:p w14:paraId="54C4D4C6"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3</w:t>
            </w:r>
          </w:p>
        </w:tc>
      </w:tr>
      <w:tr w:rsidR="00A77531" w:rsidRPr="00A77531" w14:paraId="6885502C" w14:textId="77777777" w:rsidTr="007F13A3">
        <w:trPr>
          <w:trHeight w:val="94"/>
        </w:trPr>
        <w:tc>
          <w:tcPr>
            <w:tcW w:w="552" w:type="dxa"/>
            <w:vMerge/>
            <w:shd w:val="clear" w:color="auto" w:fill="auto"/>
          </w:tcPr>
          <w:p w14:paraId="539D056B"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49E5CB50"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4" w:space="0" w:color="auto"/>
            </w:tcBorders>
            <w:shd w:val="clear" w:color="auto" w:fill="auto"/>
          </w:tcPr>
          <w:p w14:paraId="0FB5960E"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gorive tvari i razredi požara</w:t>
            </w:r>
          </w:p>
        </w:tc>
        <w:tc>
          <w:tcPr>
            <w:tcW w:w="894" w:type="dxa"/>
            <w:vMerge/>
            <w:shd w:val="clear" w:color="auto" w:fill="auto"/>
          </w:tcPr>
          <w:p w14:paraId="444A5055"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71F89E0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69D34184"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79F3AF37" w14:textId="77777777" w:rsidTr="007F13A3">
        <w:trPr>
          <w:trHeight w:val="94"/>
        </w:trPr>
        <w:tc>
          <w:tcPr>
            <w:tcW w:w="552" w:type="dxa"/>
            <w:vMerge/>
            <w:tcBorders>
              <w:bottom w:val="single" w:sz="12" w:space="0" w:color="auto"/>
            </w:tcBorders>
            <w:shd w:val="clear" w:color="auto" w:fill="auto"/>
          </w:tcPr>
          <w:p w14:paraId="5D61A56A"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tcBorders>
              <w:bottom w:val="single" w:sz="12" w:space="0" w:color="auto"/>
            </w:tcBorders>
            <w:shd w:val="clear" w:color="auto" w:fill="auto"/>
          </w:tcPr>
          <w:p w14:paraId="0613AFE6"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12" w:space="0" w:color="auto"/>
            </w:tcBorders>
            <w:shd w:val="clear" w:color="auto" w:fill="auto"/>
          </w:tcPr>
          <w:p w14:paraId="3C4FBC9B"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metode i sredstva za gašenje požara</w:t>
            </w:r>
          </w:p>
        </w:tc>
        <w:tc>
          <w:tcPr>
            <w:tcW w:w="894" w:type="dxa"/>
            <w:vMerge/>
            <w:tcBorders>
              <w:bottom w:val="single" w:sz="12" w:space="0" w:color="auto"/>
            </w:tcBorders>
            <w:shd w:val="clear" w:color="auto" w:fill="auto"/>
          </w:tcPr>
          <w:p w14:paraId="5A036D09"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tcBorders>
              <w:bottom w:val="single" w:sz="12" w:space="0" w:color="auto"/>
            </w:tcBorders>
            <w:shd w:val="clear" w:color="auto" w:fill="auto"/>
          </w:tcPr>
          <w:p w14:paraId="507ACD3B"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12203DE8"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5BBFDC62" w14:textId="77777777" w:rsidTr="007F13A3">
        <w:trPr>
          <w:trHeight w:val="64"/>
        </w:trPr>
        <w:tc>
          <w:tcPr>
            <w:tcW w:w="552" w:type="dxa"/>
            <w:vMerge w:val="restart"/>
            <w:tcBorders>
              <w:top w:val="single" w:sz="12" w:space="0" w:color="auto"/>
            </w:tcBorders>
            <w:shd w:val="clear" w:color="auto" w:fill="auto"/>
          </w:tcPr>
          <w:p w14:paraId="1495CB31"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val="restart"/>
            <w:tcBorders>
              <w:top w:val="single" w:sz="12" w:space="0" w:color="auto"/>
            </w:tcBorders>
            <w:shd w:val="clear" w:color="auto" w:fill="auto"/>
          </w:tcPr>
          <w:p w14:paraId="51A0D42B"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Protupožarna preventiva</w:t>
            </w:r>
          </w:p>
        </w:tc>
        <w:tc>
          <w:tcPr>
            <w:tcW w:w="3573" w:type="dxa"/>
            <w:tcBorders>
              <w:top w:val="single" w:sz="12" w:space="0" w:color="auto"/>
              <w:bottom w:val="single" w:sz="4" w:space="0" w:color="auto"/>
            </w:tcBorders>
            <w:shd w:val="clear" w:color="auto" w:fill="auto"/>
          </w:tcPr>
          <w:p w14:paraId="21F84665"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izvori paljenja i njihovo uklanjanje</w:t>
            </w:r>
          </w:p>
        </w:tc>
        <w:tc>
          <w:tcPr>
            <w:tcW w:w="894" w:type="dxa"/>
            <w:vMerge w:val="restart"/>
            <w:tcBorders>
              <w:top w:val="single" w:sz="12" w:space="0" w:color="auto"/>
            </w:tcBorders>
            <w:shd w:val="clear" w:color="auto" w:fill="auto"/>
            <w:vAlign w:val="center"/>
          </w:tcPr>
          <w:p w14:paraId="4CB16330"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3</w:t>
            </w:r>
          </w:p>
        </w:tc>
        <w:tc>
          <w:tcPr>
            <w:tcW w:w="972" w:type="dxa"/>
            <w:vMerge w:val="restart"/>
            <w:tcBorders>
              <w:top w:val="single" w:sz="12" w:space="0" w:color="auto"/>
            </w:tcBorders>
            <w:shd w:val="clear" w:color="auto" w:fill="auto"/>
            <w:vAlign w:val="center"/>
          </w:tcPr>
          <w:p w14:paraId="4C3701C0"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0</w:t>
            </w:r>
          </w:p>
        </w:tc>
        <w:tc>
          <w:tcPr>
            <w:tcW w:w="1083" w:type="dxa"/>
            <w:vMerge w:val="restart"/>
            <w:tcBorders>
              <w:top w:val="single" w:sz="12" w:space="0" w:color="auto"/>
            </w:tcBorders>
            <w:shd w:val="clear" w:color="auto" w:fill="auto"/>
            <w:vAlign w:val="center"/>
          </w:tcPr>
          <w:p w14:paraId="754B105E"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3</w:t>
            </w:r>
          </w:p>
        </w:tc>
      </w:tr>
      <w:tr w:rsidR="00A77531" w:rsidRPr="00A77531" w14:paraId="26C88254" w14:textId="77777777" w:rsidTr="007F13A3">
        <w:trPr>
          <w:trHeight w:val="485"/>
        </w:trPr>
        <w:tc>
          <w:tcPr>
            <w:tcW w:w="552" w:type="dxa"/>
            <w:vMerge/>
            <w:shd w:val="clear" w:color="auto" w:fill="auto"/>
          </w:tcPr>
          <w:p w14:paraId="6A768DB7"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612797D2"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top w:val="single" w:sz="4" w:space="0" w:color="auto"/>
            </w:tcBorders>
            <w:shd w:val="clear" w:color="auto" w:fill="auto"/>
          </w:tcPr>
          <w:p w14:paraId="46F8342C"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požarne opasnosti i mjere zaštite u stambenim i javnim objektima te poljoprivredi i šumarstvu</w:t>
            </w:r>
          </w:p>
        </w:tc>
        <w:tc>
          <w:tcPr>
            <w:tcW w:w="894" w:type="dxa"/>
            <w:vMerge/>
            <w:shd w:val="clear" w:color="auto" w:fill="auto"/>
          </w:tcPr>
          <w:p w14:paraId="3AF65081"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167B3A82"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1080584F"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50CEEF50" w14:textId="77777777" w:rsidTr="007F13A3">
        <w:trPr>
          <w:trHeight w:val="94"/>
        </w:trPr>
        <w:tc>
          <w:tcPr>
            <w:tcW w:w="552" w:type="dxa"/>
            <w:vMerge w:val="restart"/>
            <w:tcBorders>
              <w:top w:val="single" w:sz="12" w:space="0" w:color="auto"/>
            </w:tcBorders>
            <w:shd w:val="clear" w:color="auto" w:fill="auto"/>
          </w:tcPr>
          <w:p w14:paraId="753C89C2"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val="restart"/>
            <w:tcBorders>
              <w:top w:val="single" w:sz="12" w:space="0" w:color="auto"/>
            </w:tcBorders>
            <w:shd w:val="clear" w:color="auto" w:fill="auto"/>
          </w:tcPr>
          <w:p w14:paraId="2E7DCEFD"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Prva pomoć u vatrogastvu</w:t>
            </w:r>
          </w:p>
        </w:tc>
        <w:tc>
          <w:tcPr>
            <w:tcW w:w="3573" w:type="dxa"/>
            <w:tcBorders>
              <w:top w:val="single" w:sz="12" w:space="0" w:color="auto"/>
            </w:tcBorders>
            <w:shd w:val="clear" w:color="auto" w:fill="auto"/>
          </w:tcPr>
          <w:p w14:paraId="2B7A8EF6"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postupak u nezgodi</w:t>
            </w:r>
          </w:p>
        </w:tc>
        <w:tc>
          <w:tcPr>
            <w:tcW w:w="894" w:type="dxa"/>
            <w:vMerge w:val="restart"/>
            <w:tcBorders>
              <w:top w:val="single" w:sz="12" w:space="0" w:color="auto"/>
            </w:tcBorders>
            <w:shd w:val="clear" w:color="auto" w:fill="auto"/>
          </w:tcPr>
          <w:p w14:paraId="17CB3F0C"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3</w:t>
            </w:r>
          </w:p>
        </w:tc>
        <w:tc>
          <w:tcPr>
            <w:tcW w:w="972" w:type="dxa"/>
            <w:vMerge w:val="restart"/>
            <w:tcBorders>
              <w:top w:val="single" w:sz="12" w:space="0" w:color="auto"/>
            </w:tcBorders>
            <w:shd w:val="clear" w:color="auto" w:fill="auto"/>
          </w:tcPr>
          <w:p w14:paraId="6B3E745E"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2</w:t>
            </w:r>
          </w:p>
        </w:tc>
        <w:tc>
          <w:tcPr>
            <w:tcW w:w="1083" w:type="dxa"/>
            <w:vMerge w:val="restart"/>
            <w:tcBorders>
              <w:top w:val="single" w:sz="12" w:space="0" w:color="auto"/>
            </w:tcBorders>
            <w:shd w:val="clear" w:color="auto" w:fill="auto"/>
            <w:vAlign w:val="center"/>
          </w:tcPr>
          <w:p w14:paraId="56031F27"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5</w:t>
            </w:r>
          </w:p>
        </w:tc>
      </w:tr>
      <w:tr w:rsidR="00A77531" w:rsidRPr="00A77531" w14:paraId="62DE8E6A" w14:textId="77777777" w:rsidTr="007F13A3">
        <w:trPr>
          <w:trHeight w:val="94"/>
        </w:trPr>
        <w:tc>
          <w:tcPr>
            <w:tcW w:w="552" w:type="dxa"/>
            <w:vMerge/>
            <w:shd w:val="clear" w:color="auto" w:fill="auto"/>
          </w:tcPr>
          <w:p w14:paraId="2DBFA93B"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2CCBF5C1"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top w:val="single" w:sz="4" w:space="0" w:color="auto"/>
              <w:bottom w:val="single" w:sz="12" w:space="0" w:color="auto"/>
            </w:tcBorders>
            <w:shd w:val="clear" w:color="auto" w:fill="auto"/>
          </w:tcPr>
          <w:p w14:paraId="279FC53B"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neodgodiva prva pomoć</w:t>
            </w:r>
          </w:p>
        </w:tc>
        <w:tc>
          <w:tcPr>
            <w:tcW w:w="894" w:type="dxa"/>
            <w:vMerge/>
            <w:shd w:val="clear" w:color="auto" w:fill="auto"/>
          </w:tcPr>
          <w:p w14:paraId="375E334A"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33E262F8"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0EFB89B5"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4EA76252" w14:textId="77777777" w:rsidTr="007F13A3">
        <w:trPr>
          <w:trHeight w:val="98"/>
        </w:trPr>
        <w:tc>
          <w:tcPr>
            <w:tcW w:w="552" w:type="dxa"/>
            <w:vMerge w:val="restart"/>
            <w:tcBorders>
              <w:top w:val="single" w:sz="12" w:space="0" w:color="auto"/>
            </w:tcBorders>
            <w:shd w:val="clear" w:color="auto" w:fill="auto"/>
          </w:tcPr>
          <w:p w14:paraId="0F0A520D"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3.</w:t>
            </w:r>
          </w:p>
        </w:tc>
        <w:tc>
          <w:tcPr>
            <w:tcW w:w="2424" w:type="dxa"/>
            <w:vMerge w:val="restart"/>
            <w:tcBorders>
              <w:top w:val="single" w:sz="12" w:space="0" w:color="auto"/>
            </w:tcBorders>
            <w:shd w:val="clear" w:color="auto" w:fill="auto"/>
          </w:tcPr>
          <w:p w14:paraId="19FA7286"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Vatrogasna tehnika</w:t>
            </w:r>
          </w:p>
        </w:tc>
        <w:tc>
          <w:tcPr>
            <w:tcW w:w="3573" w:type="dxa"/>
            <w:tcBorders>
              <w:top w:val="single" w:sz="12" w:space="0" w:color="auto"/>
            </w:tcBorders>
            <w:shd w:val="clear" w:color="auto" w:fill="auto"/>
          </w:tcPr>
          <w:p w14:paraId="38084231"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zaštitna vatrogasna oprema</w:t>
            </w:r>
          </w:p>
        </w:tc>
        <w:tc>
          <w:tcPr>
            <w:tcW w:w="894" w:type="dxa"/>
            <w:vMerge w:val="restart"/>
            <w:tcBorders>
              <w:top w:val="single" w:sz="12" w:space="0" w:color="auto"/>
            </w:tcBorders>
            <w:shd w:val="clear" w:color="auto" w:fill="auto"/>
            <w:vAlign w:val="center"/>
          </w:tcPr>
          <w:p w14:paraId="2FE01E87"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6</w:t>
            </w:r>
          </w:p>
        </w:tc>
        <w:tc>
          <w:tcPr>
            <w:tcW w:w="972" w:type="dxa"/>
            <w:vMerge w:val="restart"/>
            <w:tcBorders>
              <w:top w:val="single" w:sz="12" w:space="0" w:color="auto"/>
            </w:tcBorders>
            <w:shd w:val="clear" w:color="auto" w:fill="auto"/>
            <w:vAlign w:val="center"/>
          </w:tcPr>
          <w:p w14:paraId="43FFFAE2"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6</w:t>
            </w:r>
          </w:p>
        </w:tc>
        <w:tc>
          <w:tcPr>
            <w:tcW w:w="1083" w:type="dxa"/>
            <w:vMerge w:val="restart"/>
            <w:tcBorders>
              <w:top w:val="single" w:sz="12" w:space="0" w:color="auto"/>
            </w:tcBorders>
            <w:shd w:val="clear" w:color="auto" w:fill="auto"/>
            <w:vAlign w:val="center"/>
          </w:tcPr>
          <w:p w14:paraId="4E4881C6"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12</w:t>
            </w:r>
          </w:p>
        </w:tc>
      </w:tr>
      <w:tr w:rsidR="00A77531" w:rsidRPr="00A77531" w14:paraId="22480508" w14:textId="77777777" w:rsidTr="007F13A3">
        <w:trPr>
          <w:trHeight w:val="75"/>
        </w:trPr>
        <w:tc>
          <w:tcPr>
            <w:tcW w:w="552" w:type="dxa"/>
            <w:vMerge/>
            <w:shd w:val="clear" w:color="auto" w:fill="auto"/>
          </w:tcPr>
          <w:p w14:paraId="0673B205"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1F810F35"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shd w:val="clear" w:color="auto" w:fill="auto"/>
          </w:tcPr>
          <w:p w14:paraId="3531303B"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vatrogasne cijevi i armature za vodu i pjenu</w:t>
            </w:r>
          </w:p>
        </w:tc>
        <w:tc>
          <w:tcPr>
            <w:tcW w:w="894" w:type="dxa"/>
            <w:vMerge/>
            <w:shd w:val="clear" w:color="auto" w:fill="auto"/>
          </w:tcPr>
          <w:p w14:paraId="3B142851"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0F5B7FF3"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44483C8F"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63E5111F" w14:textId="77777777" w:rsidTr="007F13A3">
        <w:trPr>
          <w:trHeight w:val="75"/>
        </w:trPr>
        <w:tc>
          <w:tcPr>
            <w:tcW w:w="552" w:type="dxa"/>
            <w:vMerge/>
            <w:shd w:val="clear" w:color="auto" w:fill="auto"/>
          </w:tcPr>
          <w:p w14:paraId="3FF5B788"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508EBC04"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shd w:val="clear" w:color="auto" w:fill="auto"/>
          </w:tcPr>
          <w:p w14:paraId="0ECFB69B"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zaštitne naprave za disanje</w:t>
            </w:r>
          </w:p>
        </w:tc>
        <w:tc>
          <w:tcPr>
            <w:tcW w:w="894" w:type="dxa"/>
            <w:vMerge/>
            <w:shd w:val="clear" w:color="auto" w:fill="auto"/>
          </w:tcPr>
          <w:p w14:paraId="519D00EB"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0F392272"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1DEB388C"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627F8163" w14:textId="77777777" w:rsidTr="007F13A3">
        <w:trPr>
          <w:trHeight w:val="96"/>
        </w:trPr>
        <w:tc>
          <w:tcPr>
            <w:tcW w:w="552" w:type="dxa"/>
            <w:vMerge/>
            <w:shd w:val="clear" w:color="auto" w:fill="auto"/>
          </w:tcPr>
          <w:p w14:paraId="65CED04A"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4A1994A7"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shd w:val="clear" w:color="auto" w:fill="auto"/>
          </w:tcPr>
          <w:p w14:paraId="5268A87A"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vozila u vatrogastvu</w:t>
            </w:r>
          </w:p>
        </w:tc>
        <w:tc>
          <w:tcPr>
            <w:tcW w:w="894" w:type="dxa"/>
            <w:vMerge/>
            <w:shd w:val="clear" w:color="auto" w:fill="auto"/>
          </w:tcPr>
          <w:p w14:paraId="14143A0C"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67039D2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10B09CE4"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0ACB35F5" w14:textId="77777777" w:rsidTr="007F13A3">
        <w:trPr>
          <w:trHeight w:val="94"/>
        </w:trPr>
        <w:tc>
          <w:tcPr>
            <w:tcW w:w="552" w:type="dxa"/>
            <w:vMerge/>
            <w:shd w:val="clear" w:color="auto" w:fill="auto"/>
          </w:tcPr>
          <w:p w14:paraId="50939366"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488A8120"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4" w:space="0" w:color="auto"/>
            </w:tcBorders>
            <w:shd w:val="clear" w:color="auto" w:fill="auto"/>
          </w:tcPr>
          <w:p w14:paraId="04889700"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vatrogasne pumpe i opskrba vodom</w:t>
            </w:r>
          </w:p>
        </w:tc>
        <w:tc>
          <w:tcPr>
            <w:tcW w:w="894" w:type="dxa"/>
            <w:vMerge/>
            <w:shd w:val="clear" w:color="auto" w:fill="auto"/>
          </w:tcPr>
          <w:p w14:paraId="07157D79"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5E7B2D59"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3687977C"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34E70660" w14:textId="77777777" w:rsidTr="007F13A3">
        <w:trPr>
          <w:trHeight w:val="94"/>
        </w:trPr>
        <w:tc>
          <w:tcPr>
            <w:tcW w:w="552" w:type="dxa"/>
            <w:vMerge/>
            <w:shd w:val="clear" w:color="auto" w:fill="auto"/>
          </w:tcPr>
          <w:p w14:paraId="30E1BD8A"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5F312030"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4" w:space="0" w:color="auto"/>
            </w:tcBorders>
            <w:shd w:val="clear" w:color="auto" w:fill="auto"/>
          </w:tcPr>
          <w:p w14:paraId="7AACAF18"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sprave za penjanje i spašavanje</w:t>
            </w:r>
          </w:p>
        </w:tc>
        <w:tc>
          <w:tcPr>
            <w:tcW w:w="894" w:type="dxa"/>
            <w:vMerge/>
            <w:shd w:val="clear" w:color="auto" w:fill="auto"/>
          </w:tcPr>
          <w:p w14:paraId="4DC62DDE"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46DA8B1E"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4917E633"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34159329" w14:textId="77777777" w:rsidTr="007F13A3">
        <w:trPr>
          <w:trHeight w:val="94"/>
        </w:trPr>
        <w:tc>
          <w:tcPr>
            <w:tcW w:w="552" w:type="dxa"/>
            <w:vMerge/>
            <w:shd w:val="clear" w:color="auto" w:fill="auto"/>
          </w:tcPr>
          <w:p w14:paraId="1DEC4E2B"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0D7F916E"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4" w:space="0" w:color="auto"/>
            </w:tcBorders>
            <w:shd w:val="clear" w:color="auto" w:fill="auto"/>
          </w:tcPr>
          <w:p w14:paraId="71FAD936"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ručni vatrogasni aparati</w:t>
            </w:r>
          </w:p>
        </w:tc>
        <w:tc>
          <w:tcPr>
            <w:tcW w:w="894" w:type="dxa"/>
            <w:vMerge/>
            <w:shd w:val="clear" w:color="auto" w:fill="auto"/>
          </w:tcPr>
          <w:p w14:paraId="3F6BEBEC"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2A468797"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6ECC70F0"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54EB2386" w14:textId="77777777" w:rsidTr="007F13A3">
        <w:trPr>
          <w:trHeight w:val="94"/>
        </w:trPr>
        <w:tc>
          <w:tcPr>
            <w:tcW w:w="552" w:type="dxa"/>
            <w:vMerge/>
            <w:tcBorders>
              <w:bottom w:val="single" w:sz="12" w:space="0" w:color="auto"/>
            </w:tcBorders>
            <w:shd w:val="clear" w:color="auto" w:fill="auto"/>
          </w:tcPr>
          <w:p w14:paraId="3ABB5BFE"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tcBorders>
              <w:bottom w:val="single" w:sz="12" w:space="0" w:color="auto"/>
            </w:tcBorders>
            <w:shd w:val="clear" w:color="auto" w:fill="auto"/>
          </w:tcPr>
          <w:p w14:paraId="40C4FFC8"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12" w:space="0" w:color="auto"/>
            </w:tcBorders>
            <w:shd w:val="clear" w:color="auto" w:fill="auto"/>
          </w:tcPr>
          <w:p w14:paraId="609573B2"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komunikacijski sustavi u vatrogastvu</w:t>
            </w:r>
          </w:p>
        </w:tc>
        <w:tc>
          <w:tcPr>
            <w:tcW w:w="894" w:type="dxa"/>
            <w:vMerge/>
            <w:tcBorders>
              <w:bottom w:val="single" w:sz="12" w:space="0" w:color="auto"/>
            </w:tcBorders>
            <w:shd w:val="clear" w:color="auto" w:fill="auto"/>
          </w:tcPr>
          <w:p w14:paraId="60845DE9"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tcBorders>
              <w:bottom w:val="single" w:sz="12" w:space="0" w:color="auto"/>
            </w:tcBorders>
            <w:shd w:val="clear" w:color="auto" w:fill="auto"/>
          </w:tcPr>
          <w:p w14:paraId="5113A33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79693A36"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48126C3F" w14:textId="77777777" w:rsidTr="007F13A3">
        <w:trPr>
          <w:trHeight w:val="107"/>
        </w:trPr>
        <w:tc>
          <w:tcPr>
            <w:tcW w:w="552" w:type="dxa"/>
            <w:vMerge w:val="restart"/>
            <w:tcBorders>
              <w:top w:val="single" w:sz="12" w:space="0" w:color="auto"/>
            </w:tcBorders>
            <w:shd w:val="clear" w:color="auto" w:fill="auto"/>
          </w:tcPr>
          <w:p w14:paraId="5BBEB9E6"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4.</w:t>
            </w:r>
          </w:p>
        </w:tc>
        <w:tc>
          <w:tcPr>
            <w:tcW w:w="2424" w:type="dxa"/>
            <w:vMerge w:val="restart"/>
            <w:tcBorders>
              <w:top w:val="single" w:sz="12" w:space="0" w:color="auto"/>
            </w:tcBorders>
            <w:shd w:val="clear" w:color="auto" w:fill="auto"/>
          </w:tcPr>
          <w:p w14:paraId="3EEE8DD0"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b/>
                <w:bCs/>
                <w:sz w:val="20"/>
                <w:szCs w:val="20"/>
                <w:lang w:eastAsia="hr-HR"/>
                <w14:ligatures w14:val="none"/>
              </w:rPr>
              <w:t>Požarne intervencije</w:t>
            </w:r>
          </w:p>
        </w:tc>
        <w:tc>
          <w:tcPr>
            <w:tcW w:w="3573" w:type="dxa"/>
            <w:tcBorders>
              <w:top w:val="single" w:sz="12" w:space="0" w:color="auto"/>
              <w:bottom w:val="single" w:sz="4" w:space="0" w:color="auto"/>
            </w:tcBorders>
            <w:shd w:val="clear" w:color="auto" w:fill="auto"/>
          </w:tcPr>
          <w:p w14:paraId="60C3358F"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osnove vatrogasne taktike</w:t>
            </w:r>
          </w:p>
        </w:tc>
        <w:tc>
          <w:tcPr>
            <w:tcW w:w="894" w:type="dxa"/>
            <w:vMerge w:val="restart"/>
            <w:tcBorders>
              <w:top w:val="single" w:sz="12" w:space="0" w:color="auto"/>
            </w:tcBorders>
            <w:shd w:val="clear" w:color="auto" w:fill="auto"/>
            <w:vAlign w:val="center"/>
          </w:tcPr>
          <w:p w14:paraId="3BEA965A"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8</w:t>
            </w:r>
          </w:p>
        </w:tc>
        <w:tc>
          <w:tcPr>
            <w:tcW w:w="972" w:type="dxa"/>
            <w:vMerge w:val="restart"/>
            <w:tcBorders>
              <w:top w:val="single" w:sz="12" w:space="0" w:color="auto"/>
            </w:tcBorders>
            <w:shd w:val="clear" w:color="auto" w:fill="auto"/>
            <w:vAlign w:val="center"/>
          </w:tcPr>
          <w:p w14:paraId="3196C7A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20</w:t>
            </w:r>
          </w:p>
        </w:tc>
        <w:tc>
          <w:tcPr>
            <w:tcW w:w="1083" w:type="dxa"/>
            <w:vMerge w:val="restart"/>
            <w:tcBorders>
              <w:top w:val="single" w:sz="12" w:space="0" w:color="auto"/>
            </w:tcBorders>
            <w:shd w:val="clear" w:color="auto" w:fill="auto"/>
            <w:vAlign w:val="center"/>
          </w:tcPr>
          <w:p w14:paraId="0075F3B1"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r w:rsidRPr="00A77531">
              <w:rPr>
                <w:rFonts w:ascii="Times New Roman" w:eastAsia="Times New Roman" w:hAnsi="Times New Roman" w:cs="Arial"/>
                <w:b/>
                <w:bCs/>
                <w:sz w:val="20"/>
                <w:szCs w:val="20"/>
                <w:lang w:eastAsia="hr-HR"/>
                <w14:ligatures w14:val="none"/>
              </w:rPr>
              <w:t>28</w:t>
            </w:r>
          </w:p>
        </w:tc>
      </w:tr>
      <w:tr w:rsidR="00A77531" w:rsidRPr="00A77531" w14:paraId="2A090E7D" w14:textId="77777777" w:rsidTr="007F13A3">
        <w:trPr>
          <w:trHeight w:val="94"/>
        </w:trPr>
        <w:tc>
          <w:tcPr>
            <w:tcW w:w="552" w:type="dxa"/>
            <w:vMerge/>
            <w:shd w:val="clear" w:color="auto" w:fill="auto"/>
          </w:tcPr>
          <w:p w14:paraId="05CF8768"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058A498C"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top w:val="single" w:sz="4" w:space="0" w:color="auto"/>
            </w:tcBorders>
            <w:shd w:val="clear" w:color="auto" w:fill="auto"/>
          </w:tcPr>
          <w:p w14:paraId="25342C25"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razredba požara</w:t>
            </w:r>
          </w:p>
        </w:tc>
        <w:tc>
          <w:tcPr>
            <w:tcW w:w="894" w:type="dxa"/>
            <w:vMerge/>
            <w:shd w:val="clear" w:color="auto" w:fill="auto"/>
          </w:tcPr>
          <w:p w14:paraId="5D8E4854"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3679A3E5"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739158D0"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1A6A997C" w14:textId="77777777" w:rsidTr="007F13A3">
        <w:trPr>
          <w:trHeight w:val="94"/>
        </w:trPr>
        <w:tc>
          <w:tcPr>
            <w:tcW w:w="552" w:type="dxa"/>
            <w:vMerge/>
            <w:shd w:val="clear" w:color="auto" w:fill="auto"/>
          </w:tcPr>
          <w:p w14:paraId="387D8CAE"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438ABCB0"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top w:val="single" w:sz="4" w:space="0" w:color="auto"/>
            </w:tcBorders>
            <w:shd w:val="clear" w:color="auto" w:fill="auto"/>
          </w:tcPr>
          <w:p w14:paraId="3C757EBC"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taktička primjena sredstava za gašenje </w:t>
            </w:r>
          </w:p>
        </w:tc>
        <w:tc>
          <w:tcPr>
            <w:tcW w:w="894" w:type="dxa"/>
            <w:vMerge/>
            <w:shd w:val="clear" w:color="auto" w:fill="auto"/>
          </w:tcPr>
          <w:p w14:paraId="028BC120"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467C9F6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35FBDD6E" w14:textId="77777777" w:rsidR="00A77531" w:rsidRPr="00A77531" w:rsidRDefault="00A77531" w:rsidP="00A77531">
            <w:pPr>
              <w:spacing w:after="0" w:line="240" w:lineRule="auto"/>
              <w:jc w:val="center"/>
              <w:rPr>
                <w:rFonts w:ascii="Times New Roman" w:eastAsia="Times New Roman" w:hAnsi="Times New Roman" w:cs="Arial"/>
                <w:b/>
                <w:bCs/>
                <w:sz w:val="20"/>
                <w:szCs w:val="20"/>
                <w:lang w:eastAsia="hr-HR"/>
                <w14:ligatures w14:val="none"/>
              </w:rPr>
            </w:pPr>
          </w:p>
        </w:tc>
      </w:tr>
      <w:tr w:rsidR="00A77531" w:rsidRPr="00A77531" w14:paraId="55D781AE" w14:textId="77777777" w:rsidTr="007F13A3">
        <w:trPr>
          <w:trHeight w:val="267"/>
        </w:trPr>
        <w:tc>
          <w:tcPr>
            <w:tcW w:w="552" w:type="dxa"/>
            <w:vMerge/>
            <w:shd w:val="clear" w:color="auto" w:fill="auto"/>
          </w:tcPr>
          <w:p w14:paraId="068ED955"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31343698"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shd w:val="clear" w:color="auto" w:fill="auto"/>
          </w:tcPr>
          <w:p w14:paraId="3B1F3F35" w14:textId="77777777" w:rsidR="00A77531" w:rsidRPr="00A77531" w:rsidRDefault="00A77531" w:rsidP="00A77531">
            <w:pPr>
              <w:spacing w:after="0" w:line="240" w:lineRule="auto"/>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 opasnosti pri intervenciji i mjere zaštite</w:t>
            </w:r>
          </w:p>
        </w:tc>
        <w:tc>
          <w:tcPr>
            <w:tcW w:w="894" w:type="dxa"/>
            <w:vMerge/>
            <w:shd w:val="clear" w:color="auto" w:fill="auto"/>
          </w:tcPr>
          <w:p w14:paraId="38C8B3DD"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06A8F670"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1B02CF4D" w14:textId="77777777" w:rsidR="00A77531" w:rsidRPr="00A77531" w:rsidRDefault="00A77531" w:rsidP="00A77531">
            <w:pPr>
              <w:spacing w:after="0" w:line="240" w:lineRule="auto"/>
              <w:jc w:val="center"/>
              <w:rPr>
                <w:rFonts w:ascii="Times New Roman" w:eastAsia="Times New Roman" w:hAnsi="Times New Roman" w:cs="Arial"/>
                <w:sz w:val="20"/>
                <w:szCs w:val="20"/>
                <w:lang w:eastAsia="hr-HR"/>
                <w14:ligatures w14:val="none"/>
              </w:rPr>
            </w:pPr>
          </w:p>
        </w:tc>
      </w:tr>
      <w:tr w:rsidR="00A77531" w:rsidRPr="00A77531" w14:paraId="33563C96" w14:textId="77777777" w:rsidTr="007F13A3">
        <w:trPr>
          <w:trHeight w:val="252"/>
        </w:trPr>
        <w:tc>
          <w:tcPr>
            <w:tcW w:w="552" w:type="dxa"/>
            <w:vMerge/>
            <w:tcBorders>
              <w:bottom w:val="single" w:sz="4" w:space="0" w:color="auto"/>
            </w:tcBorders>
            <w:shd w:val="clear" w:color="auto" w:fill="auto"/>
          </w:tcPr>
          <w:p w14:paraId="4796DFB4"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p>
        </w:tc>
        <w:tc>
          <w:tcPr>
            <w:tcW w:w="2424" w:type="dxa"/>
            <w:vMerge/>
            <w:shd w:val="clear" w:color="auto" w:fill="auto"/>
          </w:tcPr>
          <w:p w14:paraId="0210E106"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4" w:space="0" w:color="auto"/>
            </w:tcBorders>
            <w:shd w:val="clear" w:color="auto" w:fill="auto"/>
          </w:tcPr>
          <w:p w14:paraId="5C95547B"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taktički nastupi vatrogasnih postrojbi</w:t>
            </w:r>
          </w:p>
        </w:tc>
        <w:tc>
          <w:tcPr>
            <w:tcW w:w="894" w:type="dxa"/>
            <w:vMerge/>
            <w:shd w:val="clear" w:color="auto" w:fill="auto"/>
          </w:tcPr>
          <w:p w14:paraId="67D6E074"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396DB6F4"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41108F4C" w14:textId="77777777" w:rsidR="00A77531" w:rsidRPr="00A77531" w:rsidRDefault="00A77531" w:rsidP="00A77531">
            <w:pPr>
              <w:spacing w:after="0" w:line="240" w:lineRule="auto"/>
              <w:jc w:val="center"/>
              <w:rPr>
                <w:rFonts w:ascii="Times New Roman" w:eastAsia="Times New Roman" w:hAnsi="Times New Roman" w:cs="Arial"/>
                <w:sz w:val="20"/>
                <w:szCs w:val="20"/>
                <w:lang w:eastAsia="hr-HR"/>
                <w14:ligatures w14:val="none"/>
              </w:rPr>
            </w:pPr>
          </w:p>
        </w:tc>
      </w:tr>
      <w:tr w:rsidR="00A77531" w:rsidRPr="00A77531" w14:paraId="53FF7187" w14:textId="77777777" w:rsidTr="007F13A3">
        <w:trPr>
          <w:trHeight w:val="94"/>
        </w:trPr>
        <w:tc>
          <w:tcPr>
            <w:tcW w:w="552" w:type="dxa"/>
            <w:vMerge w:val="restart"/>
            <w:shd w:val="clear" w:color="auto" w:fill="auto"/>
            <w:vAlign w:val="center"/>
          </w:tcPr>
          <w:p w14:paraId="0E5F2880"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r w:rsidRPr="00A77531">
              <w:rPr>
                <w:rFonts w:ascii="Times New Roman" w:eastAsia="Times New Roman" w:hAnsi="Times New Roman" w:cs="Arial"/>
                <w:bCs/>
                <w:sz w:val="20"/>
                <w:szCs w:val="20"/>
                <w:lang w:eastAsia="hr-HR"/>
                <w14:ligatures w14:val="none"/>
              </w:rPr>
              <w:t>5.</w:t>
            </w:r>
          </w:p>
        </w:tc>
        <w:tc>
          <w:tcPr>
            <w:tcW w:w="2424" w:type="dxa"/>
            <w:vMerge/>
            <w:shd w:val="clear" w:color="auto" w:fill="auto"/>
            <w:vAlign w:val="center"/>
          </w:tcPr>
          <w:p w14:paraId="73A18074"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3573" w:type="dxa"/>
            <w:shd w:val="clear" w:color="auto" w:fill="auto"/>
          </w:tcPr>
          <w:p w14:paraId="15C9C6B3"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r w:rsidRPr="00A77531">
              <w:rPr>
                <w:rFonts w:ascii="Times New Roman" w:eastAsia="Times New Roman" w:hAnsi="Times New Roman" w:cs="Arial"/>
                <w:bCs/>
                <w:sz w:val="20"/>
                <w:szCs w:val="20"/>
                <w:lang w:eastAsia="hr-HR"/>
                <w14:ligatures w14:val="none"/>
              </w:rPr>
              <w:t>- taktika gašenja požara dijelova objekta, prometnih sredstava, gospodarskih objekata, šuma i zapaljivih tekućina</w:t>
            </w:r>
          </w:p>
        </w:tc>
        <w:tc>
          <w:tcPr>
            <w:tcW w:w="894" w:type="dxa"/>
            <w:vMerge/>
            <w:shd w:val="clear" w:color="auto" w:fill="auto"/>
          </w:tcPr>
          <w:p w14:paraId="78D86B82"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21A15A0E"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4608A06E"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1841999C" w14:textId="77777777" w:rsidTr="007F13A3">
        <w:trPr>
          <w:trHeight w:val="64"/>
        </w:trPr>
        <w:tc>
          <w:tcPr>
            <w:tcW w:w="552" w:type="dxa"/>
            <w:vMerge/>
            <w:shd w:val="clear" w:color="auto" w:fill="auto"/>
            <w:vAlign w:val="center"/>
          </w:tcPr>
          <w:p w14:paraId="09B33285"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p>
        </w:tc>
        <w:tc>
          <w:tcPr>
            <w:tcW w:w="2424" w:type="dxa"/>
            <w:vMerge/>
            <w:shd w:val="clear" w:color="auto" w:fill="auto"/>
            <w:vAlign w:val="center"/>
          </w:tcPr>
          <w:p w14:paraId="3AA5D010"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3573" w:type="dxa"/>
            <w:shd w:val="clear" w:color="auto" w:fill="auto"/>
          </w:tcPr>
          <w:p w14:paraId="062BD50D"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vježbe s motornom vatrogasnom pumpom </w:t>
            </w:r>
          </w:p>
        </w:tc>
        <w:tc>
          <w:tcPr>
            <w:tcW w:w="894" w:type="dxa"/>
            <w:vMerge/>
            <w:shd w:val="clear" w:color="auto" w:fill="auto"/>
          </w:tcPr>
          <w:p w14:paraId="5A990207"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3AEFAA20"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175E5077"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71ADAA54" w14:textId="77777777" w:rsidTr="007F13A3">
        <w:trPr>
          <w:trHeight w:val="62"/>
        </w:trPr>
        <w:tc>
          <w:tcPr>
            <w:tcW w:w="552" w:type="dxa"/>
            <w:vMerge/>
            <w:shd w:val="clear" w:color="auto" w:fill="auto"/>
            <w:vAlign w:val="center"/>
          </w:tcPr>
          <w:p w14:paraId="27AEA7E0"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p>
        </w:tc>
        <w:tc>
          <w:tcPr>
            <w:tcW w:w="2424" w:type="dxa"/>
            <w:vMerge/>
            <w:shd w:val="clear" w:color="auto" w:fill="auto"/>
            <w:vAlign w:val="center"/>
          </w:tcPr>
          <w:p w14:paraId="726B0AAC"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3573" w:type="dxa"/>
            <w:shd w:val="clear" w:color="auto" w:fill="auto"/>
          </w:tcPr>
          <w:p w14:paraId="0F856192"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visinske vježbe (prijenosne vatrogasne ljestve i užad)</w:t>
            </w:r>
          </w:p>
        </w:tc>
        <w:tc>
          <w:tcPr>
            <w:tcW w:w="894" w:type="dxa"/>
            <w:vMerge/>
            <w:shd w:val="clear" w:color="auto" w:fill="auto"/>
          </w:tcPr>
          <w:p w14:paraId="0AFCE5E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230C6373"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2D5003C7"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78D0C471" w14:textId="77777777" w:rsidTr="007F13A3">
        <w:trPr>
          <w:trHeight w:val="62"/>
        </w:trPr>
        <w:tc>
          <w:tcPr>
            <w:tcW w:w="552" w:type="dxa"/>
            <w:vMerge/>
            <w:shd w:val="clear" w:color="auto" w:fill="auto"/>
            <w:vAlign w:val="center"/>
          </w:tcPr>
          <w:p w14:paraId="2E6C4BD5"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p>
        </w:tc>
        <w:tc>
          <w:tcPr>
            <w:tcW w:w="2424" w:type="dxa"/>
            <w:vMerge/>
            <w:shd w:val="clear" w:color="auto" w:fill="auto"/>
            <w:vAlign w:val="center"/>
          </w:tcPr>
          <w:p w14:paraId="0BA5F2D7"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3573" w:type="dxa"/>
            <w:tcBorders>
              <w:bottom w:val="single" w:sz="4" w:space="0" w:color="auto"/>
            </w:tcBorders>
            <w:shd w:val="clear" w:color="auto" w:fill="auto"/>
          </w:tcPr>
          <w:p w14:paraId="7861C804"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vrste i primjena mlazova vode</w:t>
            </w:r>
          </w:p>
        </w:tc>
        <w:tc>
          <w:tcPr>
            <w:tcW w:w="894" w:type="dxa"/>
            <w:vMerge/>
            <w:shd w:val="clear" w:color="auto" w:fill="auto"/>
          </w:tcPr>
          <w:p w14:paraId="5A433E35"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60B661BA"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4FCFFAAE"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7D5ADC1D" w14:textId="77777777" w:rsidTr="007F13A3">
        <w:trPr>
          <w:trHeight w:val="94"/>
        </w:trPr>
        <w:tc>
          <w:tcPr>
            <w:tcW w:w="552" w:type="dxa"/>
            <w:vMerge/>
            <w:shd w:val="clear" w:color="auto" w:fill="auto"/>
            <w:vAlign w:val="center"/>
          </w:tcPr>
          <w:p w14:paraId="7C0D1E14"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p>
        </w:tc>
        <w:tc>
          <w:tcPr>
            <w:tcW w:w="2424" w:type="dxa"/>
            <w:vMerge/>
            <w:shd w:val="clear" w:color="auto" w:fill="auto"/>
            <w:vAlign w:val="center"/>
          </w:tcPr>
          <w:p w14:paraId="1E47EF5C"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4" w:space="0" w:color="auto"/>
            </w:tcBorders>
            <w:shd w:val="clear" w:color="auto" w:fill="auto"/>
          </w:tcPr>
          <w:p w14:paraId="48B66D45"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sz w:val="20"/>
                <w:szCs w:val="20"/>
                <w:lang w:eastAsia="hr-HR"/>
                <w14:ligatures w14:val="none"/>
              </w:rPr>
              <w:t xml:space="preserve">- gašenje ručnim vatrogasnim aparatima </w:t>
            </w:r>
          </w:p>
        </w:tc>
        <w:tc>
          <w:tcPr>
            <w:tcW w:w="894" w:type="dxa"/>
            <w:vMerge/>
            <w:shd w:val="clear" w:color="auto" w:fill="auto"/>
          </w:tcPr>
          <w:p w14:paraId="198AC989"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7C623B99"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5F954A93"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1AC31BDA" w14:textId="77777777" w:rsidTr="007F13A3">
        <w:trPr>
          <w:trHeight w:val="94"/>
        </w:trPr>
        <w:tc>
          <w:tcPr>
            <w:tcW w:w="552" w:type="dxa"/>
            <w:vMerge/>
            <w:tcBorders>
              <w:bottom w:val="single" w:sz="12" w:space="0" w:color="auto"/>
            </w:tcBorders>
            <w:shd w:val="clear" w:color="auto" w:fill="auto"/>
            <w:vAlign w:val="center"/>
          </w:tcPr>
          <w:p w14:paraId="21BB4843"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p>
        </w:tc>
        <w:tc>
          <w:tcPr>
            <w:tcW w:w="2424" w:type="dxa"/>
            <w:vMerge/>
            <w:tcBorders>
              <w:bottom w:val="single" w:sz="12" w:space="0" w:color="auto"/>
            </w:tcBorders>
            <w:shd w:val="clear" w:color="auto" w:fill="auto"/>
            <w:vAlign w:val="center"/>
          </w:tcPr>
          <w:p w14:paraId="28CFF268"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top w:val="single" w:sz="4" w:space="0" w:color="auto"/>
            </w:tcBorders>
            <w:shd w:val="clear" w:color="auto" w:fill="auto"/>
          </w:tcPr>
          <w:p w14:paraId="4C933EDF" w14:textId="77777777" w:rsidR="00A77531" w:rsidRPr="00A77531" w:rsidRDefault="00A77531" w:rsidP="00A77531">
            <w:pPr>
              <w:spacing w:after="0" w:line="240" w:lineRule="auto"/>
              <w:rPr>
                <w:rFonts w:ascii="Times New Roman" w:eastAsia="Times New Roman" w:hAnsi="Times New Roman" w:cs="Arial"/>
                <w:sz w:val="20"/>
                <w:szCs w:val="20"/>
                <w:lang w:eastAsia="hr-HR"/>
                <w14:ligatures w14:val="none"/>
              </w:rPr>
            </w:pPr>
            <w:r w:rsidRPr="00A77531">
              <w:rPr>
                <w:rFonts w:ascii="Times New Roman" w:eastAsia="Times New Roman" w:hAnsi="Times New Roman" w:cs="Arial"/>
                <w:bCs/>
                <w:sz w:val="20"/>
                <w:szCs w:val="20"/>
                <w:lang w:eastAsia="hr-HR"/>
                <w14:ligatures w14:val="none"/>
              </w:rPr>
              <w:t>- oprema za svladavanje sila, koloture i koloturnici, užad</w:t>
            </w:r>
          </w:p>
        </w:tc>
        <w:tc>
          <w:tcPr>
            <w:tcW w:w="894" w:type="dxa"/>
            <w:vMerge/>
            <w:tcBorders>
              <w:bottom w:val="single" w:sz="12" w:space="0" w:color="auto"/>
            </w:tcBorders>
            <w:shd w:val="clear" w:color="auto" w:fill="auto"/>
          </w:tcPr>
          <w:p w14:paraId="47DFC89A"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tcBorders>
              <w:bottom w:val="single" w:sz="12" w:space="0" w:color="auto"/>
            </w:tcBorders>
            <w:shd w:val="clear" w:color="auto" w:fill="auto"/>
          </w:tcPr>
          <w:p w14:paraId="6F1FA2BF"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2BB35B52"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3F75AAFD" w14:textId="77777777" w:rsidTr="007F13A3">
        <w:trPr>
          <w:trHeight w:val="196"/>
        </w:trPr>
        <w:tc>
          <w:tcPr>
            <w:tcW w:w="552" w:type="dxa"/>
            <w:vMerge w:val="restart"/>
            <w:tcBorders>
              <w:top w:val="single" w:sz="12" w:space="0" w:color="auto"/>
            </w:tcBorders>
            <w:shd w:val="clear" w:color="auto" w:fill="auto"/>
            <w:vAlign w:val="center"/>
          </w:tcPr>
          <w:p w14:paraId="4A10437A"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t>6.</w:t>
            </w:r>
          </w:p>
        </w:tc>
        <w:tc>
          <w:tcPr>
            <w:tcW w:w="2424" w:type="dxa"/>
            <w:vMerge w:val="restart"/>
            <w:tcBorders>
              <w:top w:val="single" w:sz="12" w:space="0" w:color="auto"/>
            </w:tcBorders>
            <w:shd w:val="clear" w:color="auto" w:fill="auto"/>
            <w:vAlign w:val="center"/>
          </w:tcPr>
          <w:p w14:paraId="6CF96B85"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bCs/>
                <w:sz w:val="20"/>
                <w:szCs w:val="20"/>
                <w:lang w:eastAsia="hr-HR"/>
                <w14:ligatures w14:val="none"/>
              </w:rPr>
              <w:t>Tehničke intervencije</w:t>
            </w:r>
          </w:p>
        </w:tc>
        <w:tc>
          <w:tcPr>
            <w:tcW w:w="3573" w:type="dxa"/>
            <w:shd w:val="clear" w:color="auto" w:fill="auto"/>
          </w:tcPr>
          <w:p w14:paraId="379EC31B"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r w:rsidRPr="00A77531">
              <w:rPr>
                <w:rFonts w:ascii="Times New Roman" w:eastAsia="Times New Roman" w:hAnsi="Times New Roman" w:cs="Arial"/>
                <w:bCs/>
                <w:sz w:val="20"/>
                <w:szCs w:val="20"/>
                <w:lang w:eastAsia="hr-HR"/>
                <w14:ligatures w14:val="none"/>
              </w:rPr>
              <w:t>- vozila/oprema za tehničke intervencije</w:t>
            </w:r>
          </w:p>
        </w:tc>
        <w:tc>
          <w:tcPr>
            <w:tcW w:w="894" w:type="dxa"/>
            <w:vMerge w:val="restart"/>
            <w:tcBorders>
              <w:top w:val="single" w:sz="12" w:space="0" w:color="auto"/>
            </w:tcBorders>
            <w:shd w:val="clear" w:color="auto" w:fill="auto"/>
            <w:vAlign w:val="center"/>
          </w:tcPr>
          <w:p w14:paraId="60AFAAF6"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4</w:t>
            </w:r>
          </w:p>
        </w:tc>
        <w:tc>
          <w:tcPr>
            <w:tcW w:w="972" w:type="dxa"/>
            <w:vMerge w:val="restart"/>
            <w:tcBorders>
              <w:top w:val="single" w:sz="12" w:space="0" w:color="auto"/>
            </w:tcBorders>
            <w:shd w:val="clear" w:color="auto" w:fill="auto"/>
            <w:vAlign w:val="center"/>
          </w:tcPr>
          <w:p w14:paraId="4E3E9C7F"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r w:rsidRPr="00A77531">
              <w:rPr>
                <w:rFonts w:ascii="Times New Roman" w:eastAsia="Calibri" w:hAnsi="Times New Roman" w:cs="Times New Roman"/>
                <w:sz w:val="20"/>
                <w:szCs w:val="20"/>
                <w14:ligatures w14:val="none"/>
              </w:rPr>
              <w:t>10</w:t>
            </w:r>
          </w:p>
        </w:tc>
        <w:tc>
          <w:tcPr>
            <w:tcW w:w="1083" w:type="dxa"/>
            <w:vMerge w:val="restart"/>
            <w:tcBorders>
              <w:top w:val="single" w:sz="12" w:space="0" w:color="auto"/>
            </w:tcBorders>
            <w:shd w:val="clear" w:color="auto" w:fill="auto"/>
            <w:vAlign w:val="center"/>
          </w:tcPr>
          <w:p w14:paraId="53069B03"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t>14</w:t>
            </w:r>
          </w:p>
        </w:tc>
      </w:tr>
      <w:tr w:rsidR="00A77531" w:rsidRPr="00A77531" w14:paraId="5E032F79" w14:textId="77777777" w:rsidTr="007F13A3">
        <w:trPr>
          <w:trHeight w:val="40"/>
        </w:trPr>
        <w:tc>
          <w:tcPr>
            <w:tcW w:w="552" w:type="dxa"/>
            <w:vMerge/>
            <w:shd w:val="clear" w:color="auto" w:fill="auto"/>
            <w:vAlign w:val="center"/>
          </w:tcPr>
          <w:p w14:paraId="202D9124"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2424" w:type="dxa"/>
            <w:vMerge/>
            <w:shd w:val="clear" w:color="auto" w:fill="auto"/>
            <w:vAlign w:val="center"/>
          </w:tcPr>
          <w:p w14:paraId="0F25D4C5"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4" w:space="0" w:color="auto"/>
            </w:tcBorders>
            <w:shd w:val="clear" w:color="auto" w:fill="auto"/>
          </w:tcPr>
          <w:p w14:paraId="39603001"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r w:rsidRPr="00A77531">
              <w:rPr>
                <w:rFonts w:ascii="Times New Roman" w:eastAsia="Times New Roman" w:hAnsi="Times New Roman" w:cs="Arial"/>
                <w:bCs/>
                <w:sz w:val="20"/>
                <w:szCs w:val="20"/>
                <w:lang w:eastAsia="hr-HR"/>
                <w14:ligatures w14:val="none"/>
              </w:rPr>
              <w:t>- spašavanje ljudi i životinja</w:t>
            </w:r>
          </w:p>
        </w:tc>
        <w:tc>
          <w:tcPr>
            <w:tcW w:w="894" w:type="dxa"/>
            <w:vMerge/>
            <w:shd w:val="clear" w:color="auto" w:fill="auto"/>
          </w:tcPr>
          <w:p w14:paraId="3A1E772C"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3DCEA089"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3AF18189"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202801BD" w14:textId="77777777" w:rsidTr="007F13A3">
        <w:trPr>
          <w:trHeight w:val="64"/>
        </w:trPr>
        <w:tc>
          <w:tcPr>
            <w:tcW w:w="552" w:type="dxa"/>
            <w:vMerge/>
            <w:shd w:val="clear" w:color="auto" w:fill="auto"/>
            <w:vAlign w:val="center"/>
          </w:tcPr>
          <w:p w14:paraId="3B411278"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2424" w:type="dxa"/>
            <w:vMerge/>
            <w:shd w:val="clear" w:color="auto" w:fill="auto"/>
            <w:vAlign w:val="center"/>
          </w:tcPr>
          <w:p w14:paraId="4A6E5372"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4" w:space="0" w:color="auto"/>
            </w:tcBorders>
            <w:shd w:val="clear" w:color="auto" w:fill="auto"/>
          </w:tcPr>
          <w:p w14:paraId="05840BB1"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r w:rsidRPr="00A77531">
              <w:rPr>
                <w:rFonts w:ascii="Times New Roman" w:eastAsia="Times New Roman" w:hAnsi="Times New Roman" w:cs="Arial"/>
                <w:bCs/>
                <w:sz w:val="20"/>
                <w:szCs w:val="20"/>
                <w:lang w:eastAsia="hr-HR"/>
                <w14:ligatures w14:val="none"/>
              </w:rPr>
              <w:t>- hidraulički, pneumatski i električni alati</w:t>
            </w:r>
          </w:p>
        </w:tc>
        <w:tc>
          <w:tcPr>
            <w:tcW w:w="894" w:type="dxa"/>
            <w:vMerge/>
            <w:shd w:val="clear" w:color="auto" w:fill="auto"/>
          </w:tcPr>
          <w:p w14:paraId="35C13F85"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shd w:val="clear" w:color="auto" w:fill="auto"/>
          </w:tcPr>
          <w:p w14:paraId="51AEB053"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shd w:val="clear" w:color="auto" w:fill="auto"/>
            <w:vAlign w:val="center"/>
          </w:tcPr>
          <w:p w14:paraId="35AF4648"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10FDC403" w14:textId="77777777" w:rsidTr="007F13A3">
        <w:trPr>
          <w:trHeight w:val="210"/>
        </w:trPr>
        <w:tc>
          <w:tcPr>
            <w:tcW w:w="552" w:type="dxa"/>
            <w:vMerge/>
            <w:tcBorders>
              <w:bottom w:val="single" w:sz="12" w:space="0" w:color="auto"/>
            </w:tcBorders>
            <w:shd w:val="clear" w:color="auto" w:fill="auto"/>
            <w:vAlign w:val="center"/>
          </w:tcPr>
          <w:p w14:paraId="39D7715F"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2424" w:type="dxa"/>
            <w:vMerge/>
            <w:tcBorders>
              <w:bottom w:val="single" w:sz="12" w:space="0" w:color="auto"/>
            </w:tcBorders>
            <w:shd w:val="clear" w:color="auto" w:fill="auto"/>
            <w:vAlign w:val="center"/>
          </w:tcPr>
          <w:p w14:paraId="19252ED1" w14:textId="77777777" w:rsidR="00A77531" w:rsidRPr="00A77531" w:rsidRDefault="00A77531" w:rsidP="00A77531">
            <w:pPr>
              <w:spacing w:after="0" w:line="240" w:lineRule="auto"/>
              <w:rPr>
                <w:rFonts w:ascii="Times New Roman" w:eastAsia="Times New Roman" w:hAnsi="Times New Roman" w:cs="Arial"/>
                <w:b/>
                <w:bCs/>
                <w:sz w:val="20"/>
                <w:szCs w:val="20"/>
                <w:lang w:eastAsia="hr-HR"/>
                <w14:ligatures w14:val="none"/>
              </w:rPr>
            </w:pPr>
          </w:p>
        </w:tc>
        <w:tc>
          <w:tcPr>
            <w:tcW w:w="3573" w:type="dxa"/>
            <w:tcBorders>
              <w:bottom w:val="single" w:sz="4" w:space="0" w:color="auto"/>
            </w:tcBorders>
            <w:shd w:val="clear" w:color="auto" w:fill="auto"/>
          </w:tcPr>
          <w:p w14:paraId="4281D195" w14:textId="77777777" w:rsidR="00A77531" w:rsidRPr="00A77531" w:rsidRDefault="00A77531" w:rsidP="00A77531">
            <w:pPr>
              <w:spacing w:after="0" w:line="240" w:lineRule="auto"/>
              <w:rPr>
                <w:rFonts w:ascii="Times New Roman" w:eastAsia="Times New Roman" w:hAnsi="Times New Roman" w:cs="Arial"/>
                <w:bCs/>
                <w:sz w:val="20"/>
                <w:szCs w:val="20"/>
                <w:lang w:eastAsia="hr-HR"/>
                <w14:ligatures w14:val="none"/>
              </w:rPr>
            </w:pPr>
            <w:r w:rsidRPr="00A77531">
              <w:rPr>
                <w:rFonts w:ascii="Times New Roman" w:eastAsia="Times New Roman" w:hAnsi="Times New Roman" w:cs="Arial"/>
                <w:bCs/>
                <w:sz w:val="20"/>
                <w:szCs w:val="20"/>
                <w:lang w:eastAsia="hr-HR"/>
                <w14:ligatures w14:val="none"/>
              </w:rPr>
              <w:t>- rad s opremom za tehničke intervencije</w:t>
            </w:r>
          </w:p>
        </w:tc>
        <w:tc>
          <w:tcPr>
            <w:tcW w:w="894" w:type="dxa"/>
            <w:vMerge/>
            <w:tcBorders>
              <w:bottom w:val="single" w:sz="12" w:space="0" w:color="auto"/>
            </w:tcBorders>
            <w:shd w:val="clear" w:color="auto" w:fill="auto"/>
          </w:tcPr>
          <w:p w14:paraId="095209D0"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972" w:type="dxa"/>
            <w:vMerge/>
            <w:tcBorders>
              <w:bottom w:val="single" w:sz="12" w:space="0" w:color="auto"/>
            </w:tcBorders>
            <w:shd w:val="clear" w:color="auto" w:fill="auto"/>
          </w:tcPr>
          <w:p w14:paraId="2B4F2B62" w14:textId="77777777" w:rsidR="00A77531" w:rsidRPr="00A77531" w:rsidRDefault="00A77531" w:rsidP="00A77531">
            <w:pPr>
              <w:spacing w:after="0" w:line="240" w:lineRule="auto"/>
              <w:jc w:val="center"/>
              <w:rPr>
                <w:rFonts w:ascii="Times New Roman" w:eastAsia="Calibri" w:hAnsi="Times New Roman" w:cs="Times New Roman"/>
                <w:sz w:val="20"/>
                <w:szCs w:val="20"/>
                <w14:ligatures w14:val="none"/>
              </w:rPr>
            </w:pPr>
          </w:p>
        </w:tc>
        <w:tc>
          <w:tcPr>
            <w:tcW w:w="1083" w:type="dxa"/>
            <w:vMerge/>
            <w:tcBorders>
              <w:bottom w:val="single" w:sz="12" w:space="0" w:color="auto"/>
            </w:tcBorders>
            <w:shd w:val="clear" w:color="auto" w:fill="auto"/>
            <w:vAlign w:val="center"/>
          </w:tcPr>
          <w:p w14:paraId="174018A2"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p>
        </w:tc>
      </w:tr>
      <w:tr w:rsidR="00A77531" w:rsidRPr="00A77531" w14:paraId="5FDC1285" w14:textId="77777777" w:rsidTr="007F13A3">
        <w:trPr>
          <w:trHeight w:val="155"/>
        </w:trPr>
        <w:tc>
          <w:tcPr>
            <w:tcW w:w="552" w:type="dxa"/>
            <w:tcBorders>
              <w:top w:val="single" w:sz="12" w:space="0" w:color="auto"/>
            </w:tcBorders>
            <w:shd w:val="clear" w:color="auto" w:fill="auto"/>
            <w:vAlign w:val="center"/>
          </w:tcPr>
          <w:p w14:paraId="725573AA"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p w14:paraId="53433306" w14:textId="77777777" w:rsidR="00A77531" w:rsidRPr="00A77531" w:rsidRDefault="00A77531" w:rsidP="00A77531">
            <w:pPr>
              <w:spacing w:after="0" w:line="240" w:lineRule="auto"/>
              <w:rPr>
                <w:rFonts w:ascii="Times New Roman" w:eastAsia="Times New Roman" w:hAnsi="Times New Roman" w:cs="Arial"/>
                <w:b/>
                <w:sz w:val="20"/>
                <w:szCs w:val="20"/>
                <w:lang w:eastAsia="hr-HR"/>
                <w14:ligatures w14:val="none"/>
              </w:rPr>
            </w:pPr>
          </w:p>
        </w:tc>
        <w:tc>
          <w:tcPr>
            <w:tcW w:w="5997" w:type="dxa"/>
            <w:gridSpan w:val="2"/>
            <w:tcBorders>
              <w:top w:val="single" w:sz="12" w:space="0" w:color="auto"/>
            </w:tcBorders>
            <w:shd w:val="clear" w:color="auto" w:fill="auto"/>
            <w:vAlign w:val="center"/>
          </w:tcPr>
          <w:p w14:paraId="5409472B"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t>SVEUKUPNO</w:t>
            </w:r>
          </w:p>
        </w:tc>
        <w:tc>
          <w:tcPr>
            <w:tcW w:w="894" w:type="dxa"/>
            <w:tcBorders>
              <w:top w:val="single" w:sz="12" w:space="0" w:color="auto"/>
            </w:tcBorders>
            <w:shd w:val="clear" w:color="auto" w:fill="auto"/>
            <w:vAlign w:val="center"/>
          </w:tcPr>
          <w:p w14:paraId="02FC1C3C"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fldChar w:fldCharType="begin"/>
            </w:r>
            <w:r w:rsidRPr="00A77531">
              <w:rPr>
                <w:rFonts w:ascii="Times New Roman" w:eastAsia="Times New Roman" w:hAnsi="Times New Roman" w:cs="Arial"/>
                <w:b/>
                <w:sz w:val="20"/>
                <w:szCs w:val="20"/>
                <w:lang w:eastAsia="hr-HR"/>
                <w14:ligatures w14:val="none"/>
              </w:rPr>
              <w:instrText xml:space="preserve"> =SUM(ABOVE) </w:instrText>
            </w:r>
            <w:r w:rsidRPr="00A77531">
              <w:rPr>
                <w:rFonts w:ascii="Times New Roman" w:eastAsia="Times New Roman" w:hAnsi="Times New Roman" w:cs="Arial"/>
                <w:b/>
                <w:sz w:val="20"/>
                <w:szCs w:val="20"/>
                <w:lang w:eastAsia="hr-HR"/>
                <w14:ligatures w14:val="none"/>
              </w:rPr>
              <w:fldChar w:fldCharType="separate"/>
            </w:r>
            <w:r w:rsidRPr="00A77531">
              <w:rPr>
                <w:rFonts w:ascii="Times New Roman" w:eastAsia="Times New Roman" w:hAnsi="Times New Roman" w:cs="Arial"/>
                <w:b/>
                <w:noProof/>
                <w:sz w:val="20"/>
                <w:szCs w:val="20"/>
                <w:lang w:eastAsia="hr-HR"/>
                <w14:ligatures w14:val="none"/>
              </w:rPr>
              <w:t>32</w:t>
            </w:r>
            <w:r w:rsidRPr="00A77531">
              <w:rPr>
                <w:rFonts w:ascii="Times New Roman" w:eastAsia="Times New Roman" w:hAnsi="Times New Roman" w:cs="Arial"/>
                <w:b/>
                <w:sz w:val="20"/>
                <w:szCs w:val="20"/>
                <w:lang w:eastAsia="hr-HR"/>
                <w14:ligatures w14:val="none"/>
              </w:rPr>
              <w:fldChar w:fldCharType="end"/>
            </w:r>
          </w:p>
        </w:tc>
        <w:tc>
          <w:tcPr>
            <w:tcW w:w="972" w:type="dxa"/>
            <w:tcBorders>
              <w:top w:val="single" w:sz="12" w:space="0" w:color="auto"/>
            </w:tcBorders>
            <w:shd w:val="clear" w:color="auto" w:fill="auto"/>
            <w:vAlign w:val="center"/>
          </w:tcPr>
          <w:p w14:paraId="1CD3D495"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fldChar w:fldCharType="begin"/>
            </w:r>
            <w:r w:rsidRPr="00A77531">
              <w:rPr>
                <w:rFonts w:ascii="Times New Roman" w:eastAsia="Times New Roman" w:hAnsi="Times New Roman" w:cs="Arial"/>
                <w:b/>
                <w:sz w:val="20"/>
                <w:szCs w:val="20"/>
                <w:lang w:eastAsia="hr-HR"/>
                <w14:ligatures w14:val="none"/>
              </w:rPr>
              <w:instrText xml:space="preserve"> =SUM(ABOVE) </w:instrText>
            </w:r>
            <w:r w:rsidRPr="00A77531">
              <w:rPr>
                <w:rFonts w:ascii="Times New Roman" w:eastAsia="Times New Roman" w:hAnsi="Times New Roman" w:cs="Arial"/>
                <w:b/>
                <w:sz w:val="20"/>
                <w:szCs w:val="20"/>
                <w:lang w:eastAsia="hr-HR"/>
                <w14:ligatures w14:val="none"/>
              </w:rPr>
              <w:fldChar w:fldCharType="separate"/>
            </w:r>
            <w:r w:rsidRPr="00A77531">
              <w:rPr>
                <w:rFonts w:ascii="Times New Roman" w:eastAsia="Times New Roman" w:hAnsi="Times New Roman" w:cs="Arial"/>
                <w:b/>
                <w:noProof/>
                <w:sz w:val="20"/>
                <w:szCs w:val="20"/>
                <w:lang w:eastAsia="hr-HR"/>
                <w14:ligatures w14:val="none"/>
              </w:rPr>
              <w:t>40</w:t>
            </w:r>
            <w:r w:rsidRPr="00A77531">
              <w:rPr>
                <w:rFonts w:ascii="Times New Roman" w:eastAsia="Times New Roman" w:hAnsi="Times New Roman" w:cs="Arial"/>
                <w:b/>
                <w:sz w:val="20"/>
                <w:szCs w:val="20"/>
                <w:lang w:eastAsia="hr-HR"/>
                <w14:ligatures w14:val="none"/>
              </w:rPr>
              <w:fldChar w:fldCharType="end"/>
            </w:r>
          </w:p>
        </w:tc>
        <w:tc>
          <w:tcPr>
            <w:tcW w:w="1083" w:type="dxa"/>
            <w:tcBorders>
              <w:top w:val="single" w:sz="12" w:space="0" w:color="auto"/>
            </w:tcBorders>
            <w:shd w:val="clear" w:color="auto" w:fill="auto"/>
            <w:vAlign w:val="center"/>
          </w:tcPr>
          <w:p w14:paraId="058F271C" w14:textId="77777777" w:rsidR="00A77531" w:rsidRPr="00A77531" w:rsidRDefault="00A77531" w:rsidP="00A77531">
            <w:pPr>
              <w:spacing w:after="0" w:line="240" w:lineRule="auto"/>
              <w:jc w:val="center"/>
              <w:rPr>
                <w:rFonts w:ascii="Times New Roman" w:eastAsia="Times New Roman" w:hAnsi="Times New Roman" w:cs="Arial"/>
                <w:b/>
                <w:sz w:val="20"/>
                <w:szCs w:val="20"/>
                <w:lang w:eastAsia="hr-HR"/>
                <w14:ligatures w14:val="none"/>
              </w:rPr>
            </w:pPr>
            <w:r w:rsidRPr="00A77531">
              <w:rPr>
                <w:rFonts w:ascii="Times New Roman" w:eastAsia="Times New Roman" w:hAnsi="Times New Roman" w:cs="Arial"/>
                <w:b/>
                <w:sz w:val="20"/>
                <w:szCs w:val="20"/>
                <w:lang w:eastAsia="hr-HR"/>
                <w14:ligatures w14:val="none"/>
              </w:rPr>
              <w:fldChar w:fldCharType="begin"/>
            </w:r>
            <w:r w:rsidRPr="00A77531">
              <w:rPr>
                <w:rFonts w:ascii="Times New Roman" w:eastAsia="Times New Roman" w:hAnsi="Times New Roman" w:cs="Arial"/>
                <w:b/>
                <w:sz w:val="20"/>
                <w:szCs w:val="20"/>
                <w:lang w:eastAsia="hr-HR"/>
                <w14:ligatures w14:val="none"/>
              </w:rPr>
              <w:instrText xml:space="preserve"> =SUM(ABOVE) </w:instrText>
            </w:r>
            <w:r w:rsidRPr="00A77531">
              <w:rPr>
                <w:rFonts w:ascii="Times New Roman" w:eastAsia="Times New Roman" w:hAnsi="Times New Roman" w:cs="Arial"/>
                <w:b/>
                <w:sz w:val="20"/>
                <w:szCs w:val="20"/>
                <w:lang w:eastAsia="hr-HR"/>
                <w14:ligatures w14:val="none"/>
              </w:rPr>
              <w:fldChar w:fldCharType="separate"/>
            </w:r>
            <w:r w:rsidRPr="00A77531">
              <w:rPr>
                <w:rFonts w:ascii="Times New Roman" w:eastAsia="Times New Roman" w:hAnsi="Times New Roman" w:cs="Arial"/>
                <w:b/>
                <w:noProof/>
                <w:sz w:val="20"/>
                <w:szCs w:val="20"/>
                <w:lang w:eastAsia="hr-HR"/>
                <w14:ligatures w14:val="none"/>
              </w:rPr>
              <w:t>72</w:t>
            </w:r>
            <w:r w:rsidRPr="00A77531">
              <w:rPr>
                <w:rFonts w:ascii="Times New Roman" w:eastAsia="Times New Roman" w:hAnsi="Times New Roman" w:cs="Arial"/>
                <w:b/>
                <w:sz w:val="20"/>
                <w:szCs w:val="20"/>
                <w:lang w:eastAsia="hr-HR"/>
                <w14:ligatures w14:val="none"/>
              </w:rPr>
              <w:fldChar w:fldCharType="end"/>
            </w:r>
          </w:p>
        </w:tc>
      </w:tr>
    </w:tbl>
    <w:bookmarkEnd w:id="7"/>
    <w:p w14:paraId="18BF5EBF" w14:textId="77777777" w:rsidR="00A77531" w:rsidRPr="00A77531" w:rsidRDefault="00A77531" w:rsidP="00A77531">
      <w:pPr>
        <w:spacing w:after="0" w:line="240" w:lineRule="auto"/>
        <w:rPr>
          <w:rFonts w:ascii="Times New Roman" w:eastAsia="Calibri" w:hAnsi="Times New Roman" w:cs="Times New Roman"/>
          <w:sz w:val="16"/>
          <w:szCs w:val="16"/>
          <w14:ligatures w14:val="none"/>
        </w:rPr>
      </w:pPr>
      <w:r w:rsidRPr="00A77531">
        <w:rPr>
          <w:rFonts w:ascii="Times New Roman" w:eastAsia="Calibri" w:hAnsi="Times New Roman" w:cs="Times New Roman"/>
          <w:sz w:val="16"/>
          <w:szCs w:val="16"/>
          <w14:ligatures w14:val="none"/>
        </w:rPr>
        <w:t>* T - teorijska nastava za stjecanje osnovnih znanja</w:t>
      </w:r>
    </w:p>
    <w:p w14:paraId="7FCBA1AA" w14:textId="369D1778" w:rsidR="00A77531" w:rsidRPr="00A77531" w:rsidRDefault="00A77531" w:rsidP="00A77531">
      <w:pPr>
        <w:spacing w:after="0" w:line="240" w:lineRule="auto"/>
        <w:rPr>
          <w:rFonts w:ascii="Times New Roman" w:eastAsia="Calibri" w:hAnsi="Times New Roman" w:cs="Times New Roman"/>
          <w:sz w:val="16"/>
          <w:szCs w:val="16"/>
          <w14:ligatures w14:val="none"/>
        </w:rPr>
      </w:pPr>
      <w:r w:rsidRPr="00A77531">
        <w:rPr>
          <w:rFonts w:ascii="Times New Roman" w:eastAsia="Calibri" w:hAnsi="Times New Roman" w:cs="Times New Roman"/>
          <w:sz w:val="16"/>
          <w:szCs w:val="16"/>
          <w14:ligatures w14:val="none"/>
        </w:rPr>
        <w:t xml:space="preserve">* P – praktična nastava </w:t>
      </w:r>
      <w:bookmarkEnd w:id="6"/>
    </w:p>
    <w:p w14:paraId="4A8A41FD" w14:textId="10158A76"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256D78CE" w14:textId="73C0498E"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32D2BACE" w14:textId="5955522B"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393E1396" w14:textId="1D8244C6"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29952D42" w14:textId="5AF601D6"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2AB145CF" w14:textId="6DCFF295"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5D9A3CE8" w14:textId="011F7703"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2F2562B1" w14:textId="4847E769"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09857496" w14:textId="5FD65A95"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3D5DF9E5" w14:textId="59489205"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50169CC3" w14:textId="0E88C19B"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2F7805D7" w14:textId="2A84DB3A"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45DB1CE8" w14:textId="01F0CC26"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0DD47572" w14:textId="2AAA4D44"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6262F2AE" w14:textId="0904FA45"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1F01E29D" w14:textId="265F67B2"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3519D628" w14:textId="3B3982BD"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28596E12" w14:textId="09E0611D"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7FFA4E54" w14:textId="409BE094"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3703758B" w14:textId="1AC11EEE"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7DCC443C" w14:textId="20629F58"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0287BC07" w14:textId="2C450FD7"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707D86E4" w14:textId="1AACDD3B"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74AFD268" w14:textId="1827E5E8"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4DABAE27" w14:textId="4E44E2D6"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43BF0F52" w14:textId="13BBA5FE"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20DBB5A7" w14:textId="27D479DF"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1D542E50" w14:textId="418185C9"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20F637E1" w14:textId="20CA6DA2"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10DCB0DA" w14:textId="7D795C3B"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33D436C0" w14:textId="6F452C34"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4BBDB988" w14:textId="48836CF3"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74F7783F" w14:textId="54CCFE26"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573EDBFC" w14:textId="218A26C5"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4BFE0D56" w14:textId="6C5277CD"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32CAF254" w14:textId="7EA3E092"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6FEB3540" w14:textId="2D66CDF7"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5BF83DFE" w14:textId="5D6F1B21"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0A70A35F" w14:textId="77777777"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7B37068B" w14:textId="0902EC39"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502D0592" w14:textId="6A3B9B16"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0BB98E29" w14:textId="688F7556"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5E893872" w14:textId="77777777" w:rsid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p>
    <w:p w14:paraId="4205F610" w14:textId="12F866B7" w:rsidR="00A77531" w:rsidRPr="00A77531" w:rsidRDefault="00A77531" w:rsidP="00A77531">
      <w:pPr>
        <w:autoSpaceDE w:val="0"/>
        <w:autoSpaceDN w:val="0"/>
        <w:adjustRightInd w:val="0"/>
        <w:spacing w:after="0" w:line="240" w:lineRule="auto"/>
        <w:jc w:val="right"/>
        <w:rPr>
          <w:rFonts w:ascii="Times New Roman" w:eastAsia="Times New Roman" w:hAnsi="Times New Roman" w:cs="Arial"/>
          <w:bCs/>
          <w:lang w:eastAsia="hr-HR"/>
          <w14:ligatures w14:val="none"/>
        </w:rPr>
      </w:pPr>
      <w:r w:rsidRPr="00A77531">
        <w:rPr>
          <w:rFonts w:ascii="Times New Roman" w:eastAsia="Times New Roman" w:hAnsi="Times New Roman" w:cs="Arial"/>
          <w:bCs/>
          <w:lang w:eastAsia="hr-HR"/>
          <w14:ligatures w14:val="none"/>
        </w:rPr>
        <w:lastRenderedPageBreak/>
        <w:t xml:space="preserve">PRILOG 1 </w:t>
      </w:r>
    </w:p>
    <w:p w14:paraId="79BD8EAA" w14:textId="77777777" w:rsidR="00A77531" w:rsidRPr="00A77531" w:rsidRDefault="00A77531" w:rsidP="00A77531">
      <w:pPr>
        <w:autoSpaceDE w:val="0"/>
        <w:autoSpaceDN w:val="0"/>
        <w:adjustRightInd w:val="0"/>
        <w:spacing w:after="0" w:line="240" w:lineRule="auto"/>
        <w:jc w:val="both"/>
        <w:rPr>
          <w:rFonts w:ascii="Times New Roman" w:eastAsia="Times New Roman" w:hAnsi="Times New Roman" w:cs="Arial"/>
          <w:b/>
          <w:lang w:eastAsia="hr-HR"/>
          <w14:ligatures w14:val="none"/>
        </w:rPr>
      </w:pPr>
    </w:p>
    <w:p w14:paraId="7816FB34" w14:textId="77777777" w:rsidR="00A77531" w:rsidRPr="00A77531" w:rsidRDefault="00A77531" w:rsidP="00A77531">
      <w:pPr>
        <w:autoSpaceDE w:val="0"/>
        <w:autoSpaceDN w:val="0"/>
        <w:adjustRightInd w:val="0"/>
        <w:spacing w:after="0" w:line="240" w:lineRule="auto"/>
        <w:jc w:val="both"/>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DOBROVOLJNO VATROGASNO DRUŠTVO _________________________________________</w:t>
      </w:r>
    </w:p>
    <w:p w14:paraId="24AFE604" w14:textId="77777777" w:rsidR="00A77531" w:rsidRPr="00A77531" w:rsidRDefault="00A77531" w:rsidP="00A77531">
      <w:pPr>
        <w:autoSpaceDE w:val="0"/>
        <w:autoSpaceDN w:val="0"/>
        <w:adjustRightInd w:val="0"/>
        <w:spacing w:after="0" w:line="240" w:lineRule="auto"/>
        <w:jc w:val="center"/>
        <w:rPr>
          <w:rFonts w:ascii="Times New Roman" w:eastAsia="Times New Roman" w:hAnsi="Times New Roman" w:cs="Arial"/>
          <w:b/>
          <w:lang w:eastAsia="hr-HR"/>
          <w14:ligatures w14:val="none"/>
        </w:rPr>
      </w:pPr>
    </w:p>
    <w:p w14:paraId="0B17DF21" w14:textId="77777777" w:rsidR="00A77531" w:rsidRPr="00A77531" w:rsidRDefault="00A77531" w:rsidP="00A77531">
      <w:pPr>
        <w:autoSpaceDE w:val="0"/>
        <w:autoSpaceDN w:val="0"/>
        <w:adjustRightInd w:val="0"/>
        <w:spacing w:after="0" w:line="240" w:lineRule="auto"/>
        <w:jc w:val="center"/>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 xml:space="preserve">PRIJAVA  </w:t>
      </w:r>
    </w:p>
    <w:p w14:paraId="2DD7A6E4"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bl>
      <w:tblPr>
        <w:tblpPr w:leftFromText="180" w:rightFromText="180" w:bottomFromText="200" w:vertAnchor="text" w:horzAnchor="margin" w:tblpX="-157" w:tblpY="1"/>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24"/>
      </w:tblGrid>
      <w:tr w:rsidR="00A77531" w:rsidRPr="00A77531" w14:paraId="5FD2E9AA" w14:textId="77777777" w:rsidTr="007F13A3">
        <w:tc>
          <w:tcPr>
            <w:tcW w:w="9624" w:type="dxa"/>
            <w:tcBorders>
              <w:top w:val="double" w:sz="4" w:space="0" w:color="auto"/>
              <w:left w:val="double" w:sz="4" w:space="0" w:color="auto"/>
              <w:bottom w:val="double" w:sz="4" w:space="0" w:color="auto"/>
              <w:right w:val="double" w:sz="4" w:space="0" w:color="auto"/>
            </w:tcBorders>
          </w:tcPr>
          <w:p w14:paraId="452A519E" w14:textId="77777777" w:rsidR="00A77531" w:rsidRPr="00A77531" w:rsidRDefault="00A77531" w:rsidP="00A77531">
            <w:pPr>
              <w:spacing w:after="0" w:line="240" w:lineRule="auto"/>
              <w:ind w:left="-284" w:hanging="425"/>
              <w:jc w:val="center"/>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ZA PROGRAM TEMELJNOG OSPOSOBLJAVANJA ZA ZVANJE VATROGASAC</w:t>
            </w:r>
          </w:p>
          <w:p w14:paraId="0389FD9C" w14:textId="77777777" w:rsidR="00A77531" w:rsidRPr="00A77531" w:rsidRDefault="00A77531" w:rsidP="00A77531">
            <w:pPr>
              <w:autoSpaceDE w:val="0"/>
              <w:autoSpaceDN w:val="0"/>
              <w:adjustRightInd w:val="0"/>
              <w:spacing w:after="0" w:line="240" w:lineRule="auto"/>
              <w:jc w:val="center"/>
              <w:rPr>
                <w:rFonts w:ascii="Times New Roman" w:eastAsia="Times New Roman" w:hAnsi="Times New Roman" w:cs="Arial"/>
                <w:b/>
                <w:lang w:eastAsia="hr-HR"/>
                <w14:ligatures w14:val="none"/>
              </w:rPr>
            </w:pPr>
          </w:p>
        </w:tc>
      </w:tr>
    </w:tbl>
    <w:p w14:paraId="395B0E1A" w14:textId="77777777" w:rsidR="00A77531" w:rsidRPr="00A77531" w:rsidRDefault="00A77531" w:rsidP="00A77531">
      <w:pPr>
        <w:autoSpaceDE w:val="0"/>
        <w:autoSpaceDN w:val="0"/>
        <w:adjustRightInd w:val="0"/>
        <w:spacing w:after="0" w:line="240" w:lineRule="auto"/>
        <w:rPr>
          <w:rFonts w:ascii="Times New Roman" w:eastAsia="SimSun" w:hAnsi="Times New Roman" w:cs="Arial"/>
          <w:b/>
          <w:lang w:eastAsia="zh-CN"/>
          <w14:ligatures w14:val="none"/>
        </w:rPr>
      </w:pPr>
      <w:r w:rsidRPr="00A77531">
        <w:rPr>
          <w:rFonts w:ascii="Times New Roman" w:eastAsia="Times New Roman" w:hAnsi="Times New Roman" w:cs="Arial"/>
          <w:b/>
          <w:lang w:eastAsia="hr-HR"/>
          <w14:ligatures w14:val="none"/>
        </w:rPr>
        <w:t>PODACI O POLAZNIKU:</w:t>
      </w:r>
    </w:p>
    <w:tbl>
      <w:tblPr>
        <w:tblW w:w="9640" w:type="dxa"/>
        <w:tblInd w:w="-14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4761"/>
        <w:gridCol w:w="2444"/>
        <w:gridCol w:w="750"/>
        <w:gridCol w:w="701"/>
        <w:gridCol w:w="984"/>
      </w:tblGrid>
      <w:tr w:rsidR="00A77531" w:rsidRPr="00A77531" w14:paraId="3F720B84" w14:textId="77777777" w:rsidTr="007F13A3">
        <w:tc>
          <w:tcPr>
            <w:tcW w:w="7205" w:type="dxa"/>
            <w:gridSpan w:val="2"/>
            <w:tcBorders>
              <w:top w:val="dashSmallGap" w:sz="4" w:space="0" w:color="auto"/>
              <w:left w:val="dashSmallGap" w:sz="4" w:space="0" w:color="auto"/>
              <w:bottom w:val="dashSmallGap" w:sz="4" w:space="0" w:color="auto"/>
              <w:right w:val="dashSmallGap" w:sz="4" w:space="0" w:color="auto"/>
            </w:tcBorders>
          </w:tcPr>
          <w:p w14:paraId="7538D222"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1FE268A0"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Ime i prezime:</w:t>
            </w:r>
          </w:p>
        </w:tc>
        <w:tc>
          <w:tcPr>
            <w:tcW w:w="750" w:type="dxa"/>
            <w:tcBorders>
              <w:top w:val="dashSmallGap" w:sz="4" w:space="0" w:color="auto"/>
              <w:left w:val="dashSmallGap" w:sz="4" w:space="0" w:color="auto"/>
              <w:bottom w:val="dashSmallGap" w:sz="4" w:space="0" w:color="auto"/>
              <w:right w:val="dashSmallGap" w:sz="4" w:space="0" w:color="auto"/>
            </w:tcBorders>
            <w:vAlign w:val="center"/>
            <w:hideMark/>
          </w:tcPr>
          <w:p w14:paraId="4BD488C8" w14:textId="77777777" w:rsidR="00A77531" w:rsidRPr="00A77531" w:rsidRDefault="00A77531" w:rsidP="00A77531">
            <w:pPr>
              <w:autoSpaceDE w:val="0"/>
              <w:autoSpaceDN w:val="0"/>
              <w:adjustRightInd w:val="0"/>
              <w:spacing w:after="0" w:line="240" w:lineRule="auto"/>
              <w:jc w:val="center"/>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Spol:</w:t>
            </w:r>
          </w:p>
        </w:tc>
        <w:tc>
          <w:tcPr>
            <w:tcW w:w="701" w:type="dxa"/>
            <w:tcBorders>
              <w:top w:val="dashSmallGap" w:sz="4" w:space="0" w:color="auto"/>
              <w:left w:val="dashSmallGap" w:sz="4" w:space="0" w:color="auto"/>
              <w:bottom w:val="dashSmallGap" w:sz="4" w:space="0" w:color="auto"/>
              <w:right w:val="dashSmallGap" w:sz="4" w:space="0" w:color="auto"/>
            </w:tcBorders>
            <w:vAlign w:val="center"/>
            <w:hideMark/>
          </w:tcPr>
          <w:p w14:paraId="33904583" w14:textId="77777777" w:rsidR="00A77531" w:rsidRPr="00A77531" w:rsidRDefault="00A77531" w:rsidP="00A77531">
            <w:pPr>
              <w:autoSpaceDE w:val="0"/>
              <w:autoSpaceDN w:val="0"/>
              <w:adjustRightInd w:val="0"/>
              <w:spacing w:after="0" w:line="240" w:lineRule="auto"/>
              <w:jc w:val="center"/>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M</w:t>
            </w:r>
          </w:p>
        </w:tc>
        <w:tc>
          <w:tcPr>
            <w:tcW w:w="984" w:type="dxa"/>
            <w:tcBorders>
              <w:top w:val="dashSmallGap" w:sz="4" w:space="0" w:color="auto"/>
              <w:left w:val="dashSmallGap" w:sz="4" w:space="0" w:color="auto"/>
              <w:bottom w:val="dashSmallGap" w:sz="4" w:space="0" w:color="auto"/>
              <w:right w:val="dashSmallGap" w:sz="4" w:space="0" w:color="auto"/>
            </w:tcBorders>
            <w:vAlign w:val="center"/>
            <w:hideMark/>
          </w:tcPr>
          <w:p w14:paraId="40C778CC" w14:textId="77777777" w:rsidR="00A77531" w:rsidRPr="00A77531" w:rsidRDefault="00A77531" w:rsidP="00A77531">
            <w:pPr>
              <w:autoSpaceDE w:val="0"/>
              <w:autoSpaceDN w:val="0"/>
              <w:adjustRightInd w:val="0"/>
              <w:spacing w:after="0" w:line="240" w:lineRule="auto"/>
              <w:jc w:val="center"/>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Ž</w:t>
            </w:r>
          </w:p>
        </w:tc>
      </w:tr>
      <w:tr w:rsidR="00A77531" w:rsidRPr="00A77531" w14:paraId="18E1CBD4"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1530A5E4"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0658D4A1"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OIB:</w:t>
            </w:r>
          </w:p>
        </w:tc>
      </w:tr>
      <w:tr w:rsidR="00A77531" w:rsidRPr="00A77531" w14:paraId="4199AA94"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2955455B"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47527685"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Dan, mjesec i godina rođenja:</w:t>
            </w:r>
          </w:p>
        </w:tc>
      </w:tr>
      <w:tr w:rsidR="00A77531" w:rsidRPr="00A77531" w14:paraId="3D8B3658"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3F31B693"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7135F1D4"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Mjesto i država rođenja:</w:t>
            </w:r>
          </w:p>
        </w:tc>
      </w:tr>
      <w:tr w:rsidR="00A77531" w:rsidRPr="00A77531" w14:paraId="69AB7527"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20B0B034"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35647363"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Državljanstvo:</w:t>
            </w:r>
          </w:p>
        </w:tc>
      </w:tr>
      <w:tr w:rsidR="00A77531" w:rsidRPr="00A77531" w14:paraId="2692993D"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71BA515A"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13CFD106"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Adresa stanovanja</w:t>
            </w:r>
          </w:p>
        </w:tc>
      </w:tr>
      <w:tr w:rsidR="00A77531" w:rsidRPr="00A77531" w14:paraId="1EA2CF2B"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610D8CA1"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5FD8E3AA"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Adresa stanovanja</w:t>
            </w:r>
          </w:p>
        </w:tc>
      </w:tr>
      <w:tr w:rsidR="00A77531" w:rsidRPr="00A77531" w14:paraId="1438B1D1" w14:textId="77777777" w:rsidTr="007F13A3">
        <w:tc>
          <w:tcPr>
            <w:tcW w:w="4761" w:type="dxa"/>
            <w:tcBorders>
              <w:top w:val="dashSmallGap" w:sz="4" w:space="0" w:color="auto"/>
              <w:left w:val="dashSmallGap" w:sz="4" w:space="0" w:color="auto"/>
              <w:bottom w:val="dashSmallGap" w:sz="4" w:space="0" w:color="auto"/>
              <w:right w:val="dashSmallGap" w:sz="4" w:space="0" w:color="auto"/>
            </w:tcBorders>
          </w:tcPr>
          <w:p w14:paraId="66F2795D"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7F26CF54"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Telefon:</w:t>
            </w:r>
          </w:p>
        </w:tc>
        <w:tc>
          <w:tcPr>
            <w:tcW w:w="4879" w:type="dxa"/>
            <w:gridSpan w:val="4"/>
            <w:tcBorders>
              <w:top w:val="dashSmallGap" w:sz="4" w:space="0" w:color="auto"/>
              <w:left w:val="dashSmallGap" w:sz="4" w:space="0" w:color="auto"/>
              <w:bottom w:val="dashSmallGap" w:sz="4" w:space="0" w:color="auto"/>
              <w:right w:val="dashSmallGap" w:sz="4" w:space="0" w:color="auto"/>
            </w:tcBorders>
          </w:tcPr>
          <w:p w14:paraId="0EECD4F6"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2EB29631"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E-mail:</w:t>
            </w:r>
          </w:p>
        </w:tc>
      </w:tr>
    </w:tbl>
    <w:p w14:paraId="5E0A547F" w14:textId="77777777" w:rsidR="00A77531" w:rsidRPr="00A77531" w:rsidRDefault="00A77531" w:rsidP="00A77531">
      <w:pPr>
        <w:autoSpaceDE w:val="0"/>
        <w:autoSpaceDN w:val="0"/>
        <w:adjustRightInd w:val="0"/>
        <w:spacing w:after="0" w:line="240" w:lineRule="auto"/>
        <w:rPr>
          <w:rFonts w:ascii="Times New Roman" w:eastAsia="SimSun" w:hAnsi="Times New Roman" w:cs="Arial"/>
          <w:b/>
          <w:lang w:eastAsia="zh-CN"/>
          <w14:ligatures w14:val="none"/>
        </w:rPr>
      </w:pPr>
    </w:p>
    <w:p w14:paraId="4D588778" w14:textId="77777777" w:rsidR="00A77531" w:rsidRPr="00A77531" w:rsidRDefault="00A77531" w:rsidP="00A77531">
      <w:pPr>
        <w:autoSpaceDE w:val="0"/>
        <w:autoSpaceDN w:val="0"/>
        <w:adjustRightInd w:val="0"/>
        <w:spacing w:after="0" w:line="240" w:lineRule="auto"/>
        <w:rPr>
          <w:rFonts w:ascii="Times New Roman" w:eastAsia="SimSun" w:hAnsi="Times New Roman" w:cs="Arial"/>
          <w:b/>
          <w:lang w:eastAsia="zh-CN"/>
          <w14:ligatures w14:val="none"/>
        </w:rPr>
      </w:pPr>
      <w:r w:rsidRPr="00A77531">
        <w:rPr>
          <w:rFonts w:ascii="Times New Roman" w:eastAsia="Times New Roman" w:hAnsi="Times New Roman" w:cs="Arial"/>
          <w:b/>
          <w:lang w:eastAsia="hr-HR"/>
          <w14:ligatures w14:val="none"/>
        </w:rPr>
        <w:t>PODACI O MENTORU:</w:t>
      </w:r>
    </w:p>
    <w:tbl>
      <w:tblPr>
        <w:tblW w:w="9640" w:type="dxa"/>
        <w:tblInd w:w="-14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4761"/>
        <w:gridCol w:w="2444"/>
        <w:gridCol w:w="750"/>
        <w:gridCol w:w="701"/>
        <w:gridCol w:w="984"/>
      </w:tblGrid>
      <w:tr w:rsidR="00A77531" w:rsidRPr="00A77531" w14:paraId="28736272" w14:textId="77777777" w:rsidTr="007F13A3">
        <w:tc>
          <w:tcPr>
            <w:tcW w:w="7205" w:type="dxa"/>
            <w:gridSpan w:val="2"/>
            <w:tcBorders>
              <w:top w:val="dashSmallGap" w:sz="4" w:space="0" w:color="auto"/>
              <w:left w:val="dashSmallGap" w:sz="4" w:space="0" w:color="auto"/>
              <w:bottom w:val="dashSmallGap" w:sz="4" w:space="0" w:color="auto"/>
              <w:right w:val="dashSmallGap" w:sz="4" w:space="0" w:color="auto"/>
            </w:tcBorders>
          </w:tcPr>
          <w:p w14:paraId="5851DFAF"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57FF154A"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IME I PREZIME:</w:t>
            </w:r>
          </w:p>
        </w:tc>
        <w:tc>
          <w:tcPr>
            <w:tcW w:w="750" w:type="dxa"/>
            <w:tcBorders>
              <w:top w:val="dashSmallGap" w:sz="4" w:space="0" w:color="auto"/>
              <w:left w:val="dashSmallGap" w:sz="4" w:space="0" w:color="auto"/>
              <w:bottom w:val="dashSmallGap" w:sz="4" w:space="0" w:color="auto"/>
              <w:right w:val="dashSmallGap" w:sz="4" w:space="0" w:color="auto"/>
            </w:tcBorders>
            <w:vAlign w:val="center"/>
            <w:hideMark/>
          </w:tcPr>
          <w:p w14:paraId="6FE0941E" w14:textId="77777777" w:rsidR="00A77531" w:rsidRPr="00A77531" w:rsidRDefault="00A77531" w:rsidP="00A77531">
            <w:pPr>
              <w:autoSpaceDE w:val="0"/>
              <w:autoSpaceDN w:val="0"/>
              <w:adjustRightInd w:val="0"/>
              <w:spacing w:after="0" w:line="240" w:lineRule="auto"/>
              <w:jc w:val="center"/>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Spol:</w:t>
            </w:r>
          </w:p>
        </w:tc>
        <w:tc>
          <w:tcPr>
            <w:tcW w:w="701" w:type="dxa"/>
            <w:tcBorders>
              <w:top w:val="dashSmallGap" w:sz="4" w:space="0" w:color="auto"/>
              <w:left w:val="dashSmallGap" w:sz="4" w:space="0" w:color="auto"/>
              <w:bottom w:val="dashSmallGap" w:sz="4" w:space="0" w:color="auto"/>
              <w:right w:val="dashSmallGap" w:sz="4" w:space="0" w:color="auto"/>
            </w:tcBorders>
            <w:vAlign w:val="center"/>
            <w:hideMark/>
          </w:tcPr>
          <w:p w14:paraId="159F33BE" w14:textId="77777777" w:rsidR="00A77531" w:rsidRPr="00A77531" w:rsidRDefault="00A77531" w:rsidP="00A77531">
            <w:pPr>
              <w:autoSpaceDE w:val="0"/>
              <w:autoSpaceDN w:val="0"/>
              <w:adjustRightInd w:val="0"/>
              <w:spacing w:after="0" w:line="240" w:lineRule="auto"/>
              <w:jc w:val="center"/>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M</w:t>
            </w:r>
          </w:p>
        </w:tc>
        <w:tc>
          <w:tcPr>
            <w:tcW w:w="984" w:type="dxa"/>
            <w:tcBorders>
              <w:top w:val="dashSmallGap" w:sz="4" w:space="0" w:color="auto"/>
              <w:left w:val="dashSmallGap" w:sz="4" w:space="0" w:color="auto"/>
              <w:bottom w:val="dashSmallGap" w:sz="4" w:space="0" w:color="auto"/>
              <w:right w:val="dashSmallGap" w:sz="4" w:space="0" w:color="auto"/>
            </w:tcBorders>
            <w:vAlign w:val="center"/>
            <w:hideMark/>
          </w:tcPr>
          <w:p w14:paraId="1790C8C8" w14:textId="77777777" w:rsidR="00A77531" w:rsidRPr="00A77531" w:rsidRDefault="00A77531" w:rsidP="00A77531">
            <w:pPr>
              <w:autoSpaceDE w:val="0"/>
              <w:autoSpaceDN w:val="0"/>
              <w:adjustRightInd w:val="0"/>
              <w:spacing w:after="0" w:line="240" w:lineRule="auto"/>
              <w:jc w:val="center"/>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Ž</w:t>
            </w:r>
          </w:p>
        </w:tc>
      </w:tr>
      <w:tr w:rsidR="00A77531" w:rsidRPr="00A77531" w14:paraId="201E46FF"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6D947552"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7365B6AF"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OIB:</w:t>
            </w:r>
          </w:p>
        </w:tc>
      </w:tr>
      <w:tr w:rsidR="00A77531" w:rsidRPr="00A77531" w14:paraId="63DDA6F5"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44965C02"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57549B7B"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DAN, MJESEC I GODINA ROĐENJA:</w:t>
            </w:r>
          </w:p>
        </w:tc>
      </w:tr>
      <w:tr w:rsidR="00A77531" w:rsidRPr="00A77531" w14:paraId="3ABC6AFD"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495AE6B6"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3F51A890"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STEČENO ZVANJE U VATROGASTVU:</w:t>
            </w:r>
          </w:p>
        </w:tc>
      </w:tr>
      <w:tr w:rsidR="00A77531" w:rsidRPr="00A77531" w14:paraId="02E45427"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69613B1B"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52257AC9"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STRUČNA SPREMA:</w:t>
            </w:r>
          </w:p>
        </w:tc>
      </w:tr>
      <w:tr w:rsidR="00A77531" w:rsidRPr="00A77531" w14:paraId="5B698208" w14:textId="77777777" w:rsidTr="007F13A3">
        <w:tc>
          <w:tcPr>
            <w:tcW w:w="9640" w:type="dxa"/>
            <w:gridSpan w:val="5"/>
            <w:tcBorders>
              <w:top w:val="dashSmallGap" w:sz="4" w:space="0" w:color="auto"/>
              <w:left w:val="dashSmallGap" w:sz="4" w:space="0" w:color="auto"/>
              <w:bottom w:val="dashSmallGap" w:sz="4" w:space="0" w:color="auto"/>
              <w:right w:val="dashSmallGap" w:sz="4" w:space="0" w:color="auto"/>
            </w:tcBorders>
          </w:tcPr>
          <w:p w14:paraId="0C7D1B90"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36970A0E"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DUŽNOST U VATROGASTVU:</w:t>
            </w:r>
          </w:p>
        </w:tc>
      </w:tr>
      <w:tr w:rsidR="00A77531" w:rsidRPr="00A77531" w14:paraId="4BA254C1" w14:textId="77777777" w:rsidTr="007F13A3">
        <w:tc>
          <w:tcPr>
            <w:tcW w:w="4761" w:type="dxa"/>
            <w:tcBorders>
              <w:top w:val="dashSmallGap" w:sz="4" w:space="0" w:color="auto"/>
              <w:left w:val="dashSmallGap" w:sz="4" w:space="0" w:color="auto"/>
              <w:bottom w:val="dashSmallGap" w:sz="4" w:space="0" w:color="auto"/>
              <w:right w:val="dashSmallGap" w:sz="4" w:space="0" w:color="auto"/>
            </w:tcBorders>
          </w:tcPr>
          <w:p w14:paraId="79AE5E58"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31665652"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Telefon:</w:t>
            </w:r>
          </w:p>
        </w:tc>
        <w:tc>
          <w:tcPr>
            <w:tcW w:w="4879" w:type="dxa"/>
            <w:gridSpan w:val="4"/>
            <w:tcBorders>
              <w:top w:val="dashSmallGap" w:sz="4" w:space="0" w:color="auto"/>
              <w:left w:val="dashSmallGap" w:sz="4" w:space="0" w:color="auto"/>
              <w:bottom w:val="dashSmallGap" w:sz="4" w:space="0" w:color="auto"/>
              <w:right w:val="dashSmallGap" w:sz="4" w:space="0" w:color="auto"/>
            </w:tcBorders>
          </w:tcPr>
          <w:p w14:paraId="3E0A6779"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30306513"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E-mail:</w:t>
            </w:r>
          </w:p>
        </w:tc>
      </w:tr>
    </w:tbl>
    <w:p w14:paraId="2D9A5B90"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15B768EC"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3840F5C2"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U ______________, dana____________________</w:t>
      </w:r>
    </w:p>
    <w:p w14:paraId="2F20ED04"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1D318E9E"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113906E9"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r w:rsidRPr="00A77531">
        <w:rPr>
          <w:rFonts w:ascii="Times New Roman" w:eastAsia="Times New Roman" w:hAnsi="Times New Roman" w:cs="Arial"/>
          <w:b/>
          <w:lang w:eastAsia="hr-HR"/>
          <w14:ligatures w14:val="none"/>
        </w:rPr>
        <w:tab/>
      </w:r>
      <w:r w:rsidRPr="00A77531">
        <w:rPr>
          <w:rFonts w:ascii="Times New Roman" w:eastAsia="Times New Roman" w:hAnsi="Times New Roman" w:cs="Arial"/>
          <w:b/>
          <w:lang w:eastAsia="hr-HR"/>
          <w14:ligatures w14:val="none"/>
        </w:rPr>
        <w:tab/>
      </w:r>
      <w:r w:rsidRPr="00A77531">
        <w:rPr>
          <w:rFonts w:ascii="Times New Roman" w:eastAsia="Times New Roman" w:hAnsi="Times New Roman" w:cs="Arial"/>
          <w:b/>
          <w:lang w:eastAsia="hr-HR"/>
          <w14:ligatures w14:val="none"/>
        </w:rPr>
        <w:tab/>
      </w:r>
      <w:r w:rsidRPr="00A77531">
        <w:rPr>
          <w:rFonts w:ascii="Times New Roman" w:eastAsia="Times New Roman" w:hAnsi="Times New Roman" w:cs="Arial"/>
          <w:b/>
          <w:lang w:eastAsia="hr-HR"/>
          <w14:ligatures w14:val="none"/>
        </w:rPr>
        <w:tab/>
      </w:r>
      <w:r w:rsidRPr="00A77531">
        <w:rPr>
          <w:rFonts w:ascii="Times New Roman" w:eastAsia="Times New Roman" w:hAnsi="Times New Roman" w:cs="Arial"/>
          <w:b/>
          <w:lang w:eastAsia="hr-HR"/>
          <w14:ligatures w14:val="none"/>
        </w:rPr>
        <w:tab/>
      </w:r>
      <w:r w:rsidRPr="00A77531">
        <w:rPr>
          <w:rFonts w:ascii="Times New Roman" w:eastAsia="Times New Roman" w:hAnsi="Times New Roman" w:cs="Arial"/>
          <w:b/>
          <w:lang w:eastAsia="hr-HR"/>
          <w14:ligatures w14:val="none"/>
        </w:rPr>
        <w:tab/>
      </w:r>
      <w:r w:rsidRPr="00A77531">
        <w:rPr>
          <w:rFonts w:ascii="Times New Roman" w:eastAsia="Times New Roman" w:hAnsi="Times New Roman" w:cs="Arial"/>
          <w:b/>
          <w:lang w:eastAsia="hr-HR"/>
          <w14:ligatures w14:val="none"/>
        </w:rPr>
        <w:tab/>
        <w:t>ZAPOVJEDNIK DVD</w:t>
      </w:r>
    </w:p>
    <w:p w14:paraId="53CAE55F" w14:textId="77777777" w:rsidR="00A77531" w:rsidRPr="00A77531" w:rsidRDefault="00A77531" w:rsidP="00A77531">
      <w:pPr>
        <w:autoSpaceDE w:val="0"/>
        <w:autoSpaceDN w:val="0"/>
        <w:adjustRightInd w:val="0"/>
        <w:spacing w:after="0" w:line="240" w:lineRule="auto"/>
        <w:rPr>
          <w:rFonts w:ascii="Times New Roman" w:eastAsia="Times New Roman" w:hAnsi="Times New Roman" w:cs="Arial"/>
          <w:b/>
          <w:lang w:eastAsia="hr-HR"/>
          <w14:ligatures w14:val="none"/>
        </w:rPr>
      </w:pPr>
    </w:p>
    <w:p w14:paraId="29CE475A" w14:textId="77777777" w:rsidR="00A77531" w:rsidRPr="00A77531" w:rsidRDefault="00A77531" w:rsidP="00A77531">
      <w:pPr>
        <w:autoSpaceDE w:val="0"/>
        <w:autoSpaceDN w:val="0"/>
        <w:adjustRightInd w:val="0"/>
        <w:spacing w:after="0" w:line="240" w:lineRule="auto"/>
        <w:ind w:left="708" w:firstLine="708"/>
        <w:rPr>
          <w:rFonts w:ascii="Times New Roman" w:eastAsia="Times New Roman" w:hAnsi="Times New Roman" w:cs="Arial"/>
          <w:b/>
          <w:lang w:eastAsia="hr-HR"/>
          <w14:ligatures w14:val="none"/>
        </w:rPr>
      </w:pPr>
      <w:r w:rsidRPr="00A77531">
        <w:rPr>
          <w:rFonts w:ascii="Times New Roman" w:eastAsia="Times New Roman" w:hAnsi="Times New Roman" w:cs="Arial"/>
          <w:bCs/>
          <w:lang w:eastAsia="hr-HR"/>
          <w14:ligatures w14:val="none"/>
        </w:rPr>
        <w:t>MP</w:t>
      </w:r>
      <w:r w:rsidRPr="00A77531">
        <w:rPr>
          <w:rFonts w:ascii="Times New Roman" w:eastAsia="Times New Roman" w:hAnsi="Times New Roman" w:cs="Arial"/>
          <w:bCs/>
          <w:lang w:eastAsia="hr-HR"/>
          <w14:ligatures w14:val="none"/>
        </w:rPr>
        <w:tab/>
      </w:r>
      <w:r w:rsidRPr="00A77531">
        <w:rPr>
          <w:rFonts w:ascii="Times New Roman" w:eastAsia="Times New Roman" w:hAnsi="Times New Roman" w:cs="Arial"/>
          <w:b/>
          <w:lang w:eastAsia="hr-HR"/>
          <w14:ligatures w14:val="none"/>
        </w:rPr>
        <w:t xml:space="preserve">                                              ______________________________</w:t>
      </w:r>
    </w:p>
    <w:p w14:paraId="1511416D" w14:textId="662C273D" w:rsidR="00A77531" w:rsidRPr="001C5709" w:rsidRDefault="00A77531" w:rsidP="001C5709">
      <w:pPr>
        <w:autoSpaceDE w:val="0"/>
        <w:autoSpaceDN w:val="0"/>
        <w:adjustRightInd w:val="0"/>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b/>
          <w:lang w:eastAsia="hr-HR"/>
          <w14:ligatures w14:val="none"/>
        </w:rPr>
        <w:t xml:space="preserve"> </w:t>
      </w:r>
      <w:r>
        <w:rPr>
          <w:rFonts w:ascii="Times New Roman" w:eastAsia="Times New Roman" w:hAnsi="Times New Roman" w:cs="Arial"/>
          <w:b/>
          <w:lang w:eastAsia="hr-HR"/>
          <w14:ligatures w14:val="none"/>
        </w:rPr>
        <w:t xml:space="preserve">                                                                                                  </w:t>
      </w:r>
      <w:r w:rsidRPr="00A77531">
        <w:rPr>
          <w:rFonts w:ascii="Times New Roman" w:eastAsia="Times New Roman" w:hAnsi="Times New Roman" w:cs="Arial"/>
          <w:b/>
          <w:lang w:eastAsia="hr-HR"/>
          <w14:ligatures w14:val="none"/>
        </w:rPr>
        <w:t xml:space="preserve">  Vlastoručni potpis</w:t>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p>
    <w:p w14:paraId="48B1C52D" w14:textId="55CF843F" w:rsidR="00A77531" w:rsidRPr="00A77531" w:rsidRDefault="00A77531" w:rsidP="00A77531">
      <w:pPr>
        <w:spacing w:after="0" w:line="240" w:lineRule="auto"/>
        <w:jc w:val="right"/>
        <w:rPr>
          <w:rFonts w:ascii="Times New Roman" w:eastAsia="Times New Roman" w:hAnsi="Times New Roman" w:cs="Times New Roman"/>
          <w:bCs/>
          <w:lang w:eastAsia="hr-HR"/>
          <w14:ligatures w14:val="none"/>
        </w:rPr>
      </w:pPr>
      <w:r w:rsidRPr="00A77531">
        <w:rPr>
          <w:rFonts w:ascii="Times New Roman" w:eastAsia="Times New Roman" w:hAnsi="Times New Roman" w:cs="Times New Roman"/>
          <w:bCs/>
          <w:lang w:eastAsia="hr-HR"/>
          <w14:ligatures w14:val="none"/>
        </w:rPr>
        <w:lastRenderedPageBreak/>
        <w:t>PRILOG 2</w:t>
      </w:r>
    </w:p>
    <w:p w14:paraId="66E61B53" w14:textId="77777777" w:rsidR="00A77531" w:rsidRPr="00A77531" w:rsidRDefault="00A77531" w:rsidP="00A77531">
      <w:pPr>
        <w:spacing w:after="0" w:line="240" w:lineRule="auto"/>
        <w:jc w:val="center"/>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ORGANIZATOR OSPOSOBLJAVANJA</w:t>
      </w:r>
    </w:p>
    <w:p w14:paraId="24B32009" w14:textId="77777777" w:rsidR="00A77531" w:rsidRPr="00A77531" w:rsidRDefault="00A77531" w:rsidP="00A77531">
      <w:pPr>
        <w:spacing w:after="0" w:line="240" w:lineRule="auto"/>
        <w:jc w:val="center"/>
        <w:rPr>
          <w:rFonts w:ascii="Times New Roman" w:eastAsia="Times New Roman" w:hAnsi="Times New Roman" w:cs="Times New Roman"/>
          <w:lang w:eastAsia="hr-HR"/>
          <w14:ligatures w14:val="none"/>
        </w:rPr>
      </w:pPr>
    </w:p>
    <w:p w14:paraId="06E0CDCB" w14:textId="77777777" w:rsidR="00A77531" w:rsidRPr="00A77531" w:rsidRDefault="00A77531" w:rsidP="00A77531">
      <w:pPr>
        <w:spacing w:after="0" w:line="240" w:lineRule="auto"/>
        <w:jc w:val="center"/>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__________________________________________________</w:t>
      </w:r>
    </w:p>
    <w:p w14:paraId="79439406"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                            </w:t>
      </w:r>
    </w:p>
    <w:p w14:paraId="30929B9F" w14:textId="77777777" w:rsidR="00A77531" w:rsidRPr="00A77531" w:rsidRDefault="00A77531" w:rsidP="00A77531">
      <w:pPr>
        <w:spacing w:after="0" w:line="240" w:lineRule="auto"/>
        <w:rPr>
          <w:rFonts w:ascii="Times New Roman" w:eastAsia="Times New Roman" w:hAnsi="Times New Roman" w:cs="Times New Roman"/>
          <w:b/>
          <w:lang w:eastAsia="hr-HR"/>
          <w14:ligatures w14:val="none"/>
        </w:rPr>
      </w:pPr>
    </w:p>
    <w:p w14:paraId="0368FCE8" w14:textId="77777777" w:rsidR="00A77531" w:rsidRPr="00A77531" w:rsidRDefault="00A77531" w:rsidP="00A77531">
      <w:pPr>
        <w:spacing w:after="0" w:line="240" w:lineRule="auto"/>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 xml:space="preserve">Program temeljnog osposobljavanja dobrovoljnih vatrogasaca za zvanje vatrogasac od dana </w:t>
      </w:r>
    </w:p>
    <w:p w14:paraId="6DBAF119" w14:textId="77777777" w:rsidR="00A77531" w:rsidRPr="00A77531" w:rsidRDefault="00A77531" w:rsidP="00A77531">
      <w:pPr>
        <w:spacing w:after="0" w:line="240" w:lineRule="auto"/>
        <w:rPr>
          <w:rFonts w:ascii="Times New Roman" w:eastAsia="Times New Roman" w:hAnsi="Times New Roman" w:cs="Times New Roman"/>
          <w:b/>
          <w:lang w:eastAsia="hr-HR"/>
          <w14:ligatures w14:val="none"/>
        </w:rPr>
      </w:pPr>
    </w:p>
    <w:p w14:paraId="37C03B5A" w14:textId="77777777" w:rsidR="00A77531" w:rsidRPr="00A77531" w:rsidRDefault="00A77531" w:rsidP="00A77531">
      <w:pPr>
        <w:spacing w:after="0" w:line="240" w:lineRule="auto"/>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________________________ održanog u ___________________________ dana _______________</w:t>
      </w:r>
    </w:p>
    <w:p w14:paraId="64B1BB7E"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1172BBC6"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799A5D17" w14:textId="77777777" w:rsidR="00A77531" w:rsidRPr="00A77531" w:rsidRDefault="00A77531" w:rsidP="00A77531">
      <w:pPr>
        <w:spacing w:after="0" w:line="240" w:lineRule="auto"/>
        <w:jc w:val="center"/>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ZAPISNIK</w:t>
      </w:r>
    </w:p>
    <w:p w14:paraId="31F2241B" w14:textId="77777777" w:rsidR="00A77531" w:rsidRPr="00A77531" w:rsidRDefault="00A77531" w:rsidP="00A77531">
      <w:pPr>
        <w:spacing w:after="0" w:line="240" w:lineRule="auto"/>
        <w:jc w:val="center"/>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o ispitu završne provjere</w:t>
      </w:r>
    </w:p>
    <w:p w14:paraId="315FF740"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499D2B1D"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2D8BE1B6"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Ime i prezime polaznika/</w:t>
      </w:r>
      <w:proofErr w:type="spellStart"/>
      <w:r w:rsidRPr="00A77531">
        <w:rPr>
          <w:rFonts w:ascii="Times New Roman" w:eastAsia="Times New Roman" w:hAnsi="Times New Roman" w:cs="Times New Roman"/>
          <w:lang w:eastAsia="hr-HR"/>
          <w14:ligatures w14:val="none"/>
        </w:rPr>
        <w:t>ce</w:t>
      </w:r>
      <w:proofErr w:type="spellEnd"/>
      <w:r w:rsidRPr="00A77531">
        <w:rPr>
          <w:rFonts w:ascii="Times New Roman" w:eastAsia="Times New Roman" w:hAnsi="Times New Roman" w:cs="Times New Roman"/>
          <w:lang w:eastAsia="hr-HR"/>
          <w14:ligatures w14:val="none"/>
        </w:rPr>
        <w:t>: ________________________________   rođen-a:____________</w:t>
      </w:r>
    </w:p>
    <w:p w14:paraId="6A5EC55A"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50C5FD6A"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Ispit polaže _________ put.                                               _____________________________</w:t>
      </w:r>
    </w:p>
    <w:p w14:paraId="56979EAD"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ab/>
        <w:t xml:space="preserve">        </w:t>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t xml:space="preserve">             (OIB)</w:t>
      </w:r>
    </w:p>
    <w:p w14:paraId="11AF4484"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0BE4447D" w14:textId="77777777" w:rsidR="00A77531" w:rsidRPr="00A77531" w:rsidRDefault="00A77531" w:rsidP="00A77531">
      <w:pPr>
        <w:spacing w:after="0" w:line="240" w:lineRule="auto"/>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 xml:space="preserve">USMENI / PISANI DIO ISPITA                                            </w:t>
      </w:r>
    </w:p>
    <w:p w14:paraId="4F241C4B"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Postignuti broj u postocima:                                         POLOŽIO-LA / NIJE POLOŽIO-LA</w:t>
      </w:r>
    </w:p>
    <w:p w14:paraId="375E3B85"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351E21BA"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_____________________</w:t>
      </w:r>
    </w:p>
    <w:p w14:paraId="6000B030"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1574168E" w14:textId="77777777" w:rsidR="00A77531" w:rsidRPr="00A77531" w:rsidRDefault="00A77531" w:rsidP="00A77531">
      <w:pPr>
        <w:spacing w:after="0" w:line="240" w:lineRule="auto"/>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 xml:space="preserve">PRAKTIČNI  DIO ISPITA                                            </w:t>
      </w:r>
    </w:p>
    <w:p w14:paraId="2191F564"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Zadatak:________________________________         POLOŽIO-LA / NIJE POLOŽIO-LA</w:t>
      </w:r>
    </w:p>
    <w:p w14:paraId="777FD2D1"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7DC7A5CA"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_______________________________________</w:t>
      </w:r>
    </w:p>
    <w:p w14:paraId="6F303EF9"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28ECDBC2"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_______________________________________</w:t>
      </w:r>
    </w:p>
    <w:p w14:paraId="21B75A59"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1211DD01"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52582C94" w14:textId="77777777" w:rsidR="00A77531" w:rsidRPr="00A77531" w:rsidRDefault="00A77531" w:rsidP="00A77531">
      <w:pPr>
        <w:spacing w:after="0" w:line="240" w:lineRule="auto"/>
        <w:rPr>
          <w:rFonts w:ascii="Times New Roman" w:eastAsia="Times New Roman" w:hAnsi="Times New Roman" w:cs="Times New Roman"/>
          <w:b/>
          <w:lang w:eastAsia="hr-HR"/>
          <w14:ligatures w14:val="none"/>
        </w:rPr>
      </w:pPr>
      <w:r w:rsidRPr="00A77531">
        <w:rPr>
          <w:rFonts w:ascii="Times New Roman" w:eastAsia="Times New Roman" w:hAnsi="Times New Roman" w:cs="Times New Roman"/>
          <w:b/>
          <w:lang w:eastAsia="hr-HR"/>
          <w14:ligatures w14:val="none"/>
        </w:rPr>
        <w:t>ZAKLJUČNA OCJENA:                                     POLOŽIO-LA / NIJE POLOŽIO-LA</w:t>
      </w:r>
    </w:p>
    <w:p w14:paraId="1BB312F8"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   ==================================================================</w:t>
      </w:r>
    </w:p>
    <w:p w14:paraId="3FEB6878"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Napomena:</w:t>
      </w:r>
    </w:p>
    <w:p w14:paraId="45139C29"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1C5A9F32"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5B9A13E2"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40F9B352"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PREDSJEDNIK ISPITNOG POVJERENSTVA:             </w:t>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t xml:space="preserve">POTPIS:  </w:t>
      </w:r>
    </w:p>
    <w:p w14:paraId="4661320C"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19C9C75C"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_________________________________              </w:t>
      </w:r>
      <w:r w:rsidRPr="00A77531">
        <w:rPr>
          <w:rFonts w:ascii="Times New Roman" w:eastAsia="Times New Roman" w:hAnsi="Times New Roman" w:cs="Times New Roman"/>
          <w:lang w:eastAsia="hr-HR"/>
          <w14:ligatures w14:val="none"/>
        </w:rPr>
        <w:tab/>
        <w:t xml:space="preserve"> ________________________________</w:t>
      </w:r>
    </w:p>
    <w:p w14:paraId="6CF1D575"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1496DCD2"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7AA22CBE"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ČLANOVI ISPITNOG POVJERENSTVA:                                                                                       </w:t>
      </w:r>
    </w:p>
    <w:p w14:paraId="3A9B67AA"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76E4BB4C"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________________________________</w:t>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t>________________________________</w:t>
      </w:r>
    </w:p>
    <w:p w14:paraId="3FF24AF2"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4D31F4F7"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________________________________</w:t>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r>
      <w:r w:rsidRPr="00A77531">
        <w:rPr>
          <w:rFonts w:ascii="Times New Roman" w:eastAsia="Times New Roman" w:hAnsi="Times New Roman" w:cs="Times New Roman"/>
          <w:lang w:eastAsia="hr-HR"/>
          <w14:ligatures w14:val="none"/>
        </w:rPr>
        <w:tab/>
        <w:t>________________________________</w:t>
      </w:r>
    </w:p>
    <w:p w14:paraId="108F7369"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6A4B4827"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7A339D20" w14:textId="58EAFA36" w:rsidR="00A77531" w:rsidRPr="00A77531" w:rsidRDefault="00A77531" w:rsidP="00A77531">
      <w:pPr>
        <w:spacing w:after="0" w:line="240" w:lineRule="auto"/>
        <w:rPr>
          <w:rFonts w:ascii="Times New Roman" w:eastAsia="Times New Roman" w:hAnsi="Times New Roman" w:cs="Times New Roman"/>
          <w:lang w:eastAsia="hr-HR"/>
          <w14:ligatures w14:val="none"/>
        </w:rPr>
      </w:pPr>
      <w:r>
        <w:rPr>
          <w:rFonts w:ascii="Times New Roman" w:eastAsia="Times New Roman" w:hAnsi="Times New Roman" w:cs="Times New Roman"/>
          <w:lang w:eastAsia="hr-HR"/>
          <w14:ligatures w14:val="none"/>
        </w:rPr>
        <w:t xml:space="preserve">                                                                           </w:t>
      </w:r>
      <w:r w:rsidRPr="00A77531">
        <w:rPr>
          <w:rFonts w:ascii="Times New Roman" w:eastAsia="Times New Roman" w:hAnsi="Times New Roman" w:cs="Times New Roman"/>
          <w:lang w:eastAsia="hr-HR"/>
          <w14:ligatures w14:val="none"/>
        </w:rPr>
        <w:t>U  ___________________ ,   ______________</w:t>
      </w:r>
    </w:p>
    <w:p w14:paraId="67739E87" w14:textId="2E3769BF" w:rsidR="00A77531" w:rsidRDefault="00A77531" w:rsidP="00A77531">
      <w:pPr>
        <w:spacing w:after="0" w:line="240" w:lineRule="auto"/>
        <w:rPr>
          <w:rFonts w:ascii="Times New Roman" w:eastAsia="Times New Roman" w:hAnsi="Times New Roman" w:cs="Times New Roman"/>
          <w:lang w:eastAsia="hr-HR"/>
          <w14:ligatures w14:val="none"/>
        </w:rPr>
      </w:pPr>
      <w:r w:rsidRPr="00A77531">
        <w:rPr>
          <w:rFonts w:ascii="Times New Roman" w:eastAsia="Times New Roman" w:hAnsi="Times New Roman" w:cs="Times New Roman"/>
          <w:lang w:eastAsia="hr-HR"/>
          <w14:ligatures w14:val="none"/>
        </w:rPr>
        <w:t xml:space="preserve">                </w:t>
      </w:r>
      <w:r>
        <w:rPr>
          <w:rFonts w:ascii="Times New Roman" w:eastAsia="Times New Roman" w:hAnsi="Times New Roman" w:cs="Times New Roman"/>
          <w:lang w:eastAsia="hr-HR"/>
          <w14:ligatures w14:val="none"/>
        </w:rPr>
        <w:t xml:space="preserve">                                                                               </w:t>
      </w:r>
      <w:r w:rsidRPr="00A77531">
        <w:rPr>
          <w:rFonts w:ascii="Times New Roman" w:eastAsia="Times New Roman" w:hAnsi="Times New Roman" w:cs="Times New Roman"/>
          <w:lang w:eastAsia="hr-HR"/>
          <w14:ligatures w14:val="none"/>
        </w:rPr>
        <w:t xml:space="preserve">(mjesto)                          (datum)                   </w:t>
      </w:r>
    </w:p>
    <w:p w14:paraId="572A9B2D" w14:textId="77777777" w:rsidR="00A77531" w:rsidRPr="00A77531" w:rsidRDefault="00A77531" w:rsidP="00A77531">
      <w:pPr>
        <w:spacing w:after="0" w:line="240" w:lineRule="auto"/>
        <w:rPr>
          <w:rFonts w:ascii="Times New Roman" w:eastAsia="Times New Roman" w:hAnsi="Times New Roman" w:cs="Times New Roman"/>
          <w:lang w:eastAsia="hr-HR"/>
          <w14:ligatures w14:val="none"/>
        </w:rPr>
      </w:pPr>
    </w:p>
    <w:p w14:paraId="2DAB320E" w14:textId="77777777" w:rsidR="00A77531" w:rsidRPr="00A77531" w:rsidRDefault="00A77531" w:rsidP="00A77531">
      <w:pPr>
        <w:spacing w:after="0" w:line="240" w:lineRule="auto"/>
        <w:jc w:val="right"/>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PRILOG 3</w:t>
      </w:r>
    </w:p>
    <w:p w14:paraId="1BAC05B3" w14:textId="77777777" w:rsidR="00A77531" w:rsidRPr="00A77531" w:rsidRDefault="00A77531" w:rsidP="00A77531">
      <w:pPr>
        <w:spacing w:after="0" w:line="240" w:lineRule="auto"/>
        <w:jc w:val="center"/>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 xml:space="preserve">DNEVNIK UČENJA TEMELJENOG NA RADU </w:t>
      </w:r>
    </w:p>
    <w:p w14:paraId="316369DD" w14:textId="77777777" w:rsidR="00A77531" w:rsidRPr="00A77531" w:rsidRDefault="00A77531" w:rsidP="00A77531">
      <w:pPr>
        <w:spacing w:after="0" w:line="240" w:lineRule="auto"/>
        <w:jc w:val="center"/>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 xml:space="preserve"> ZA TEMELJNO OSPOSOBLJAVANJE</w:t>
      </w:r>
    </w:p>
    <w:p w14:paraId="4DE101DA"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p w14:paraId="4C10D55F"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Dobrovoljno vatrogasno društvo: _______________________________________</w:t>
      </w:r>
    </w:p>
    <w:p w14:paraId="3CD67ACC"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p w14:paraId="0B31C36C"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Ime i prezime: ___________________________</w:t>
      </w:r>
    </w:p>
    <w:p w14:paraId="0F22BB83"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p w14:paraId="428049AF"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Dnevnik rada zaključen: ___________________</w:t>
      </w:r>
    </w:p>
    <w:p w14:paraId="4E97A826"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
        <w:gridCol w:w="3936"/>
        <w:gridCol w:w="425"/>
        <w:gridCol w:w="426"/>
        <w:gridCol w:w="2126"/>
        <w:gridCol w:w="1985"/>
      </w:tblGrid>
      <w:tr w:rsidR="00A77531" w:rsidRPr="00A77531" w14:paraId="228EAB09" w14:textId="77777777" w:rsidTr="007F13A3">
        <w:trPr>
          <w:trHeight w:val="196"/>
        </w:trPr>
        <w:tc>
          <w:tcPr>
            <w:tcW w:w="587" w:type="dxa"/>
            <w:vMerge w:val="restart"/>
            <w:shd w:val="clear" w:color="auto" w:fill="auto"/>
          </w:tcPr>
          <w:p w14:paraId="2B1A9106"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RB</w:t>
            </w:r>
          </w:p>
        </w:tc>
        <w:tc>
          <w:tcPr>
            <w:tcW w:w="3944" w:type="dxa"/>
            <w:gridSpan w:val="2"/>
            <w:vMerge w:val="restart"/>
            <w:shd w:val="clear" w:color="auto" w:fill="auto"/>
          </w:tcPr>
          <w:p w14:paraId="353A5724"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SKUPOVI ISHODA UČENJA</w:t>
            </w:r>
          </w:p>
        </w:tc>
        <w:tc>
          <w:tcPr>
            <w:tcW w:w="851" w:type="dxa"/>
            <w:gridSpan w:val="2"/>
            <w:shd w:val="clear" w:color="auto" w:fill="auto"/>
          </w:tcPr>
          <w:p w14:paraId="1A2DD041"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SATI</w:t>
            </w:r>
          </w:p>
        </w:tc>
        <w:tc>
          <w:tcPr>
            <w:tcW w:w="2126" w:type="dxa"/>
            <w:vMerge w:val="restart"/>
            <w:shd w:val="clear" w:color="auto" w:fill="auto"/>
          </w:tcPr>
          <w:p w14:paraId="6A9B0EB9"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IME I PREZIME MENTORA</w:t>
            </w:r>
          </w:p>
        </w:tc>
        <w:tc>
          <w:tcPr>
            <w:tcW w:w="1985" w:type="dxa"/>
            <w:vMerge w:val="restart"/>
            <w:shd w:val="clear" w:color="auto" w:fill="auto"/>
          </w:tcPr>
          <w:p w14:paraId="5990C97D"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DATUM I POTPIS</w:t>
            </w:r>
          </w:p>
        </w:tc>
      </w:tr>
      <w:tr w:rsidR="00A77531" w:rsidRPr="00A77531" w14:paraId="2D3D2D32" w14:textId="77777777" w:rsidTr="007F13A3">
        <w:trPr>
          <w:trHeight w:val="196"/>
        </w:trPr>
        <w:tc>
          <w:tcPr>
            <w:tcW w:w="587" w:type="dxa"/>
            <w:vMerge/>
            <w:shd w:val="clear" w:color="auto" w:fill="auto"/>
          </w:tcPr>
          <w:p w14:paraId="56443DF4"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p>
        </w:tc>
        <w:tc>
          <w:tcPr>
            <w:tcW w:w="3944" w:type="dxa"/>
            <w:gridSpan w:val="2"/>
            <w:vMerge/>
            <w:shd w:val="clear" w:color="auto" w:fill="auto"/>
          </w:tcPr>
          <w:p w14:paraId="130990A3"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p>
        </w:tc>
        <w:tc>
          <w:tcPr>
            <w:tcW w:w="425" w:type="dxa"/>
            <w:shd w:val="clear" w:color="auto" w:fill="auto"/>
          </w:tcPr>
          <w:p w14:paraId="70FE6C44"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T</w:t>
            </w:r>
          </w:p>
        </w:tc>
        <w:tc>
          <w:tcPr>
            <w:tcW w:w="426" w:type="dxa"/>
            <w:shd w:val="clear" w:color="auto" w:fill="auto"/>
          </w:tcPr>
          <w:p w14:paraId="6B8C6F9A"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P</w:t>
            </w:r>
          </w:p>
        </w:tc>
        <w:tc>
          <w:tcPr>
            <w:tcW w:w="2126" w:type="dxa"/>
            <w:vMerge/>
            <w:shd w:val="clear" w:color="auto" w:fill="auto"/>
          </w:tcPr>
          <w:p w14:paraId="05A24D60"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p>
        </w:tc>
        <w:tc>
          <w:tcPr>
            <w:tcW w:w="1985" w:type="dxa"/>
            <w:vMerge/>
            <w:shd w:val="clear" w:color="auto" w:fill="auto"/>
          </w:tcPr>
          <w:p w14:paraId="3E7F1B0A"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p>
        </w:tc>
      </w:tr>
      <w:tr w:rsidR="00A77531" w:rsidRPr="00A77531" w14:paraId="57804ABD" w14:textId="77777777" w:rsidTr="007F13A3">
        <w:trPr>
          <w:trHeight w:val="300"/>
        </w:trPr>
        <w:tc>
          <w:tcPr>
            <w:tcW w:w="587" w:type="dxa"/>
            <w:shd w:val="clear" w:color="auto" w:fill="auto"/>
          </w:tcPr>
          <w:p w14:paraId="1EFB937C"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1.</w:t>
            </w:r>
          </w:p>
        </w:tc>
        <w:tc>
          <w:tcPr>
            <w:tcW w:w="8906" w:type="dxa"/>
            <w:gridSpan w:val="6"/>
            <w:shd w:val="clear" w:color="auto" w:fill="auto"/>
          </w:tcPr>
          <w:p w14:paraId="3455B7FE"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b/>
                <w:bCs/>
                <w:lang w:eastAsia="hr-HR"/>
                <w14:ligatures w14:val="none"/>
              </w:rPr>
              <w:t>Organizacija vatrogasne službe</w:t>
            </w:r>
          </w:p>
        </w:tc>
      </w:tr>
      <w:tr w:rsidR="00A77531" w:rsidRPr="00A77531" w14:paraId="3DDA1DCF" w14:textId="77777777" w:rsidTr="007F13A3">
        <w:trPr>
          <w:trHeight w:val="843"/>
        </w:trPr>
        <w:tc>
          <w:tcPr>
            <w:tcW w:w="4531" w:type="dxa"/>
            <w:gridSpan w:val="3"/>
            <w:shd w:val="clear" w:color="auto" w:fill="auto"/>
          </w:tcPr>
          <w:p w14:paraId="6FC008BA"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prava i obveze vatrogasaca</w:t>
            </w:r>
          </w:p>
          <w:p w14:paraId="351BC022"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ponašanje u intervenciji</w:t>
            </w:r>
          </w:p>
          <w:p w14:paraId="04A695DF"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oznake zvanja i dužnosti</w:t>
            </w:r>
          </w:p>
        </w:tc>
        <w:tc>
          <w:tcPr>
            <w:tcW w:w="425" w:type="dxa"/>
            <w:shd w:val="clear" w:color="auto" w:fill="auto"/>
          </w:tcPr>
          <w:p w14:paraId="05D0445D"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426" w:type="dxa"/>
            <w:shd w:val="clear" w:color="auto" w:fill="auto"/>
          </w:tcPr>
          <w:p w14:paraId="21DB47AE"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2126" w:type="dxa"/>
            <w:shd w:val="clear" w:color="auto" w:fill="auto"/>
          </w:tcPr>
          <w:p w14:paraId="745991E9"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1985" w:type="dxa"/>
            <w:shd w:val="clear" w:color="auto" w:fill="auto"/>
          </w:tcPr>
          <w:p w14:paraId="2B3F7E39"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r>
      <w:tr w:rsidR="00A77531" w:rsidRPr="00A77531" w14:paraId="6D642DF0" w14:textId="77777777" w:rsidTr="007F13A3">
        <w:trPr>
          <w:trHeight w:val="259"/>
        </w:trPr>
        <w:tc>
          <w:tcPr>
            <w:tcW w:w="587" w:type="dxa"/>
            <w:shd w:val="clear" w:color="auto" w:fill="auto"/>
          </w:tcPr>
          <w:p w14:paraId="73B66484"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2.</w:t>
            </w:r>
          </w:p>
        </w:tc>
        <w:tc>
          <w:tcPr>
            <w:tcW w:w="8906" w:type="dxa"/>
            <w:gridSpan w:val="6"/>
            <w:shd w:val="clear" w:color="auto" w:fill="auto"/>
          </w:tcPr>
          <w:p w14:paraId="373AFF62"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b/>
                <w:bCs/>
                <w:lang w:eastAsia="hr-HR"/>
                <w14:ligatures w14:val="none"/>
              </w:rPr>
              <w:t>Procesi gorenja i gašenja</w:t>
            </w:r>
          </w:p>
        </w:tc>
      </w:tr>
      <w:tr w:rsidR="00A77531" w:rsidRPr="00A77531" w14:paraId="30D13DDA" w14:textId="77777777" w:rsidTr="007F13A3">
        <w:trPr>
          <w:trHeight w:val="550"/>
        </w:trPr>
        <w:tc>
          <w:tcPr>
            <w:tcW w:w="4531" w:type="dxa"/>
            <w:gridSpan w:val="3"/>
            <w:shd w:val="clear" w:color="auto" w:fill="auto"/>
          </w:tcPr>
          <w:p w14:paraId="37433A23"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osnovni pojmovi o gorenju</w:t>
            </w:r>
          </w:p>
          <w:p w14:paraId="291A2490"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gorive tvari</w:t>
            </w:r>
          </w:p>
          <w:p w14:paraId="6AF9659A"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sredstva za gašenje</w:t>
            </w:r>
          </w:p>
        </w:tc>
        <w:tc>
          <w:tcPr>
            <w:tcW w:w="425" w:type="dxa"/>
            <w:shd w:val="clear" w:color="auto" w:fill="auto"/>
          </w:tcPr>
          <w:p w14:paraId="7CBBB51C"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426" w:type="dxa"/>
            <w:shd w:val="clear" w:color="auto" w:fill="auto"/>
          </w:tcPr>
          <w:p w14:paraId="481FF03A"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2126" w:type="dxa"/>
            <w:shd w:val="clear" w:color="auto" w:fill="auto"/>
          </w:tcPr>
          <w:p w14:paraId="0C4FC10F"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1985" w:type="dxa"/>
            <w:shd w:val="clear" w:color="auto" w:fill="auto"/>
          </w:tcPr>
          <w:p w14:paraId="6AAE03B6"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r>
      <w:tr w:rsidR="00A77531" w:rsidRPr="00A77531" w14:paraId="348E890A" w14:textId="77777777" w:rsidTr="007F13A3">
        <w:trPr>
          <w:trHeight w:val="175"/>
        </w:trPr>
        <w:tc>
          <w:tcPr>
            <w:tcW w:w="587" w:type="dxa"/>
            <w:shd w:val="clear" w:color="auto" w:fill="auto"/>
          </w:tcPr>
          <w:p w14:paraId="663E9AC7"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3.</w:t>
            </w:r>
          </w:p>
        </w:tc>
        <w:tc>
          <w:tcPr>
            <w:tcW w:w="8906" w:type="dxa"/>
            <w:gridSpan w:val="6"/>
            <w:shd w:val="clear" w:color="auto" w:fill="auto"/>
          </w:tcPr>
          <w:p w14:paraId="0AC4A22F"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b/>
                <w:bCs/>
                <w:lang w:eastAsia="hr-HR"/>
                <w14:ligatures w14:val="none"/>
              </w:rPr>
              <w:t>Vatrogasna tehnika</w:t>
            </w:r>
          </w:p>
        </w:tc>
      </w:tr>
      <w:tr w:rsidR="00A77531" w:rsidRPr="00A77531" w14:paraId="7220BB65" w14:textId="77777777" w:rsidTr="007F13A3">
        <w:trPr>
          <w:trHeight w:val="1105"/>
        </w:trPr>
        <w:tc>
          <w:tcPr>
            <w:tcW w:w="4531" w:type="dxa"/>
            <w:gridSpan w:val="3"/>
            <w:shd w:val="clear" w:color="auto" w:fill="auto"/>
          </w:tcPr>
          <w:p w14:paraId="5B2C25AA"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osobna i skupna zaštitna oprema</w:t>
            </w:r>
          </w:p>
          <w:p w14:paraId="47ADCD37"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vatrogasne cijevi i cijevna oprema</w:t>
            </w:r>
          </w:p>
          <w:p w14:paraId="71A68461"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vatrogasne armature za vodu</w:t>
            </w:r>
          </w:p>
          <w:p w14:paraId="1C316F6E"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vatrogasna vozila</w:t>
            </w:r>
          </w:p>
          <w:p w14:paraId="2F8CA1E8"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vatrogasne pumpe</w:t>
            </w:r>
          </w:p>
        </w:tc>
        <w:tc>
          <w:tcPr>
            <w:tcW w:w="425" w:type="dxa"/>
            <w:shd w:val="clear" w:color="auto" w:fill="auto"/>
          </w:tcPr>
          <w:p w14:paraId="412C1E0B"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426" w:type="dxa"/>
            <w:shd w:val="clear" w:color="auto" w:fill="auto"/>
          </w:tcPr>
          <w:p w14:paraId="548960E4"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2126" w:type="dxa"/>
            <w:shd w:val="clear" w:color="auto" w:fill="auto"/>
          </w:tcPr>
          <w:p w14:paraId="3556DCF3"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1985" w:type="dxa"/>
            <w:shd w:val="clear" w:color="auto" w:fill="auto"/>
          </w:tcPr>
          <w:p w14:paraId="6067331D"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r>
      <w:tr w:rsidR="00A77531" w:rsidRPr="00A77531" w14:paraId="44D32FE5" w14:textId="77777777" w:rsidTr="007F13A3">
        <w:trPr>
          <w:trHeight w:val="113"/>
        </w:trPr>
        <w:tc>
          <w:tcPr>
            <w:tcW w:w="595" w:type="dxa"/>
            <w:gridSpan w:val="2"/>
            <w:shd w:val="clear" w:color="auto" w:fill="auto"/>
          </w:tcPr>
          <w:p w14:paraId="6CC2060D"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4.</w:t>
            </w:r>
          </w:p>
        </w:tc>
        <w:tc>
          <w:tcPr>
            <w:tcW w:w="8898" w:type="dxa"/>
            <w:gridSpan w:val="5"/>
            <w:shd w:val="clear" w:color="auto" w:fill="auto"/>
          </w:tcPr>
          <w:p w14:paraId="6A6F245F"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b/>
                <w:bCs/>
                <w:lang w:eastAsia="hr-HR"/>
                <w14:ligatures w14:val="none"/>
              </w:rPr>
              <w:t>Požarne intervencije</w:t>
            </w:r>
          </w:p>
        </w:tc>
      </w:tr>
      <w:tr w:rsidR="00A77531" w:rsidRPr="00A77531" w14:paraId="39E2BF44" w14:textId="77777777" w:rsidTr="007F13A3">
        <w:trPr>
          <w:trHeight w:val="1101"/>
        </w:trPr>
        <w:tc>
          <w:tcPr>
            <w:tcW w:w="4531" w:type="dxa"/>
            <w:gridSpan w:val="3"/>
            <w:shd w:val="clear" w:color="auto" w:fill="auto"/>
          </w:tcPr>
          <w:p w14:paraId="74E146CB"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vježbe s motornom vatrogasnom pumpom</w:t>
            </w:r>
          </w:p>
          <w:p w14:paraId="0165DB73"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xml:space="preserve">- demonstracija s prijenosnim vatrogasnim ljestvama </w:t>
            </w:r>
          </w:p>
          <w:p w14:paraId="3BA08E70"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vježbe s vatrogasnim vozilom</w:t>
            </w:r>
          </w:p>
          <w:p w14:paraId="1985395B"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primjena sredstava za gašenje</w:t>
            </w:r>
          </w:p>
          <w:p w14:paraId="26F60EC2"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vrste mlazova vode</w:t>
            </w:r>
          </w:p>
          <w:p w14:paraId="48A0F2E1"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opasnosti i mjere zaštite u požarnim intervencijama</w:t>
            </w:r>
          </w:p>
        </w:tc>
        <w:tc>
          <w:tcPr>
            <w:tcW w:w="425" w:type="dxa"/>
            <w:shd w:val="clear" w:color="auto" w:fill="auto"/>
          </w:tcPr>
          <w:p w14:paraId="619289BD"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426" w:type="dxa"/>
            <w:shd w:val="clear" w:color="auto" w:fill="auto"/>
          </w:tcPr>
          <w:p w14:paraId="4DBAF5FF"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2126" w:type="dxa"/>
            <w:shd w:val="clear" w:color="auto" w:fill="auto"/>
          </w:tcPr>
          <w:p w14:paraId="187C056A"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1985" w:type="dxa"/>
            <w:shd w:val="clear" w:color="auto" w:fill="auto"/>
          </w:tcPr>
          <w:p w14:paraId="68E87BD0"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r>
      <w:tr w:rsidR="00A77531" w:rsidRPr="00A77531" w14:paraId="77A9A703" w14:textId="77777777" w:rsidTr="007F13A3">
        <w:trPr>
          <w:trHeight w:val="133"/>
        </w:trPr>
        <w:tc>
          <w:tcPr>
            <w:tcW w:w="595" w:type="dxa"/>
            <w:gridSpan w:val="2"/>
            <w:shd w:val="clear" w:color="auto" w:fill="auto"/>
          </w:tcPr>
          <w:p w14:paraId="4AD07256" w14:textId="77777777" w:rsidR="00A77531" w:rsidRPr="00A77531" w:rsidRDefault="00A77531" w:rsidP="00A77531">
            <w:pPr>
              <w:spacing w:after="0" w:line="240" w:lineRule="auto"/>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5.</w:t>
            </w:r>
          </w:p>
        </w:tc>
        <w:tc>
          <w:tcPr>
            <w:tcW w:w="8898" w:type="dxa"/>
            <w:gridSpan w:val="5"/>
            <w:shd w:val="clear" w:color="auto" w:fill="auto"/>
          </w:tcPr>
          <w:p w14:paraId="39BF36E4"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b/>
                <w:bCs/>
                <w:lang w:eastAsia="hr-HR"/>
                <w14:ligatures w14:val="none"/>
              </w:rPr>
              <w:t>Tehničke intervencije</w:t>
            </w:r>
          </w:p>
        </w:tc>
      </w:tr>
      <w:tr w:rsidR="00A77531" w:rsidRPr="00A77531" w14:paraId="2AC97E55" w14:textId="77777777" w:rsidTr="007F13A3">
        <w:trPr>
          <w:trHeight w:val="1757"/>
        </w:trPr>
        <w:tc>
          <w:tcPr>
            <w:tcW w:w="4531" w:type="dxa"/>
            <w:gridSpan w:val="3"/>
            <w:shd w:val="clear" w:color="auto" w:fill="auto"/>
          </w:tcPr>
          <w:p w14:paraId="4279044B"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spašavanje ljudi i životinja</w:t>
            </w:r>
          </w:p>
          <w:p w14:paraId="37A681CB"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užad i čvorovi</w:t>
            </w:r>
          </w:p>
          <w:p w14:paraId="09CE2CB4"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 opasnosti i mjere zaštite pri radu s opremom za tehničke intervencije</w:t>
            </w:r>
          </w:p>
          <w:p w14:paraId="4595B4B4"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bCs/>
                <w:lang w:eastAsia="hr-HR"/>
                <w14:ligatures w14:val="none"/>
              </w:rPr>
              <w:t>- vozila/oprema za tehničke intervencije</w:t>
            </w:r>
          </w:p>
          <w:p w14:paraId="1B4249E4"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bCs/>
                <w:lang w:eastAsia="hr-HR"/>
                <w14:ligatures w14:val="none"/>
              </w:rPr>
              <w:t>- rad s opremom za tehničke intervencije</w:t>
            </w:r>
          </w:p>
        </w:tc>
        <w:tc>
          <w:tcPr>
            <w:tcW w:w="425" w:type="dxa"/>
            <w:shd w:val="clear" w:color="auto" w:fill="auto"/>
          </w:tcPr>
          <w:p w14:paraId="591963E7"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426" w:type="dxa"/>
            <w:shd w:val="clear" w:color="auto" w:fill="auto"/>
          </w:tcPr>
          <w:p w14:paraId="3E1A77F9"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2126" w:type="dxa"/>
            <w:shd w:val="clear" w:color="auto" w:fill="auto"/>
          </w:tcPr>
          <w:p w14:paraId="18796A3E"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1985" w:type="dxa"/>
            <w:shd w:val="clear" w:color="auto" w:fill="auto"/>
          </w:tcPr>
          <w:p w14:paraId="04ED9DC0"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r>
      <w:tr w:rsidR="00A77531" w:rsidRPr="00A77531" w14:paraId="7E3285A3" w14:textId="77777777" w:rsidTr="007F13A3">
        <w:trPr>
          <w:trHeight w:val="291"/>
        </w:trPr>
        <w:tc>
          <w:tcPr>
            <w:tcW w:w="4531" w:type="dxa"/>
            <w:gridSpan w:val="3"/>
            <w:shd w:val="clear" w:color="auto" w:fill="auto"/>
          </w:tcPr>
          <w:p w14:paraId="0F004378" w14:textId="77777777" w:rsidR="00A77531" w:rsidRPr="00A77531" w:rsidRDefault="00A77531" w:rsidP="00A77531">
            <w:pPr>
              <w:spacing w:after="0" w:line="240" w:lineRule="auto"/>
              <w:rPr>
                <w:rFonts w:ascii="Times New Roman" w:eastAsia="Times New Roman" w:hAnsi="Times New Roman" w:cs="Arial"/>
                <w:bCs/>
                <w:lang w:eastAsia="hr-HR"/>
                <w14:ligatures w14:val="none"/>
              </w:rPr>
            </w:pPr>
            <w:r w:rsidRPr="00A77531">
              <w:rPr>
                <w:rFonts w:ascii="Times New Roman" w:eastAsia="Times New Roman" w:hAnsi="Times New Roman" w:cs="Arial"/>
                <w:bCs/>
                <w:lang w:eastAsia="hr-HR"/>
                <w14:ligatures w14:val="none"/>
              </w:rPr>
              <w:t>SVEUKUPNO SATI</w:t>
            </w:r>
          </w:p>
        </w:tc>
        <w:tc>
          <w:tcPr>
            <w:tcW w:w="425" w:type="dxa"/>
            <w:shd w:val="clear" w:color="auto" w:fill="auto"/>
          </w:tcPr>
          <w:p w14:paraId="18291C1A"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426" w:type="dxa"/>
            <w:shd w:val="clear" w:color="auto" w:fill="auto"/>
          </w:tcPr>
          <w:p w14:paraId="7C27CC30"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c>
          <w:tcPr>
            <w:tcW w:w="4111" w:type="dxa"/>
            <w:gridSpan w:val="2"/>
            <w:shd w:val="clear" w:color="auto" w:fill="D9D9D9" w:themeFill="background1" w:themeFillShade="D9"/>
          </w:tcPr>
          <w:p w14:paraId="1DD136DD"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tc>
      </w:tr>
    </w:tbl>
    <w:p w14:paraId="733DB7BF" w14:textId="77777777" w:rsidR="00A77531" w:rsidRPr="00A77531" w:rsidRDefault="00A77531" w:rsidP="00A77531">
      <w:pPr>
        <w:spacing w:after="0" w:line="240" w:lineRule="auto"/>
        <w:rPr>
          <w:rFonts w:ascii="Times New Roman" w:eastAsia="Times New Roman" w:hAnsi="Times New Roman" w:cs="Arial"/>
          <w:i/>
          <w:iCs/>
          <w:sz w:val="16"/>
          <w:szCs w:val="16"/>
          <w:lang w:eastAsia="hr-HR"/>
          <w14:ligatures w14:val="none"/>
        </w:rPr>
      </w:pPr>
      <w:r w:rsidRPr="00A77531">
        <w:rPr>
          <w:rFonts w:ascii="Times New Roman" w:eastAsia="Times New Roman" w:hAnsi="Times New Roman" w:cs="Arial"/>
          <w:i/>
          <w:iCs/>
          <w:sz w:val="16"/>
          <w:szCs w:val="16"/>
          <w:lang w:eastAsia="hr-HR"/>
          <w14:ligatures w14:val="none"/>
        </w:rPr>
        <w:t>T- teorijska nastava</w:t>
      </w:r>
    </w:p>
    <w:p w14:paraId="28CCD822" w14:textId="2B99DB0B" w:rsidR="00A77531" w:rsidRDefault="00A77531" w:rsidP="00A77531">
      <w:pPr>
        <w:spacing w:after="0" w:line="240" w:lineRule="auto"/>
        <w:rPr>
          <w:rFonts w:ascii="Times New Roman" w:eastAsia="Times New Roman" w:hAnsi="Times New Roman" w:cs="Arial"/>
          <w:i/>
          <w:iCs/>
          <w:sz w:val="16"/>
          <w:szCs w:val="16"/>
          <w:lang w:eastAsia="hr-HR"/>
          <w14:ligatures w14:val="none"/>
        </w:rPr>
      </w:pPr>
      <w:r w:rsidRPr="00A77531">
        <w:rPr>
          <w:rFonts w:ascii="Times New Roman" w:eastAsia="Times New Roman" w:hAnsi="Times New Roman" w:cs="Arial"/>
          <w:i/>
          <w:iCs/>
          <w:sz w:val="16"/>
          <w:szCs w:val="16"/>
          <w:lang w:eastAsia="hr-HR"/>
          <w14:ligatures w14:val="none"/>
        </w:rPr>
        <w:t>P – praktična nastava</w:t>
      </w:r>
    </w:p>
    <w:p w14:paraId="4874EDDE" w14:textId="2B2FBCA5" w:rsidR="001C5709" w:rsidRDefault="001C5709" w:rsidP="00A77531">
      <w:pPr>
        <w:spacing w:after="0" w:line="240" w:lineRule="auto"/>
        <w:rPr>
          <w:rFonts w:ascii="Times New Roman" w:eastAsia="Times New Roman" w:hAnsi="Times New Roman" w:cs="Arial"/>
          <w:i/>
          <w:iCs/>
          <w:sz w:val="16"/>
          <w:szCs w:val="16"/>
          <w:lang w:eastAsia="hr-HR"/>
          <w14:ligatures w14:val="none"/>
        </w:rPr>
      </w:pPr>
    </w:p>
    <w:p w14:paraId="6164CE52" w14:textId="7CB36F92" w:rsidR="001C5709" w:rsidRDefault="001C5709" w:rsidP="00A77531">
      <w:pPr>
        <w:spacing w:after="0" w:line="240" w:lineRule="auto"/>
        <w:rPr>
          <w:rFonts w:ascii="Times New Roman" w:eastAsia="Times New Roman" w:hAnsi="Times New Roman" w:cs="Arial"/>
          <w:i/>
          <w:iCs/>
          <w:sz w:val="16"/>
          <w:szCs w:val="16"/>
          <w:lang w:eastAsia="hr-HR"/>
          <w14:ligatures w14:val="none"/>
        </w:rPr>
      </w:pPr>
    </w:p>
    <w:p w14:paraId="0ACC1DC4" w14:textId="41B449D7" w:rsidR="001C5709" w:rsidRDefault="001C5709" w:rsidP="00A77531">
      <w:pPr>
        <w:spacing w:after="0" w:line="240" w:lineRule="auto"/>
        <w:rPr>
          <w:rFonts w:ascii="Times New Roman" w:eastAsia="Times New Roman" w:hAnsi="Times New Roman" w:cs="Arial"/>
          <w:i/>
          <w:iCs/>
          <w:sz w:val="16"/>
          <w:szCs w:val="16"/>
          <w:lang w:eastAsia="hr-HR"/>
          <w14:ligatures w14:val="none"/>
        </w:rPr>
      </w:pPr>
    </w:p>
    <w:p w14:paraId="3C8196DF" w14:textId="54DA7B57" w:rsidR="001C5709" w:rsidRDefault="001C5709" w:rsidP="00A77531">
      <w:pPr>
        <w:spacing w:after="0" w:line="240" w:lineRule="auto"/>
        <w:rPr>
          <w:rFonts w:ascii="Times New Roman" w:eastAsia="Times New Roman" w:hAnsi="Times New Roman" w:cs="Arial"/>
          <w:i/>
          <w:iCs/>
          <w:sz w:val="16"/>
          <w:szCs w:val="16"/>
          <w:lang w:eastAsia="hr-HR"/>
          <w14:ligatures w14:val="none"/>
        </w:rPr>
      </w:pPr>
    </w:p>
    <w:p w14:paraId="5CBA9C7C" w14:textId="77777777" w:rsidR="001C5709" w:rsidRDefault="001C5709" w:rsidP="00A77531">
      <w:pPr>
        <w:spacing w:after="0" w:line="240" w:lineRule="auto"/>
        <w:rPr>
          <w:rFonts w:ascii="Times New Roman" w:eastAsia="Times New Roman" w:hAnsi="Times New Roman" w:cs="Arial"/>
          <w:i/>
          <w:iCs/>
          <w:sz w:val="16"/>
          <w:szCs w:val="16"/>
          <w:lang w:eastAsia="hr-HR"/>
          <w14:ligatures w14:val="none"/>
        </w:rPr>
      </w:pPr>
    </w:p>
    <w:p w14:paraId="05825A9C" w14:textId="77777777" w:rsidR="00A77531" w:rsidRDefault="00A77531" w:rsidP="00A77531">
      <w:pPr>
        <w:spacing w:after="0" w:line="240" w:lineRule="auto"/>
        <w:rPr>
          <w:rFonts w:ascii="Times New Roman" w:eastAsia="Times New Roman" w:hAnsi="Times New Roman" w:cs="Arial"/>
          <w:i/>
          <w:iCs/>
          <w:sz w:val="16"/>
          <w:szCs w:val="16"/>
          <w:lang w:eastAsia="hr-HR"/>
          <w14:ligatures w14:val="none"/>
        </w:rPr>
      </w:pPr>
    </w:p>
    <w:p w14:paraId="1BF6EC3B" w14:textId="77777777" w:rsidR="00A77531" w:rsidRDefault="00A77531" w:rsidP="00A77531">
      <w:pPr>
        <w:spacing w:after="0" w:line="240" w:lineRule="auto"/>
        <w:rPr>
          <w:rFonts w:ascii="Times New Roman" w:eastAsia="Times New Roman" w:hAnsi="Times New Roman" w:cs="Arial"/>
          <w:i/>
          <w:iCs/>
          <w:sz w:val="16"/>
          <w:szCs w:val="16"/>
          <w:lang w:eastAsia="hr-HR"/>
          <w14:ligatures w14:val="none"/>
        </w:rPr>
      </w:pPr>
    </w:p>
    <w:p w14:paraId="41168202" w14:textId="77777777" w:rsidR="00A77531" w:rsidRPr="00A77531" w:rsidRDefault="00A77531" w:rsidP="00A77531">
      <w:pPr>
        <w:spacing w:after="0" w:line="240" w:lineRule="auto"/>
        <w:rPr>
          <w:rFonts w:ascii="Times New Roman" w:eastAsia="Times New Roman" w:hAnsi="Times New Roman" w:cs="Arial"/>
          <w:i/>
          <w:iCs/>
          <w:sz w:val="16"/>
          <w:szCs w:val="16"/>
          <w:lang w:eastAsia="hr-HR"/>
          <w14:ligatures w14:val="none"/>
        </w:rPr>
      </w:pPr>
    </w:p>
    <w:p w14:paraId="005E5D4D" w14:textId="77777777" w:rsidR="00A77531" w:rsidRPr="00A77531" w:rsidRDefault="00A77531" w:rsidP="00A77531">
      <w:pPr>
        <w:spacing w:after="0" w:line="240" w:lineRule="auto"/>
        <w:jc w:val="center"/>
        <w:rPr>
          <w:rFonts w:ascii="Times New Roman" w:eastAsia="Times New Roman" w:hAnsi="Times New Roman" w:cs="Arial"/>
          <w:b/>
          <w:bCs/>
          <w:lang w:eastAsia="hr-HR"/>
          <w14:ligatures w14:val="none"/>
        </w:rPr>
      </w:pPr>
      <w:r w:rsidRPr="00A77531">
        <w:rPr>
          <w:rFonts w:ascii="Times New Roman" w:eastAsia="Times New Roman" w:hAnsi="Times New Roman" w:cs="Arial"/>
          <w:b/>
          <w:bCs/>
          <w:lang w:eastAsia="hr-HR"/>
          <w14:ligatures w14:val="none"/>
        </w:rPr>
        <w:t>Potvrđuje se pravilna provedba pripremnog dijela Programa temeljnog osposobljavanja.</w:t>
      </w:r>
    </w:p>
    <w:p w14:paraId="3F2DFB82"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p w14:paraId="62168E55" w14:textId="77777777" w:rsidR="00A77531" w:rsidRPr="00A77531" w:rsidRDefault="00A77531" w:rsidP="00A77531">
      <w:pPr>
        <w:spacing w:after="0" w:line="240" w:lineRule="auto"/>
        <w:rPr>
          <w:rFonts w:ascii="Times New Roman" w:eastAsia="Times New Roman" w:hAnsi="Times New Roman" w:cs="Arial"/>
          <w:lang w:eastAsia="hr-HR"/>
          <w14:ligatures w14:val="none"/>
        </w:rPr>
      </w:pPr>
    </w:p>
    <w:p w14:paraId="165F2E85" w14:textId="77777777"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Datum: _________________</w:t>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t xml:space="preserve">      Zapovjednik: </w:t>
      </w:r>
      <w:r w:rsidRPr="00A77531">
        <w:rPr>
          <w:rFonts w:ascii="Times New Roman" w:eastAsia="Times New Roman" w:hAnsi="Times New Roman" w:cs="Arial"/>
          <w:lang w:eastAsia="hr-HR"/>
          <w14:ligatures w14:val="none"/>
        </w:rPr>
        <w:tab/>
        <w:t>________________________</w:t>
      </w:r>
    </w:p>
    <w:p w14:paraId="5C885D69" w14:textId="6D119D45"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t xml:space="preserve">    MP</w:t>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t xml:space="preserve">      </w:t>
      </w:r>
      <w:r w:rsidRPr="00A77531">
        <w:rPr>
          <w:rFonts w:ascii="Times New Roman" w:eastAsia="Times New Roman" w:hAnsi="Times New Roman" w:cs="Arial"/>
          <w:lang w:eastAsia="hr-HR"/>
          <w14:ligatures w14:val="none"/>
        </w:rPr>
        <w:tab/>
        <w:t xml:space="preserve">     </w:t>
      </w:r>
      <w:r w:rsidRPr="00A77531">
        <w:rPr>
          <w:rFonts w:ascii="Times New Roman" w:eastAsia="Times New Roman" w:hAnsi="Times New Roman" w:cs="Arial"/>
          <w:lang w:eastAsia="hr-HR"/>
          <w14:ligatures w14:val="none"/>
        </w:rPr>
        <w:tab/>
      </w:r>
      <w:r w:rsidR="001C5709">
        <w:rPr>
          <w:rFonts w:ascii="Times New Roman" w:eastAsia="Times New Roman" w:hAnsi="Times New Roman" w:cs="Arial"/>
          <w:lang w:eastAsia="hr-HR"/>
          <w14:ligatures w14:val="none"/>
        </w:rPr>
        <w:t xml:space="preserve">             </w:t>
      </w:r>
      <w:r w:rsidRPr="00A77531">
        <w:rPr>
          <w:rFonts w:ascii="Times New Roman" w:eastAsia="Times New Roman" w:hAnsi="Times New Roman" w:cs="Arial"/>
          <w:lang w:eastAsia="hr-HR"/>
          <w14:ligatures w14:val="none"/>
        </w:rPr>
        <w:t>________________________</w:t>
      </w:r>
    </w:p>
    <w:p w14:paraId="76746EB7" w14:textId="6F2201B8" w:rsidR="00A77531" w:rsidRPr="00A77531" w:rsidRDefault="00A77531" w:rsidP="00A77531">
      <w:pPr>
        <w:spacing w:after="0" w:line="240" w:lineRule="auto"/>
        <w:rPr>
          <w:rFonts w:ascii="Times New Roman" w:eastAsia="Times New Roman" w:hAnsi="Times New Roman" w:cs="Arial"/>
          <w:lang w:eastAsia="hr-HR"/>
          <w14:ligatures w14:val="none"/>
        </w:rPr>
      </w:pP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Pr="00A77531">
        <w:rPr>
          <w:rFonts w:ascii="Times New Roman" w:eastAsia="Times New Roman" w:hAnsi="Times New Roman" w:cs="Arial"/>
          <w:lang w:eastAsia="hr-HR"/>
          <w14:ligatures w14:val="none"/>
        </w:rPr>
        <w:tab/>
      </w:r>
      <w:r w:rsidR="001C5709">
        <w:rPr>
          <w:rFonts w:ascii="Times New Roman" w:eastAsia="Times New Roman" w:hAnsi="Times New Roman" w:cs="Arial"/>
          <w:lang w:eastAsia="hr-HR"/>
          <w14:ligatures w14:val="none"/>
        </w:rPr>
        <w:t xml:space="preserve">  </w:t>
      </w:r>
      <w:r w:rsidRPr="00A77531">
        <w:rPr>
          <w:rFonts w:ascii="Times New Roman" w:eastAsia="Times New Roman" w:hAnsi="Times New Roman" w:cs="Arial"/>
          <w:lang w:eastAsia="hr-HR"/>
          <w14:ligatures w14:val="none"/>
        </w:rPr>
        <w:t xml:space="preserve">                     </w:t>
      </w:r>
      <w:r w:rsidR="001C5709">
        <w:rPr>
          <w:rFonts w:ascii="Times New Roman" w:eastAsia="Times New Roman" w:hAnsi="Times New Roman" w:cs="Arial"/>
          <w:lang w:eastAsia="hr-HR"/>
          <w14:ligatures w14:val="none"/>
        </w:rPr>
        <w:t xml:space="preserve">         </w:t>
      </w:r>
      <w:bookmarkStart w:id="8" w:name="_GoBack"/>
      <w:bookmarkEnd w:id="8"/>
      <w:r w:rsidRPr="00A77531">
        <w:rPr>
          <w:rFonts w:ascii="Times New Roman" w:eastAsia="Times New Roman" w:hAnsi="Times New Roman" w:cs="Arial"/>
          <w:lang w:eastAsia="hr-HR"/>
          <w14:ligatures w14:val="none"/>
        </w:rPr>
        <w:t>(potpis)</w:t>
      </w:r>
      <w:r w:rsidRPr="00A77531">
        <w:rPr>
          <w:rFonts w:ascii="Times New Roman" w:eastAsia="Times New Roman" w:hAnsi="Times New Roman" w:cs="Arial"/>
          <w:lang w:eastAsia="hr-HR"/>
          <w14:ligatures w14:val="none"/>
        </w:rPr>
        <w:tab/>
      </w:r>
    </w:p>
    <w:p w14:paraId="32F67E69" w14:textId="355C4368" w:rsidR="00A77531" w:rsidRDefault="00A77531" w:rsidP="00A54F7B">
      <w:pPr>
        <w:jc w:val="both"/>
        <w:rPr>
          <w:rFonts w:ascii="Times New Roman" w:hAnsi="Times New Roman" w:cs="Times New Roman"/>
          <w:sz w:val="24"/>
          <w:szCs w:val="24"/>
        </w:rPr>
      </w:pPr>
    </w:p>
    <w:p w14:paraId="2F92CEA4" w14:textId="2E0E2599" w:rsidR="00A77531" w:rsidRDefault="00A77531" w:rsidP="00A54F7B">
      <w:pPr>
        <w:jc w:val="both"/>
        <w:rPr>
          <w:rFonts w:ascii="Times New Roman" w:hAnsi="Times New Roman" w:cs="Times New Roman"/>
          <w:sz w:val="24"/>
          <w:szCs w:val="24"/>
        </w:rPr>
      </w:pPr>
    </w:p>
    <w:p w14:paraId="6FC52503" w14:textId="7929DA66" w:rsidR="00A77531" w:rsidRDefault="00A77531" w:rsidP="00A54F7B">
      <w:pPr>
        <w:jc w:val="both"/>
        <w:rPr>
          <w:rFonts w:ascii="Times New Roman" w:hAnsi="Times New Roman" w:cs="Times New Roman"/>
          <w:sz w:val="24"/>
          <w:szCs w:val="24"/>
        </w:rPr>
      </w:pPr>
    </w:p>
    <w:p w14:paraId="55AC7410" w14:textId="53ED7123" w:rsidR="00A77531" w:rsidRDefault="00A77531" w:rsidP="00A54F7B">
      <w:pPr>
        <w:jc w:val="both"/>
        <w:rPr>
          <w:rFonts w:ascii="Times New Roman" w:hAnsi="Times New Roman" w:cs="Times New Roman"/>
          <w:sz w:val="24"/>
          <w:szCs w:val="24"/>
        </w:rPr>
      </w:pPr>
    </w:p>
    <w:p w14:paraId="571A380F" w14:textId="23E58A51" w:rsidR="00A77531" w:rsidRDefault="00A77531" w:rsidP="00A54F7B">
      <w:pPr>
        <w:jc w:val="both"/>
        <w:rPr>
          <w:rFonts w:ascii="Times New Roman" w:hAnsi="Times New Roman" w:cs="Times New Roman"/>
          <w:sz w:val="24"/>
          <w:szCs w:val="24"/>
        </w:rPr>
      </w:pPr>
    </w:p>
    <w:p w14:paraId="37F80A5C" w14:textId="77777777" w:rsidR="00A77531" w:rsidRPr="00A54F7B" w:rsidRDefault="00A77531" w:rsidP="00A54F7B">
      <w:pPr>
        <w:jc w:val="both"/>
        <w:rPr>
          <w:rFonts w:ascii="Times New Roman" w:hAnsi="Times New Roman" w:cs="Times New Roman"/>
          <w:sz w:val="24"/>
          <w:szCs w:val="24"/>
        </w:rPr>
      </w:pPr>
    </w:p>
    <w:sectPr w:rsidR="00A77531" w:rsidRPr="00A54F7B" w:rsidSect="00A77531">
      <w:headerReference w:type="even" r:id="rId7"/>
      <w:headerReference w:type="default" r:id="rId8"/>
      <w:footerReference w:type="even" r:id="rId9"/>
      <w:footerReference w:type="default" r:id="rId10"/>
      <w:headerReference w:type="first" r:id="rId11"/>
      <w:footerReference w:type="first" r:id="rId12"/>
      <w:pgSz w:w="12240" w:h="15840"/>
      <w:pgMar w:top="1135"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292F8" w14:textId="77777777" w:rsidR="00836496" w:rsidRDefault="00836496" w:rsidP="00B14D8C">
      <w:pPr>
        <w:spacing w:after="0" w:line="240" w:lineRule="auto"/>
      </w:pPr>
      <w:r>
        <w:separator/>
      </w:r>
    </w:p>
  </w:endnote>
  <w:endnote w:type="continuationSeparator" w:id="0">
    <w:p w14:paraId="0FA30FBF" w14:textId="77777777" w:rsidR="00836496" w:rsidRDefault="00836496" w:rsidP="00B1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8B598" w14:textId="77777777" w:rsidR="00B14D8C" w:rsidRDefault="00B1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065582"/>
      <w:docPartObj>
        <w:docPartGallery w:val="Page Numbers (Bottom of Page)"/>
        <w:docPartUnique/>
      </w:docPartObj>
    </w:sdtPr>
    <w:sdtEndPr/>
    <w:sdtContent>
      <w:p w14:paraId="0FCF000E" w14:textId="49E0AF7C" w:rsidR="00B14D8C" w:rsidRDefault="00B14D8C">
        <w:pPr>
          <w:pStyle w:val="Footer"/>
          <w:jc w:val="right"/>
        </w:pPr>
        <w:r>
          <w:fldChar w:fldCharType="begin"/>
        </w:r>
        <w:r>
          <w:instrText>PAGE   \* MERGEFORMAT</w:instrText>
        </w:r>
        <w:r>
          <w:fldChar w:fldCharType="separate"/>
        </w:r>
        <w:r w:rsidR="001C5709">
          <w:rPr>
            <w:noProof/>
          </w:rPr>
          <w:t>21</w:t>
        </w:r>
        <w:r>
          <w:fldChar w:fldCharType="end"/>
        </w:r>
      </w:p>
    </w:sdtContent>
  </w:sdt>
  <w:p w14:paraId="6A6AC519" w14:textId="77777777" w:rsidR="00B14D8C" w:rsidRDefault="00B14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9763" w14:textId="77777777" w:rsidR="00B14D8C" w:rsidRDefault="00B1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4FAFB" w14:textId="77777777" w:rsidR="00836496" w:rsidRDefault="00836496" w:rsidP="00B14D8C">
      <w:pPr>
        <w:spacing w:after="0" w:line="240" w:lineRule="auto"/>
      </w:pPr>
      <w:r>
        <w:separator/>
      </w:r>
    </w:p>
  </w:footnote>
  <w:footnote w:type="continuationSeparator" w:id="0">
    <w:p w14:paraId="5B8A6957" w14:textId="77777777" w:rsidR="00836496" w:rsidRDefault="00836496" w:rsidP="00B14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A42E4" w14:textId="77777777" w:rsidR="00B14D8C" w:rsidRDefault="00B14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BFB58" w14:textId="77777777" w:rsidR="00B14D8C" w:rsidRDefault="00B14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F982" w14:textId="77777777" w:rsidR="00B14D8C" w:rsidRDefault="00B14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516C"/>
    <w:multiLevelType w:val="hybridMultilevel"/>
    <w:tmpl w:val="0B2611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C56A22"/>
    <w:multiLevelType w:val="hybridMultilevel"/>
    <w:tmpl w:val="EFB6AFE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390BF0"/>
    <w:multiLevelType w:val="multilevel"/>
    <w:tmpl w:val="40D8215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b w:val="0"/>
      </w:rPr>
    </w:lvl>
    <w:lvl w:ilvl="2">
      <w:start w:val="1"/>
      <w:numFmt w:val="decimal"/>
      <w:isLgl/>
      <w:lvlText w:val="%1.%2.%3."/>
      <w:lvlJc w:val="left"/>
      <w:pPr>
        <w:tabs>
          <w:tab w:val="num" w:pos="720"/>
        </w:tabs>
        <w:ind w:left="720" w:hanging="720"/>
      </w:pPr>
      <w:rPr>
        <w:b/>
      </w:rPr>
    </w:lvl>
    <w:lvl w:ilvl="3">
      <w:start w:val="1"/>
      <w:numFmt w:val="decimal"/>
      <w:isLgl/>
      <w:lvlText w:val="%1.%2.%3.%4."/>
      <w:lvlJc w:val="left"/>
      <w:pPr>
        <w:tabs>
          <w:tab w:val="num" w:pos="1080"/>
        </w:tabs>
        <w:ind w:left="1080" w:hanging="1080"/>
      </w:pPr>
      <w:rPr>
        <w:b/>
      </w:rPr>
    </w:lvl>
    <w:lvl w:ilvl="4">
      <w:start w:val="1"/>
      <w:numFmt w:val="decimal"/>
      <w:isLgl/>
      <w:lvlText w:val="%1.%2.%3.%4.%5."/>
      <w:lvlJc w:val="left"/>
      <w:pPr>
        <w:tabs>
          <w:tab w:val="num" w:pos="1080"/>
        </w:tabs>
        <w:ind w:left="1080" w:hanging="1080"/>
      </w:pPr>
      <w:rPr>
        <w:b/>
      </w:rPr>
    </w:lvl>
    <w:lvl w:ilvl="5">
      <w:start w:val="1"/>
      <w:numFmt w:val="decimal"/>
      <w:isLgl/>
      <w:lvlText w:val="%1.%2.%3.%4.%5.%6."/>
      <w:lvlJc w:val="left"/>
      <w:pPr>
        <w:tabs>
          <w:tab w:val="num" w:pos="1440"/>
        </w:tabs>
        <w:ind w:left="1440" w:hanging="1440"/>
      </w:pPr>
      <w:rPr>
        <w:b/>
      </w:rPr>
    </w:lvl>
    <w:lvl w:ilvl="6">
      <w:start w:val="1"/>
      <w:numFmt w:val="decimal"/>
      <w:isLgl/>
      <w:lvlText w:val="%1.%2.%3.%4.%5.%6.%7."/>
      <w:lvlJc w:val="left"/>
      <w:pPr>
        <w:tabs>
          <w:tab w:val="num" w:pos="1800"/>
        </w:tabs>
        <w:ind w:left="1800" w:hanging="1800"/>
      </w:pPr>
      <w:rPr>
        <w:b/>
      </w:rPr>
    </w:lvl>
    <w:lvl w:ilvl="7">
      <w:start w:val="1"/>
      <w:numFmt w:val="decimal"/>
      <w:isLgl/>
      <w:lvlText w:val="%1.%2.%3.%4.%5.%6.%7.%8."/>
      <w:lvlJc w:val="left"/>
      <w:pPr>
        <w:tabs>
          <w:tab w:val="num" w:pos="1800"/>
        </w:tabs>
        <w:ind w:left="1800" w:hanging="1800"/>
      </w:pPr>
      <w:rPr>
        <w:b/>
      </w:rPr>
    </w:lvl>
    <w:lvl w:ilvl="8">
      <w:start w:val="1"/>
      <w:numFmt w:val="decimal"/>
      <w:isLgl/>
      <w:lvlText w:val="%1.%2.%3.%4.%5.%6.%7.%8.%9."/>
      <w:lvlJc w:val="left"/>
      <w:pPr>
        <w:tabs>
          <w:tab w:val="num" w:pos="2160"/>
        </w:tabs>
        <w:ind w:left="2160" w:hanging="2160"/>
      </w:pPr>
      <w:rPr>
        <w:b/>
      </w:rPr>
    </w:lvl>
  </w:abstractNum>
  <w:abstractNum w:abstractNumId="3" w15:restartNumberingAfterBreak="0">
    <w:nsid w:val="22AD0CBE"/>
    <w:multiLevelType w:val="hybridMultilevel"/>
    <w:tmpl w:val="0A863404"/>
    <w:lvl w:ilvl="0" w:tplc="DFD4694A">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4" w15:restartNumberingAfterBreak="0">
    <w:nsid w:val="23D854E7"/>
    <w:multiLevelType w:val="hybridMultilevel"/>
    <w:tmpl w:val="131EE392"/>
    <w:lvl w:ilvl="0" w:tplc="93105D66">
      <w:numFmt w:val="bullet"/>
      <w:lvlText w:val="-"/>
      <w:lvlJc w:val="left"/>
      <w:pPr>
        <w:ind w:left="720" w:hanging="360"/>
      </w:pPr>
      <w:rPr>
        <w:rFonts w:ascii="Times New Roman" w:eastAsiaTheme="minorHAnsi" w:hAnsi="Times New Roman" w:cs="Times New Roman" w:hint="default"/>
      </w:rPr>
    </w:lvl>
    <w:lvl w:ilvl="1" w:tplc="0D665760">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7962B1"/>
    <w:multiLevelType w:val="hybridMultilevel"/>
    <w:tmpl w:val="7DBAB474"/>
    <w:lvl w:ilvl="0" w:tplc="041A000F">
      <w:start w:val="1"/>
      <w:numFmt w:val="decimal"/>
      <w:lvlText w:val="%1."/>
      <w:lvlJc w:val="left"/>
      <w:pPr>
        <w:tabs>
          <w:tab w:val="num" w:pos="644"/>
        </w:tabs>
        <w:ind w:left="644" w:hanging="360"/>
      </w:pPr>
    </w:lvl>
    <w:lvl w:ilvl="1" w:tplc="041A0001">
      <w:start w:val="1"/>
      <w:numFmt w:val="bullet"/>
      <w:lvlText w:val=""/>
      <w:lvlJc w:val="left"/>
      <w:pPr>
        <w:tabs>
          <w:tab w:val="num" w:pos="1364"/>
        </w:tabs>
        <w:ind w:left="1364" w:hanging="360"/>
      </w:pPr>
      <w:rPr>
        <w:rFonts w:ascii="Symbol" w:hAnsi="Symbol" w:hint="default"/>
      </w:r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6" w15:restartNumberingAfterBreak="0">
    <w:nsid w:val="258C22D1"/>
    <w:multiLevelType w:val="hybridMultilevel"/>
    <w:tmpl w:val="0F822FB2"/>
    <w:lvl w:ilvl="0" w:tplc="041A0001">
      <w:start w:val="1"/>
      <w:numFmt w:val="bullet"/>
      <w:lvlText w:val=""/>
      <w:lvlJc w:val="left"/>
      <w:pPr>
        <w:ind w:left="720" w:hanging="360"/>
      </w:pPr>
      <w:rPr>
        <w:rFonts w:ascii="Symbol" w:hAnsi="Symbol" w:hint="default"/>
      </w:rPr>
    </w:lvl>
    <w:lvl w:ilvl="1" w:tplc="2F4CEF7A">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1B167C"/>
    <w:multiLevelType w:val="hybridMultilevel"/>
    <w:tmpl w:val="6E1E0EFC"/>
    <w:lvl w:ilvl="0" w:tplc="FFFFFFFF">
      <w:start w:val="1"/>
      <w:numFmt w:val="bullet"/>
      <w:lvlText w:val=""/>
      <w:lvlJc w:val="left"/>
      <w:pPr>
        <w:ind w:left="720" w:hanging="360"/>
      </w:pPr>
      <w:rPr>
        <w:rFonts w:ascii="Symbol" w:hAnsi="Symbol" w:hint="default"/>
      </w:rPr>
    </w:lvl>
    <w:lvl w:ilvl="1" w:tplc="FC0A9DD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13293E"/>
    <w:multiLevelType w:val="multilevel"/>
    <w:tmpl w:val="396C746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8458CB"/>
    <w:multiLevelType w:val="hybridMultilevel"/>
    <w:tmpl w:val="44968728"/>
    <w:lvl w:ilvl="0" w:tplc="2F4CEF7A">
      <w:numFmt w:val="bullet"/>
      <w:lvlText w:val="•"/>
      <w:lvlJc w:val="left"/>
      <w:pPr>
        <w:ind w:left="178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602105"/>
    <w:multiLevelType w:val="hybridMultilevel"/>
    <w:tmpl w:val="DA00B7C4"/>
    <w:lvl w:ilvl="0" w:tplc="041A000B">
      <w:start w:val="1"/>
      <w:numFmt w:val="bullet"/>
      <w:lvlText w:val=""/>
      <w:lvlJc w:val="left"/>
      <w:pPr>
        <w:tabs>
          <w:tab w:val="num" w:pos="644"/>
        </w:tabs>
        <w:ind w:left="644"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6749B"/>
    <w:multiLevelType w:val="hybridMultilevel"/>
    <w:tmpl w:val="2F706170"/>
    <w:lvl w:ilvl="0" w:tplc="DB70130A">
      <w:start w:val="4"/>
      <w:numFmt w:val="bullet"/>
      <w:lvlText w:val="-"/>
      <w:lvlJc w:val="left"/>
      <w:pPr>
        <w:tabs>
          <w:tab w:val="num" w:pos="2745"/>
        </w:tabs>
        <w:ind w:left="2745" w:hanging="360"/>
      </w:pPr>
      <w:rPr>
        <w:rFonts w:ascii="Times New Roman" w:eastAsia="Times New Roman" w:hAnsi="Times New Roman" w:cs="Times New Roman" w:hint="default"/>
        <w:sz w:val="32"/>
      </w:rPr>
    </w:lvl>
    <w:lvl w:ilvl="1" w:tplc="041A0003">
      <w:start w:val="1"/>
      <w:numFmt w:val="bullet"/>
      <w:lvlText w:val="o"/>
      <w:lvlJc w:val="left"/>
      <w:pPr>
        <w:tabs>
          <w:tab w:val="num" w:pos="3465"/>
        </w:tabs>
        <w:ind w:left="3465" w:hanging="360"/>
      </w:pPr>
      <w:rPr>
        <w:rFonts w:ascii="Courier New" w:hAnsi="Courier New" w:cs="Courier New" w:hint="default"/>
        <w:sz w:val="32"/>
      </w:rPr>
    </w:lvl>
    <w:lvl w:ilvl="2" w:tplc="041A0005" w:tentative="1">
      <w:start w:val="1"/>
      <w:numFmt w:val="bullet"/>
      <w:lvlText w:val=""/>
      <w:lvlJc w:val="left"/>
      <w:pPr>
        <w:tabs>
          <w:tab w:val="num" w:pos="4185"/>
        </w:tabs>
        <w:ind w:left="4185" w:hanging="360"/>
      </w:pPr>
      <w:rPr>
        <w:rFonts w:ascii="Wingdings" w:hAnsi="Wingdings" w:hint="default"/>
      </w:rPr>
    </w:lvl>
    <w:lvl w:ilvl="3" w:tplc="041A0001" w:tentative="1">
      <w:start w:val="1"/>
      <w:numFmt w:val="bullet"/>
      <w:lvlText w:val=""/>
      <w:lvlJc w:val="left"/>
      <w:pPr>
        <w:tabs>
          <w:tab w:val="num" w:pos="4905"/>
        </w:tabs>
        <w:ind w:left="4905" w:hanging="360"/>
      </w:pPr>
      <w:rPr>
        <w:rFonts w:ascii="Symbol" w:hAnsi="Symbol" w:hint="default"/>
      </w:rPr>
    </w:lvl>
    <w:lvl w:ilvl="4" w:tplc="041A0003" w:tentative="1">
      <w:start w:val="1"/>
      <w:numFmt w:val="bullet"/>
      <w:lvlText w:val="o"/>
      <w:lvlJc w:val="left"/>
      <w:pPr>
        <w:tabs>
          <w:tab w:val="num" w:pos="5625"/>
        </w:tabs>
        <w:ind w:left="5625" w:hanging="360"/>
      </w:pPr>
      <w:rPr>
        <w:rFonts w:ascii="Courier New" w:hAnsi="Courier New" w:cs="Courier New" w:hint="default"/>
      </w:rPr>
    </w:lvl>
    <w:lvl w:ilvl="5" w:tplc="041A0005" w:tentative="1">
      <w:start w:val="1"/>
      <w:numFmt w:val="bullet"/>
      <w:lvlText w:val=""/>
      <w:lvlJc w:val="left"/>
      <w:pPr>
        <w:tabs>
          <w:tab w:val="num" w:pos="6345"/>
        </w:tabs>
        <w:ind w:left="6345" w:hanging="360"/>
      </w:pPr>
      <w:rPr>
        <w:rFonts w:ascii="Wingdings" w:hAnsi="Wingdings" w:hint="default"/>
      </w:rPr>
    </w:lvl>
    <w:lvl w:ilvl="6" w:tplc="041A0001" w:tentative="1">
      <w:start w:val="1"/>
      <w:numFmt w:val="bullet"/>
      <w:lvlText w:val=""/>
      <w:lvlJc w:val="left"/>
      <w:pPr>
        <w:tabs>
          <w:tab w:val="num" w:pos="7065"/>
        </w:tabs>
        <w:ind w:left="7065" w:hanging="360"/>
      </w:pPr>
      <w:rPr>
        <w:rFonts w:ascii="Symbol" w:hAnsi="Symbol" w:hint="default"/>
      </w:rPr>
    </w:lvl>
    <w:lvl w:ilvl="7" w:tplc="041A0003" w:tentative="1">
      <w:start w:val="1"/>
      <w:numFmt w:val="bullet"/>
      <w:lvlText w:val="o"/>
      <w:lvlJc w:val="left"/>
      <w:pPr>
        <w:tabs>
          <w:tab w:val="num" w:pos="7785"/>
        </w:tabs>
        <w:ind w:left="7785" w:hanging="360"/>
      </w:pPr>
      <w:rPr>
        <w:rFonts w:ascii="Courier New" w:hAnsi="Courier New" w:cs="Courier New" w:hint="default"/>
      </w:rPr>
    </w:lvl>
    <w:lvl w:ilvl="8" w:tplc="041A0005" w:tentative="1">
      <w:start w:val="1"/>
      <w:numFmt w:val="bullet"/>
      <w:lvlText w:val=""/>
      <w:lvlJc w:val="left"/>
      <w:pPr>
        <w:tabs>
          <w:tab w:val="num" w:pos="8505"/>
        </w:tabs>
        <w:ind w:left="8505" w:hanging="360"/>
      </w:pPr>
      <w:rPr>
        <w:rFonts w:ascii="Wingdings" w:hAnsi="Wingdings" w:hint="default"/>
      </w:rPr>
    </w:lvl>
  </w:abstractNum>
  <w:abstractNum w:abstractNumId="12" w15:restartNumberingAfterBreak="0">
    <w:nsid w:val="4AA85FA3"/>
    <w:multiLevelType w:val="multilevel"/>
    <w:tmpl w:val="396C746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C05935"/>
    <w:multiLevelType w:val="hybridMultilevel"/>
    <w:tmpl w:val="117AD502"/>
    <w:lvl w:ilvl="0" w:tplc="6ABABF70">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A287C6B"/>
    <w:multiLevelType w:val="hybridMultilevel"/>
    <w:tmpl w:val="B844887C"/>
    <w:lvl w:ilvl="0" w:tplc="FC0A9DD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DEC6487"/>
    <w:multiLevelType w:val="hybridMultilevel"/>
    <w:tmpl w:val="DC16F3B0"/>
    <w:lvl w:ilvl="0" w:tplc="06EE2A8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8D5CCC"/>
    <w:multiLevelType w:val="hybridMultilevel"/>
    <w:tmpl w:val="84FEAD16"/>
    <w:lvl w:ilvl="0" w:tplc="FC0A9DD8">
      <w:start w:val="1"/>
      <w:numFmt w:val="bullet"/>
      <w:lvlText w:val=""/>
      <w:lvlJc w:val="left"/>
      <w:pPr>
        <w:ind w:left="720" w:hanging="360"/>
      </w:pPr>
      <w:rPr>
        <w:rFonts w:ascii="Symbol" w:hAnsi="Symbol" w:hint="default"/>
      </w:rPr>
    </w:lvl>
    <w:lvl w:ilvl="1" w:tplc="99C809D4">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1CC2C08"/>
    <w:multiLevelType w:val="hybridMultilevel"/>
    <w:tmpl w:val="CB144AA6"/>
    <w:lvl w:ilvl="0" w:tplc="D13EDAAE">
      <w:start w:val="1"/>
      <w:numFmt w:val="decimal"/>
      <w:lvlText w:val="%1."/>
      <w:lvlJc w:val="left"/>
      <w:pPr>
        <w:tabs>
          <w:tab w:val="num" w:pos="1065"/>
        </w:tabs>
        <w:ind w:left="1065" w:hanging="360"/>
      </w:pPr>
      <w:rPr>
        <w:rFonts w:hint="default"/>
      </w:rPr>
    </w:lvl>
    <w:lvl w:ilvl="1" w:tplc="041A0019">
      <w:start w:val="1"/>
      <w:numFmt w:val="lowerLetter"/>
      <w:lvlText w:val="%2."/>
      <w:lvlJc w:val="left"/>
      <w:pPr>
        <w:tabs>
          <w:tab w:val="num" w:pos="1785"/>
        </w:tabs>
        <w:ind w:left="1785" w:hanging="360"/>
      </w:pPr>
    </w:lvl>
    <w:lvl w:ilvl="2" w:tplc="3C3A0ED6">
      <w:start w:val="4"/>
      <w:numFmt w:val="upperLetter"/>
      <w:lvlText w:val="%3)"/>
      <w:lvlJc w:val="left"/>
      <w:pPr>
        <w:tabs>
          <w:tab w:val="num" w:pos="2685"/>
        </w:tabs>
        <w:ind w:left="2685" w:hanging="360"/>
      </w:pPr>
      <w:rPr>
        <w:rFonts w:hint="default"/>
      </w:r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8" w15:restartNumberingAfterBreak="0">
    <w:nsid w:val="689E4A89"/>
    <w:multiLevelType w:val="hybridMultilevel"/>
    <w:tmpl w:val="1736D2A8"/>
    <w:lvl w:ilvl="0" w:tplc="041A000F">
      <w:start w:val="1"/>
      <w:numFmt w:val="decimal"/>
      <w:lvlText w:val="%1."/>
      <w:lvlJc w:val="left"/>
      <w:pPr>
        <w:tabs>
          <w:tab w:val="num" w:pos="644"/>
        </w:tabs>
        <w:ind w:left="644" w:hanging="360"/>
      </w:pPr>
    </w:lvl>
    <w:lvl w:ilvl="1" w:tplc="041A0001">
      <w:start w:val="1"/>
      <w:numFmt w:val="bullet"/>
      <w:lvlText w:val=""/>
      <w:lvlJc w:val="left"/>
      <w:pPr>
        <w:tabs>
          <w:tab w:val="num" w:pos="1364"/>
        </w:tabs>
        <w:ind w:left="1364" w:hanging="360"/>
      </w:pPr>
      <w:rPr>
        <w:rFonts w:ascii="Symbol" w:hAnsi="Symbol" w:hint="default"/>
      </w:r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19" w15:restartNumberingAfterBreak="0">
    <w:nsid w:val="7B941D78"/>
    <w:multiLevelType w:val="hybridMultilevel"/>
    <w:tmpl w:val="495803C2"/>
    <w:lvl w:ilvl="0" w:tplc="FC0A9DD8">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9B3A9620">
      <w:numFmt w:val="bullet"/>
      <w:lvlText w:val="•"/>
      <w:lvlJc w:val="left"/>
      <w:pPr>
        <w:ind w:left="2145" w:hanging="705"/>
      </w:pPr>
      <w:rPr>
        <w:rFonts w:ascii="Times New Roman" w:eastAsia="Times New Roman" w:hAnsi="Times New Roman" w:cs="Times New Roman"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7D9042C0"/>
    <w:multiLevelType w:val="hybridMultilevel"/>
    <w:tmpl w:val="44C6B7B2"/>
    <w:lvl w:ilvl="0" w:tplc="FC0A9DD8">
      <w:start w:val="1"/>
      <w:numFmt w:val="bullet"/>
      <w:lvlText w:val=""/>
      <w:lvlJc w:val="left"/>
      <w:pPr>
        <w:ind w:left="360" w:hanging="360"/>
      </w:pPr>
      <w:rPr>
        <w:rFonts w:ascii="Symbol" w:hAnsi="Symbol" w:hint="default"/>
      </w:rPr>
    </w:lvl>
    <w:lvl w:ilvl="1" w:tplc="FC0A9DD8">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7E683BE8"/>
    <w:multiLevelType w:val="hybridMultilevel"/>
    <w:tmpl w:val="77FCA4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7"/>
  </w:num>
  <w:num w:numId="6">
    <w:abstractNumId w:val="3"/>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8"/>
  </w:num>
  <w:num w:numId="11">
    <w:abstractNumId w:val="1"/>
  </w:num>
  <w:num w:numId="12">
    <w:abstractNumId w:val="6"/>
  </w:num>
  <w:num w:numId="13">
    <w:abstractNumId w:val="9"/>
  </w:num>
  <w:num w:numId="14">
    <w:abstractNumId w:val="19"/>
  </w:num>
  <w:num w:numId="15">
    <w:abstractNumId w:val="20"/>
  </w:num>
  <w:num w:numId="16">
    <w:abstractNumId w:val="15"/>
  </w:num>
  <w:num w:numId="17">
    <w:abstractNumId w:val="14"/>
  </w:num>
  <w:num w:numId="18">
    <w:abstractNumId w:val="8"/>
  </w:num>
  <w:num w:numId="19">
    <w:abstractNumId w:val="16"/>
  </w:num>
  <w:num w:numId="20">
    <w:abstractNumId w:val="7"/>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E2"/>
    <w:rsid w:val="000145C8"/>
    <w:rsid w:val="000425A0"/>
    <w:rsid w:val="0004422F"/>
    <w:rsid w:val="00051DAA"/>
    <w:rsid w:val="000520C7"/>
    <w:rsid w:val="00072278"/>
    <w:rsid w:val="000B456C"/>
    <w:rsid w:val="000C7AE7"/>
    <w:rsid w:val="001174AD"/>
    <w:rsid w:val="00124DEE"/>
    <w:rsid w:val="00126C48"/>
    <w:rsid w:val="001B7E0F"/>
    <w:rsid w:val="001C364C"/>
    <w:rsid w:val="001C5709"/>
    <w:rsid w:val="001C6C29"/>
    <w:rsid w:val="001C783C"/>
    <w:rsid w:val="001D09C2"/>
    <w:rsid w:val="001D3EC7"/>
    <w:rsid w:val="001D7490"/>
    <w:rsid w:val="001E0FC8"/>
    <w:rsid w:val="001E2819"/>
    <w:rsid w:val="001E2EE7"/>
    <w:rsid w:val="001F5372"/>
    <w:rsid w:val="00217333"/>
    <w:rsid w:val="00217E23"/>
    <w:rsid w:val="00221914"/>
    <w:rsid w:val="002262A8"/>
    <w:rsid w:val="002276A7"/>
    <w:rsid w:val="00256E46"/>
    <w:rsid w:val="002964B9"/>
    <w:rsid w:val="002C06F2"/>
    <w:rsid w:val="002E25AE"/>
    <w:rsid w:val="00325709"/>
    <w:rsid w:val="003430BD"/>
    <w:rsid w:val="003472FA"/>
    <w:rsid w:val="00371A5E"/>
    <w:rsid w:val="0037430D"/>
    <w:rsid w:val="00395A24"/>
    <w:rsid w:val="003A1F3B"/>
    <w:rsid w:val="003B15F5"/>
    <w:rsid w:val="003B710C"/>
    <w:rsid w:val="003B7FA1"/>
    <w:rsid w:val="003C06FE"/>
    <w:rsid w:val="003D0957"/>
    <w:rsid w:val="003E18B9"/>
    <w:rsid w:val="003E3299"/>
    <w:rsid w:val="003E3CF1"/>
    <w:rsid w:val="003E63ED"/>
    <w:rsid w:val="004018F4"/>
    <w:rsid w:val="0040283B"/>
    <w:rsid w:val="00407D21"/>
    <w:rsid w:val="004505A5"/>
    <w:rsid w:val="004947E4"/>
    <w:rsid w:val="004B2505"/>
    <w:rsid w:val="004B5A74"/>
    <w:rsid w:val="004F0F61"/>
    <w:rsid w:val="005200C7"/>
    <w:rsid w:val="005423C2"/>
    <w:rsid w:val="005575BC"/>
    <w:rsid w:val="00561C66"/>
    <w:rsid w:val="00567FC0"/>
    <w:rsid w:val="005A1B42"/>
    <w:rsid w:val="005C75AE"/>
    <w:rsid w:val="005D0AB3"/>
    <w:rsid w:val="006025B0"/>
    <w:rsid w:val="0063332B"/>
    <w:rsid w:val="0064345B"/>
    <w:rsid w:val="00653F80"/>
    <w:rsid w:val="00655ED6"/>
    <w:rsid w:val="00682BFB"/>
    <w:rsid w:val="00682CD2"/>
    <w:rsid w:val="00682F47"/>
    <w:rsid w:val="00686212"/>
    <w:rsid w:val="006A43CE"/>
    <w:rsid w:val="006B5BF2"/>
    <w:rsid w:val="006D5248"/>
    <w:rsid w:val="006E2B85"/>
    <w:rsid w:val="00727890"/>
    <w:rsid w:val="007331AC"/>
    <w:rsid w:val="007428EC"/>
    <w:rsid w:val="00742FAC"/>
    <w:rsid w:val="00746B8C"/>
    <w:rsid w:val="007740F2"/>
    <w:rsid w:val="00781C34"/>
    <w:rsid w:val="007A7A94"/>
    <w:rsid w:val="007C0C04"/>
    <w:rsid w:val="007D2EE2"/>
    <w:rsid w:val="007F2196"/>
    <w:rsid w:val="00813AF3"/>
    <w:rsid w:val="008206E1"/>
    <w:rsid w:val="00836496"/>
    <w:rsid w:val="00836782"/>
    <w:rsid w:val="00843D6F"/>
    <w:rsid w:val="00845BC3"/>
    <w:rsid w:val="00864F63"/>
    <w:rsid w:val="00871921"/>
    <w:rsid w:val="0087336E"/>
    <w:rsid w:val="008A6552"/>
    <w:rsid w:val="008B479C"/>
    <w:rsid w:val="008C0739"/>
    <w:rsid w:val="008C1D8B"/>
    <w:rsid w:val="008D1C7D"/>
    <w:rsid w:val="0090153A"/>
    <w:rsid w:val="009015FE"/>
    <w:rsid w:val="00906AD0"/>
    <w:rsid w:val="009138EF"/>
    <w:rsid w:val="00915D13"/>
    <w:rsid w:val="009269B5"/>
    <w:rsid w:val="0093571E"/>
    <w:rsid w:val="009A2F02"/>
    <w:rsid w:val="009C1CAB"/>
    <w:rsid w:val="009C7822"/>
    <w:rsid w:val="009D2845"/>
    <w:rsid w:val="009E1676"/>
    <w:rsid w:val="009F0D64"/>
    <w:rsid w:val="00A25AF7"/>
    <w:rsid w:val="00A332F2"/>
    <w:rsid w:val="00A54F7B"/>
    <w:rsid w:val="00A6681A"/>
    <w:rsid w:val="00A74D2B"/>
    <w:rsid w:val="00A77531"/>
    <w:rsid w:val="00A979F2"/>
    <w:rsid w:val="00AB0B32"/>
    <w:rsid w:val="00AF2BDA"/>
    <w:rsid w:val="00B10031"/>
    <w:rsid w:val="00B14D8C"/>
    <w:rsid w:val="00B31D3B"/>
    <w:rsid w:val="00B43E9B"/>
    <w:rsid w:val="00B515C2"/>
    <w:rsid w:val="00B72BB1"/>
    <w:rsid w:val="00B76F58"/>
    <w:rsid w:val="00B865C5"/>
    <w:rsid w:val="00B92A3A"/>
    <w:rsid w:val="00BA2669"/>
    <w:rsid w:val="00BF167A"/>
    <w:rsid w:val="00BF598E"/>
    <w:rsid w:val="00C07606"/>
    <w:rsid w:val="00C10702"/>
    <w:rsid w:val="00C36E0D"/>
    <w:rsid w:val="00C5590E"/>
    <w:rsid w:val="00CB73E2"/>
    <w:rsid w:val="00CF10E4"/>
    <w:rsid w:val="00CF13EB"/>
    <w:rsid w:val="00D2202F"/>
    <w:rsid w:val="00D2506F"/>
    <w:rsid w:val="00D70C58"/>
    <w:rsid w:val="00D77DBD"/>
    <w:rsid w:val="00DA588F"/>
    <w:rsid w:val="00DC2C60"/>
    <w:rsid w:val="00E01CEE"/>
    <w:rsid w:val="00E30216"/>
    <w:rsid w:val="00E55D13"/>
    <w:rsid w:val="00E67896"/>
    <w:rsid w:val="00E70EBA"/>
    <w:rsid w:val="00EA2BF7"/>
    <w:rsid w:val="00EB504F"/>
    <w:rsid w:val="00ED1C23"/>
    <w:rsid w:val="00EE00DA"/>
    <w:rsid w:val="00F0046F"/>
    <w:rsid w:val="00F122B1"/>
    <w:rsid w:val="00F22B7D"/>
    <w:rsid w:val="00F60524"/>
    <w:rsid w:val="00F738F7"/>
    <w:rsid w:val="00FD1F0A"/>
    <w:rsid w:val="00FE73E2"/>
    <w:rsid w:val="00FF4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D6D5"/>
  <w15:chartTrackingRefBased/>
  <w15:docId w15:val="{63AFB358-6BCC-4B73-9F59-FFD2ABFF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3E2"/>
  </w:style>
  <w:style w:type="paragraph" w:styleId="Heading1">
    <w:name w:val="heading 1"/>
    <w:basedOn w:val="Normal"/>
    <w:next w:val="Normal"/>
    <w:link w:val="Heading1Char"/>
    <w:uiPriority w:val="9"/>
    <w:qFormat/>
    <w:rsid w:val="00FE7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3E2"/>
    <w:rPr>
      <w:rFonts w:eastAsiaTheme="majorEastAsia" w:cstheme="majorBidi"/>
      <w:color w:val="272727" w:themeColor="text1" w:themeTint="D8"/>
    </w:rPr>
  </w:style>
  <w:style w:type="paragraph" w:styleId="Title">
    <w:name w:val="Title"/>
    <w:basedOn w:val="Normal"/>
    <w:next w:val="Normal"/>
    <w:link w:val="TitleChar"/>
    <w:uiPriority w:val="10"/>
    <w:qFormat/>
    <w:rsid w:val="00FE7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3E2"/>
    <w:pPr>
      <w:spacing w:before="160"/>
      <w:jc w:val="center"/>
    </w:pPr>
    <w:rPr>
      <w:i/>
      <w:iCs/>
      <w:color w:val="404040" w:themeColor="text1" w:themeTint="BF"/>
    </w:rPr>
  </w:style>
  <w:style w:type="character" w:customStyle="1" w:styleId="QuoteChar">
    <w:name w:val="Quote Char"/>
    <w:basedOn w:val="DefaultParagraphFont"/>
    <w:link w:val="Quote"/>
    <w:uiPriority w:val="29"/>
    <w:rsid w:val="00FE73E2"/>
    <w:rPr>
      <w:i/>
      <w:iCs/>
      <w:color w:val="404040" w:themeColor="text1" w:themeTint="BF"/>
    </w:rPr>
  </w:style>
  <w:style w:type="paragraph" w:styleId="ListParagraph">
    <w:name w:val="List Paragraph"/>
    <w:basedOn w:val="Normal"/>
    <w:uiPriority w:val="34"/>
    <w:qFormat/>
    <w:rsid w:val="00FE73E2"/>
    <w:pPr>
      <w:ind w:left="720"/>
      <w:contextualSpacing/>
    </w:pPr>
  </w:style>
  <w:style w:type="character" w:styleId="IntenseEmphasis">
    <w:name w:val="Intense Emphasis"/>
    <w:basedOn w:val="DefaultParagraphFont"/>
    <w:uiPriority w:val="21"/>
    <w:qFormat/>
    <w:rsid w:val="00FE73E2"/>
    <w:rPr>
      <w:i/>
      <w:iCs/>
      <w:color w:val="0F4761" w:themeColor="accent1" w:themeShade="BF"/>
    </w:rPr>
  </w:style>
  <w:style w:type="paragraph" w:styleId="IntenseQuote">
    <w:name w:val="Intense Quote"/>
    <w:basedOn w:val="Normal"/>
    <w:next w:val="Normal"/>
    <w:link w:val="IntenseQuoteChar"/>
    <w:uiPriority w:val="30"/>
    <w:qFormat/>
    <w:rsid w:val="00FE7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3E2"/>
    <w:rPr>
      <w:i/>
      <w:iCs/>
      <w:color w:val="0F4761" w:themeColor="accent1" w:themeShade="BF"/>
    </w:rPr>
  </w:style>
  <w:style w:type="character" w:styleId="IntenseReference">
    <w:name w:val="Intense Reference"/>
    <w:basedOn w:val="DefaultParagraphFont"/>
    <w:uiPriority w:val="32"/>
    <w:qFormat/>
    <w:rsid w:val="00FE73E2"/>
    <w:rPr>
      <w:b/>
      <w:bCs/>
      <w:smallCaps/>
      <w:color w:val="0F4761" w:themeColor="accent1" w:themeShade="BF"/>
      <w:spacing w:val="5"/>
    </w:rPr>
  </w:style>
  <w:style w:type="character" w:styleId="CommentReference">
    <w:name w:val="annotation reference"/>
    <w:basedOn w:val="DefaultParagraphFont"/>
    <w:uiPriority w:val="99"/>
    <w:semiHidden/>
    <w:unhideWhenUsed/>
    <w:rsid w:val="009C7822"/>
    <w:rPr>
      <w:sz w:val="16"/>
      <w:szCs w:val="16"/>
    </w:rPr>
  </w:style>
  <w:style w:type="paragraph" w:styleId="CommentText">
    <w:name w:val="annotation text"/>
    <w:basedOn w:val="Normal"/>
    <w:link w:val="CommentTextChar"/>
    <w:uiPriority w:val="99"/>
    <w:unhideWhenUsed/>
    <w:rsid w:val="009C7822"/>
    <w:pPr>
      <w:spacing w:line="240" w:lineRule="auto"/>
    </w:pPr>
    <w:rPr>
      <w:sz w:val="20"/>
      <w:szCs w:val="20"/>
    </w:rPr>
  </w:style>
  <w:style w:type="character" w:customStyle="1" w:styleId="CommentTextChar">
    <w:name w:val="Comment Text Char"/>
    <w:basedOn w:val="DefaultParagraphFont"/>
    <w:link w:val="CommentText"/>
    <w:uiPriority w:val="99"/>
    <w:rsid w:val="009C7822"/>
    <w:rPr>
      <w:sz w:val="20"/>
      <w:szCs w:val="20"/>
    </w:rPr>
  </w:style>
  <w:style w:type="paragraph" w:styleId="CommentSubject">
    <w:name w:val="annotation subject"/>
    <w:basedOn w:val="CommentText"/>
    <w:next w:val="CommentText"/>
    <w:link w:val="CommentSubjectChar"/>
    <w:uiPriority w:val="99"/>
    <w:semiHidden/>
    <w:unhideWhenUsed/>
    <w:rsid w:val="009C7822"/>
    <w:rPr>
      <w:b/>
      <w:bCs/>
    </w:rPr>
  </w:style>
  <w:style w:type="character" w:customStyle="1" w:styleId="CommentSubjectChar">
    <w:name w:val="Comment Subject Char"/>
    <w:basedOn w:val="CommentTextChar"/>
    <w:link w:val="CommentSubject"/>
    <w:uiPriority w:val="99"/>
    <w:semiHidden/>
    <w:rsid w:val="009C7822"/>
    <w:rPr>
      <w:b/>
      <w:bCs/>
      <w:sz w:val="20"/>
      <w:szCs w:val="20"/>
    </w:rPr>
  </w:style>
  <w:style w:type="paragraph" w:styleId="NoSpacing">
    <w:name w:val="No Spacing"/>
    <w:uiPriority w:val="1"/>
    <w:qFormat/>
    <w:rsid w:val="00E70EBA"/>
    <w:pPr>
      <w:spacing w:after="0" w:line="240" w:lineRule="auto"/>
    </w:pPr>
  </w:style>
  <w:style w:type="paragraph" w:styleId="Header">
    <w:name w:val="header"/>
    <w:basedOn w:val="Normal"/>
    <w:link w:val="HeaderChar"/>
    <w:uiPriority w:val="99"/>
    <w:unhideWhenUsed/>
    <w:rsid w:val="00B14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D8C"/>
  </w:style>
  <w:style w:type="paragraph" w:styleId="Footer">
    <w:name w:val="footer"/>
    <w:basedOn w:val="Normal"/>
    <w:link w:val="FooterChar"/>
    <w:unhideWhenUsed/>
    <w:rsid w:val="00B14D8C"/>
    <w:pPr>
      <w:tabs>
        <w:tab w:val="center" w:pos="4513"/>
        <w:tab w:val="right" w:pos="9026"/>
      </w:tabs>
      <w:spacing w:after="0" w:line="240" w:lineRule="auto"/>
    </w:pPr>
  </w:style>
  <w:style w:type="character" w:customStyle="1" w:styleId="FooterChar">
    <w:name w:val="Footer Char"/>
    <w:basedOn w:val="DefaultParagraphFont"/>
    <w:link w:val="Footer"/>
    <w:rsid w:val="00B14D8C"/>
  </w:style>
  <w:style w:type="numbering" w:customStyle="1" w:styleId="Bezpopisa1">
    <w:name w:val="Bez popisa1"/>
    <w:next w:val="NoList"/>
    <w:uiPriority w:val="99"/>
    <w:semiHidden/>
    <w:unhideWhenUsed/>
    <w:rsid w:val="00A77531"/>
  </w:style>
  <w:style w:type="table" w:styleId="TableGrid">
    <w:name w:val="Table Grid"/>
    <w:basedOn w:val="TableNormal"/>
    <w:uiPriority w:val="39"/>
    <w:rsid w:val="00A77531"/>
    <w:pPr>
      <w:spacing w:after="0" w:line="240" w:lineRule="auto"/>
    </w:pPr>
    <w:rPr>
      <w:rFonts w:ascii="Times New Roman" w:eastAsia="Times New Roman" w:hAnsi="Times New Roman" w:cs="Times New Roman"/>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7531"/>
  </w:style>
  <w:style w:type="paragraph" w:styleId="BalloonText">
    <w:name w:val="Balloon Text"/>
    <w:basedOn w:val="Normal"/>
    <w:link w:val="BalloonTextChar"/>
    <w:uiPriority w:val="99"/>
    <w:semiHidden/>
    <w:unhideWhenUsed/>
    <w:rsid w:val="00A77531"/>
    <w:pPr>
      <w:spacing w:after="0" w:line="240" w:lineRule="auto"/>
    </w:pPr>
    <w:rPr>
      <w:rFonts w:ascii="Tahoma" w:eastAsia="Times New Roman" w:hAnsi="Tahoma" w:cs="Tahoma"/>
      <w:sz w:val="16"/>
      <w:szCs w:val="16"/>
      <w:lang w:eastAsia="hr-HR"/>
      <w14:ligatures w14:val="none"/>
    </w:rPr>
  </w:style>
  <w:style w:type="character" w:customStyle="1" w:styleId="BalloonTextChar">
    <w:name w:val="Balloon Text Char"/>
    <w:basedOn w:val="DefaultParagraphFont"/>
    <w:link w:val="BalloonText"/>
    <w:uiPriority w:val="99"/>
    <w:semiHidden/>
    <w:rsid w:val="00A77531"/>
    <w:rPr>
      <w:rFonts w:ascii="Tahoma" w:eastAsia="Times New Roman" w:hAnsi="Tahoma" w:cs="Tahoma"/>
      <w:sz w:val="16"/>
      <w:szCs w:val="16"/>
      <w:lang w:eastAsia="hr-HR"/>
      <w14:ligatures w14:val="none"/>
    </w:rPr>
  </w:style>
  <w:style w:type="paragraph" w:styleId="BodyText">
    <w:name w:val="Body Text"/>
    <w:basedOn w:val="Normal"/>
    <w:link w:val="BodyTextChar"/>
    <w:rsid w:val="00A77531"/>
    <w:pPr>
      <w:spacing w:after="0" w:line="240" w:lineRule="auto"/>
      <w:jc w:val="center"/>
    </w:pPr>
    <w:rPr>
      <w:rFonts w:ascii="Times New Roman" w:eastAsia="Times New Roman" w:hAnsi="Times New Roman" w:cs="Times New Roman"/>
      <w:b/>
      <w:sz w:val="24"/>
      <w:szCs w:val="24"/>
      <w:lang w:eastAsia="hr-HR"/>
      <w14:ligatures w14:val="none"/>
    </w:rPr>
  </w:style>
  <w:style w:type="character" w:customStyle="1" w:styleId="BodyTextChar">
    <w:name w:val="Body Text Char"/>
    <w:basedOn w:val="DefaultParagraphFont"/>
    <w:link w:val="BodyText"/>
    <w:rsid w:val="00A77531"/>
    <w:rPr>
      <w:rFonts w:ascii="Times New Roman" w:eastAsia="Times New Roman" w:hAnsi="Times New Roman" w:cs="Times New Roman"/>
      <w:b/>
      <w:sz w:val="24"/>
      <w:szCs w:val="24"/>
      <w:lang w:eastAsia="hr-HR"/>
      <w14:ligatures w14:val="none"/>
    </w:rPr>
  </w:style>
  <w:style w:type="paragraph" w:styleId="BodyTextIndent">
    <w:name w:val="Body Text Indent"/>
    <w:basedOn w:val="Normal"/>
    <w:link w:val="BodyTextIndentChar"/>
    <w:rsid w:val="00A77531"/>
    <w:pPr>
      <w:spacing w:after="120" w:line="240" w:lineRule="auto"/>
      <w:ind w:left="283"/>
    </w:pPr>
    <w:rPr>
      <w:rFonts w:ascii="Times New Roman" w:eastAsia="Times New Roman" w:hAnsi="Times New Roman" w:cs="Times New Roman"/>
      <w:sz w:val="24"/>
      <w:szCs w:val="24"/>
      <w:lang w:eastAsia="hr-HR"/>
      <w14:ligatures w14:val="none"/>
    </w:rPr>
  </w:style>
  <w:style w:type="character" w:customStyle="1" w:styleId="BodyTextIndentChar">
    <w:name w:val="Body Text Indent Char"/>
    <w:basedOn w:val="DefaultParagraphFont"/>
    <w:link w:val="BodyTextIndent"/>
    <w:rsid w:val="00A77531"/>
    <w:rPr>
      <w:rFonts w:ascii="Times New Roman" w:eastAsia="Times New Roman" w:hAnsi="Times New Roman" w:cs="Times New Roman"/>
      <w:sz w:val="24"/>
      <w:szCs w:val="24"/>
      <w:lang w:eastAsia="hr-HR"/>
      <w14:ligatures w14:val="none"/>
    </w:rPr>
  </w:style>
  <w:style w:type="paragraph" w:styleId="FootnoteText">
    <w:name w:val="footnote text"/>
    <w:basedOn w:val="Normal"/>
    <w:link w:val="FootnoteTextChar"/>
    <w:uiPriority w:val="99"/>
    <w:semiHidden/>
    <w:unhideWhenUsed/>
    <w:rsid w:val="00A77531"/>
    <w:pPr>
      <w:spacing w:after="0" w:line="240" w:lineRule="auto"/>
    </w:pPr>
    <w:rPr>
      <w:sz w:val="20"/>
      <w:szCs w:val="20"/>
      <w14:ligatures w14:val="none"/>
    </w:rPr>
  </w:style>
  <w:style w:type="character" w:customStyle="1" w:styleId="FootnoteTextChar">
    <w:name w:val="Footnote Text Char"/>
    <w:basedOn w:val="DefaultParagraphFont"/>
    <w:link w:val="FootnoteText"/>
    <w:uiPriority w:val="99"/>
    <w:semiHidden/>
    <w:rsid w:val="00A77531"/>
    <w:rPr>
      <w:sz w:val="20"/>
      <w:szCs w:val="20"/>
      <w14:ligatures w14:val="none"/>
    </w:rPr>
  </w:style>
  <w:style w:type="character" w:styleId="FootnoteReference">
    <w:name w:val="footnote reference"/>
    <w:basedOn w:val="DefaultParagraphFont"/>
    <w:uiPriority w:val="99"/>
    <w:semiHidden/>
    <w:unhideWhenUsed/>
    <w:rsid w:val="00A77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79670">
      <w:bodyDiv w:val="1"/>
      <w:marLeft w:val="0"/>
      <w:marRight w:val="0"/>
      <w:marTop w:val="0"/>
      <w:marBottom w:val="0"/>
      <w:divBdr>
        <w:top w:val="none" w:sz="0" w:space="0" w:color="auto"/>
        <w:left w:val="none" w:sz="0" w:space="0" w:color="auto"/>
        <w:bottom w:val="none" w:sz="0" w:space="0" w:color="auto"/>
        <w:right w:val="none" w:sz="0" w:space="0" w:color="auto"/>
      </w:divBdr>
    </w:div>
    <w:div w:id="871922256">
      <w:bodyDiv w:val="1"/>
      <w:marLeft w:val="0"/>
      <w:marRight w:val="0"/>
      <w:marTop w:val="0"/>
      <w:marBottom w:val="0"/>
      <w:divBdr>
        <w:top w:val="none" w:sz="0" w:space="0" w:color="auto"/>
        <w:left w:val="none" w:sz="0" w:space="0" w:color="auto"/>
        <w:bottom w:val="none" w:sz="0" w:space="0" w:color="auto"/>
        <w:right w:val="none" w:sz="0" w:space="0" w:color="auto"/>
      </w:divBdr>
    </w:div>
    <w:div w:id="1178690806">
      <w:bodyDiv w:val="1"/>
      <w:marLeft w:val="0"/>
      <w:marRight w:val="0"/>
      <w:marTop w:val="0"/>
      <w:marBottom w:val="0"/>
      <w:divBdr>
        <w:top w:val="none" w:sz="0" w:space="0" w:color="auto"/>
        <w:left w:val="none" w:sz="0" w:space="0" w:color="auto"/>
        <w:bottom w:val="none" w:sz="0" w:space="0" w:color="auto"/>
        <w:right w:val="none" w:sz="0" w:space="0" w:color="auto"/>
      </w:divBdr>
    </w:div>
    <w:div w:id="1530678083">
      <w:bodyDiv w:val="1"/>
      <w:marLeft w:val="0"/>
      <w:marRight w:val="0"/>
      <w:marTop w:val="0"/>
      <w:marBottom w:val="0"/>
      <w:divBdr>
        <w:top w:val="none" w:sz="0" w:space="0" w:color="auto"/>
        <w:left w:val="none" w:sz="0" w:space="0" w:color="auto"/>
        <w:bottom w:val="none" w:sz="0" w:space="0" w:color="auto"/>
        <w:right w:val="none" w:sz="0" w:space="0" w:color="auto"/>
      </w:divBdr>
    </w:div>
    <w:div w:id="16831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6352</Words>
  <Characters>36207</Characters>
  <Application>Microsoft Office Word</Application>
  <DocSecurity>0</DocSecurity>
  <Lines>301</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 DVŠ</dc:creator>
  <cp:keywords/>
  <dc:description/>
  <cp:lastModifiedBy>Ankica Ramač</cp:lastModifiedBy>
  <cp:revision>9</cp:revision>
  <cp:lastPrinted>2024-11-25T15:29:00Z</cp:lastPrinted>
  <dcterms:created xsi:type="dcterms:W3CDTF">2024-12-02T13:41:00Z</dcterms:created>
  <dcterms:modified xsi:type="dcterms:W3CDTF">2024-12-03T07:47:00Z</dcterms:modified>
</cp:coreProperties>
</file>