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0760" w14:textId="25340C0B" w:rsidR="00C22390" w:rsidRPr="009C439F" w:rsidRDefault="00C22390" w:rsidP="009C439F">
      <w:pPr>
        <w:pStyle w:val="Naslov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PRAVILNIK</w:t>
      </w:r>
      <w:r w:rsidR="009C439F"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IZMJENAMA I DOPUNAMA PRAVILNIKA O POLAGANJU DRŽAVNOG ISPITA</w:t>
      </w:r>
    </w:p>
    <w:p w14:paraId="2836FA5E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1.</w:t>
      </w:r>
    </w:p>
    <w:p w14:paraId="602FB1CD" w14:textId="77777777" w:rsidR="00C22390" w:rsidRPr="009C439F" w:rsidRDefault="00C22390" w:rsidP="00C22390">
      <w:pPr>
        <w:shd w:val="clear" w:color="auto" w:fill="FFFFFF"/>
        <w:spacing w:after="225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Pravilniku o polaganju državnog ispita („Narodne 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novine“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br. 45/24. i 64/24.) u članku 2. stavku 1. točki 7. iza riječi: „u ADI 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sustav“ dodaju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riječi: „i prijavljivanje kandidata na e-učenje“.</w:t>
      </w:r>
    </w:p>
    <w:p w14:paraId="20C4F485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2.</w:t>
      </w:r>
    </w:p>
    <w:p w14:paraId="3EE54D23" w14:textId="77777777" w:rsidR="00C22390" w:rsidRPr="009C439F" w:rsidRDefault="00C22390" w:rsidP="00C22390">
      <w:pPr>
        <w:shd w:val="clear" w:color="auto" w:fill="FFFFFF"/>
        <w:spacing w:after="225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U članku 3. iza stavka 2. dodaje se stavak 3. koji glasi:</w:t>
      </w:r>
    </w:p>
    <w:p w14:paraId="7DCD01BE" w14:textId="77777777" w:rsidR="00C22390" w:rsidRPr="009C439F" w:rsidRDefault="00C22390" w:rsidP="00C22390">
      <w:pPr>
        <w:shd w:val="clear" w:color="auto" w:fill="FFFFFF"/>
        <w:spacing w:after="225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3) Tijelo državne uprave nadležno za službeničke odnose nadležno je za razvoj ADI sustava i sustava za e-učenje te je dužno osigurati uslugu održavanja sustava.“.</w:t>
      </w:r>
    </w:p>
    <w:p w14:paraId="3CC8C18C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3.</w:t>
      </w:r>
    </w:p>
    <w:p w14:paraId="7CB5E482" w14:textId="77777777" w:rsidR="00C22390" w:rsidRPr="009C439F" w:rsidRDefault="00C22390" w:rsidP="00C2239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Članak 9. mijenja se i glasi:</w:t>
      </w:r>
    </w:p>
    <w:p w14:paraId="690C4875" w14:textId="77777777" w:rsidR="00C22390" w:rsidRPr="009C439F" w:rsidRDefault="00C22390" w:rsidP="00C2239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44ACD0" w14:textId="63AF53DF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Čelnik tijela državne uprave nadležnog za službeničke odnose </w:t>
      </w:r>
      <w:r w:rsidR="009E6884"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odlukom 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imenuje članove stručnih radnih skupina (u daljnjem tekstu: član) za razvoj ispitnih materijala za državni ispit, za predmete ispitivanja.</w:t>
      </w:r>
    </w:p>
    <w:p w14:paraId="40A66827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669AC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(2) Odlukom iz stavka 1. ovog članka imenuje se voditelj stručne radne skupine iz reda članova stručne radne skupine za određeni predmet ispitivanja.</w:t>
      </w:r>
    </w:p>
    <w:p w14:paraId="6A40CC97" w14:textId="77777777" w:rsidR="00C22390" w:rsidRPr="009C439F" w:rsidRDefault="00C22390" w:rsidP="00C223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F5A647" w14:textId="77777777" w:rsidR="00C22390" w:rsidRPr="009C439F" w:rsidRDefault="00C22390" w:rsidP="00C223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(3) Čelnik tijela državne uprave nadležnog za službeničke odnose</w:t>
      </w:r>
      <w:r w:rsidRPr="009C43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svaki predmet ispitivanja na državnom ispitu imenuje stručnog recenzenta ispitnih materijala te imenuje lektora ispitnih materijala za predmete ispitivanja 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odlukom iz stavka 1. ovog članka</w:t>
      </w:r>
      <w:r w:rsidRPr="009C439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34F8E170" w14:textId="77777777" w:rsidR="00C22390" w:rsidRPr="009C439F" w:rsidRDefault="00C22390" w:rsidP="00C223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ED51E4" w14:textId="77777777" w:rsidR="00C22390" w:rsidRPr="009C439F" w:rsidRDefault="00C22390" w:rsidP="00C223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Člana, voditelja, stručnog recenzenta i lektora čelnik tijela državne uprave nadležnog za službeničke odnose imenuje </w:t>
      </w:r>
      <w:bookmarkStart w:id="0" w:name="_Hlk183525307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na temelju javnog poziva za iskazivanje interesa za razvoj ispitnih materijala za državni ispit.</w:t>
      </w:r>
    </w:p>
    <w:p w14:paraId="0D6B6741" w14:textId="77777777" w:rsidR="00C22390" w:rsidRPr="009C439F" w:rsidRDefault="00C22390" w:rsidP="00C223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64F0C4" w14:textId="77777777" w:rsidR="00C22390" w:rsidRPr="009C439F" w:rsidRDefault="00C22390" w:rsidP="00C223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(5) Javni poziv za iskazivanje interesa za razvoj ispitnih materijala za državni ispit objavljuje se na mrežnim stranicama tijela državne uprave nadležnog za službeničke odnose.</w:t>
      </w:r>
    </w:p>
    <w:p w14:paraId="77758C55" w14:textId="77777777" w:rsidR="00C22390" w:rsidRPr="009C439F" w:rsidRDefault="00C22390" w:rsidP="00C2239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73957FE7" w14:textId="77777777" w:rsidR="00C22390" w:rsidRPr="009C439F" w:rsidRDefault="00C22390" w:rsidP="00C22390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(6) Popis imenovanih članova, stručnih recenzenata i lektora objavljuje se na mrežnoj stranici tijela državne uprave nadležnog za službeničke odnose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1" w:name="_Hlk181701691"/>
    </w:p>
    <w:bookmarkEnd w:id="1"/>
    <w:p w14:paraId="3A20A6A5" w14:textId="58C94C40" w:rsidR="00C22390" w:rsidRPr="009C439F" w:rsidRDefault="00C22390" w:rsidP="00C223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A5CA1B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Članak 4.</w:t>
      </w:r>
    </w:p>
    <w:p w14:paraId="20473033" w14:textId="77777777" w:rsidR="00C22390" w:rsidRPr="009C439F" w:rsidRDefault="00C22390" w:rsidP="00C2239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Iza članka 9. dodaje se članak 9.a koji glasi:</w:t>
      </w:r>
    </w:p>
    <w:p w14:paraId="6610C574" w14:textId="77777777" w:rsidR="00C22390" w:rsidRPr="009C439F" w:rsidRDefault="00C22390" w:rsidP="00C2239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73E46F" w14:textId="77777777" w:rsidR="00C22390" w:rsidRPr="009C439F" w:rsidRDefault="00C22390" w:rsidP="00C2239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„Članak 9.a</w:t>
      </w:r>
    </w:p>
    <w:p w14:paraId="750F4260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7244B9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(1) Član radi na izradi i doradi ispitnih materijala, Ispitnog kataloga za državni ispit i na pripremi materijala za kandidate za pripremu polaganja Ispita.</w:t>
      </w:r>
    </w:p>
    <w:p w14:paraId="6BC3641E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E4B6DA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(2) Voditelj stručne radne skupine odgovoran je za organizaciju rada stručne radne skupine.</w:t>
      </w:r>
    </w:p>
    <w:p w14:paraId="7E47AF05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24D40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(3) Stručni recenzent provodi stručnu recenziju ispitnih materijala za određeni predmet ispitivanja, a lektor provodi lekturu ispitnih materijala za predmete ispitivanja.</w:t>
      </w:r>
    </w:p>
    <w:p w14:paraId="1C2A6299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1552F6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(4) Član, stručni recenzent i lektor imaju pravo pristupa za rad u ADI sustavu, u dijelu koji se odnosi na razvoj ispitnih materijala, kada im je to odobreno prema članku 13. stavak 2. ovog Pravilnika.</w:t>
      </w:r>
    </w:p>
    <w:p w14:paraId="4A1C76DE" w14:textId="77777777" w:rsidR="00C22390" w:rsidRPr="009C439F" w:rsidRDefault="00C22390" w:rsidP="00C22390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300B94" w14:textId="79392223" w:rsidR="00C22390" w:rsidRPr="009C439F" w:rsidRDefault="00C22390" w:rsidP="009C439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(5) Ustrojstvena jedinica tijela državne uprave nadležnog za službeničke odnose u čijoj je nadležnosti razvoj Ispita, koordinira razvoj ispitnih materijala i materijala za pripreme kandidata za polaganje Ispita te obavlja metodološku recenziju ispitnih materijala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38EDA7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5.</w:t>
      </w:r>
    </w:p>
    <w:p w14:paraId="4002050C" w14:textId="77777777" w:rsidR="00C22390" w:rsidRPr="009C439F" w:rsidRDefault="00C22390" w:rsidP="00C22390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Članak 10. mijenja se i glasi:</w:t>
      </w:r>
    </w:p>
    <w:p w14:paraId="28886DFC" w14:textId="77777777" w:rsidR="00C22390" w:rsidRPr="009C439F" w:rsidRDefault="00C22390" w:rsidP="00C22390">
      <w:pPr>
        <w:pStyle w:val="Tekstkomentar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0211C" w14:textId="77777777" w:rsidR="00C22390" w:rsidRPr="009C439F" w:rsidRDefault="00C22390" w:rsidP="00C22390">
      <w:pPr>
        <w:pStyle w:val="Tekstkomentar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1) Član se imenuje iz reda službenika i drugih osoba koje imaju najmanje razinu obrazovanja 7.1.sv ili 7.1.st HKO-a u skladu s posebnim zakonom, odgovarajuću struku u odnosu na područje ispitivanja, najmanje sedam godina radnog iskustva ostvarenog u navedenoj razini obrazovanja i struci, položen Ispit II. razine i istaknute rezultate u radu u području za koje se provodi ispitivanje.</w:t>
      </w:r>
    </w:p>
    <w:p w14:paraId="5B32EA5D" w14:textId="77777777" w:rsidR="00C22390" w:rsidRPr="009C439F" w:rsidRDefault="00C22390" w:rsidP="00C22390">
      <w:pPr>
        <w:pStyle w:val="box46477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55DEA8" w14:textId="77777777" w:rsidR="00C22390" w:rsidRPr="009C439F" w:rsidRDefault="00C22390" w:rsidP="00C22390">
      <w:pPr>
        <w:pStyle w:val="box46477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2" w:name="_Hlk183527844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Stručni recenzent se imenuje iz reda nastavnika odnosno znanstvenika na radnom </w:t>
      </w:r>
      <w:bookmarkStart w:id="3" w:name="_Hlk183526949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mjestu docenta, izvanrednog profesora, redovitog profesora ili redovitog profesora u trajnom izboru, znanstvenog savjetnika u trajnom izboru, znanstvenog savjetnika, višeg znanstvenog suradnika i znanstvenog suradnika, u području društvenih znanosti, polje pravo ili polje interdisciplinarne društvene znanosti, grane javna uprava.</w:t>
      </w:r>
      <w:bookmarkEnd w:id="3"/>
    </w:p>
    <w:p w14:paraId="384BA9F3" w14:textId="77777777" w:rsidR="00C22390" w:rsidRPr="009C439F" w:rsidRDefault="00C22390" w:rsidP="00C22390">
      <w:pPr>
        <w:pStyle w:val="box46477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CF69E8" w14:textId="13B2E5D3" w:rsidR="00F72412" w:rsidRPr="009C439F" w:rsidRDefault="00C22390" w:rsidP="00F72412">
      <w:pPr>
        <w:spacing w:before="60" w:after="60"/>
        <w:ind w:firstLine="708"/>
        <w:jc w:val="both"/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(3) </w:t>
      </w:r>
      <w:r w:rsidR="00CF7E3B"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F7E3B" w:rsidRPr="009C439F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znimno od stavka 2. ovoga članka, s</w:t>
      </w:r>
      <w:r w:rsidR="00CF7E3B"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tručni recenzent za predmet Osnove Europske unije imenuje se iz reda nastavnika odnosno znanstvenika na radnom mjestu docenta, izvanrednog profesora, redovitog profesora ili redovitog profesora u trajnom izboru, znanstvenog savjetnika u trajnom izboru, znanstvenog savjetnika, višeg znanstvenog suradnika i znanstvenog suradnika, u području društvenih znanosti</w:t>
      </w:r>
      <w:r w:rsidR="00CF7E3B" w:rsidRPr="009C439F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 xml:space="preserve">, </w:t>
      </w:r>
      <w:r w:rsidR="00CF7E3B"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polje pravo ili polje interdisciplinarne društvene znanosti, grane javna uprava, ili </w:t>
      </w:r>
      <w:r w:rsidR="00CF7E3B" w:rsidRPr="009C439F">
        <w:rPr>
          <w:rFonts w:ascii="Times New Roman" w:eastAsia="Calibri" w:hAnsi="Times New Roman" w:cs="Times New Roman"/>
          <w:color w:val="000000" w:themeColor="text1"/>
          <w:spacing w:val="-2"/>
          <w:sz w:val="24"/>
          <w:szCs w:val="24"/>
        </w:rPr>
        <w:t>grane europski studiji.</w:t>
      </w:r>
    </w:p>
    <w:p w14:paraId="7086C93A" w14:textId="77777777" w:rsidR="00C22390" w:rsidRPr="009C439F" w:rsidRDefault="00C22390" w:rsidP="00C22390">
      <w:pPr>
        <w:pStyle w:val="box46477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E29C0B" w14:textId="77777777" w:rsidR="00C22390" w:rsidRPr="009C439F" w:rsidRDefault="00C22390" w:rsidP="00C22390">
      <w:pPr>
        <w:pStyle w:val="box46477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(5) Lektor se imenuje iz reda službenika i drugih osoba koje imaju najmanje razinu obrazovanja 7.1.sv ili 7.1.st HKO-a u području humanističkih znanosti, polje filologija, grana kroatistika, te najmanje tri godine radnog iskustva ostvarenog u navedenoj razini obrazovanja i struci.</w:t>
      </w:r>
    </w:p>
    <w:p w14:paraId="79895A70" w14:textId="77777777" w:rsidR="00C22390" w:rsidRPr="009C439F" w:rsidRDefault="00C22390" w:rsidP="00C22390">
      <w:pPr>
        <w:pStyle w:val="box46477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5F720D" w14:textId="77777777" w:rsidR="00C22390" w:rsidRPr="009C439F" w:rsidRDefault="00C22390" w:rsidP="00C22390">
      <w:pPr>
        <w:pStyle w:val="box46477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(6) Stručni recenzent i lektor koji nije službenik moraju imati istaknute rezultate u radu u području za koje se provodi ispitivanje i ne može biti osoba kod koje postoje zakonske zapreke za prijam u državnu službu prema odredbama zakona kojim se uređuje radnopravni status državnih službenika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"/>
    </w:p>
    <w:p w14:paraId="59A71DD6" w14:textId="77777777" w:rsidR="00C22390" w:rsidRPr="009C439F" w:rsidRDefault="00C22390" w:rsidP="00C22390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14:paraId="7B306EA9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6.</w:t>
      </w:r>
    </w:p>
    <w:p w14:paraId="0C123405" w14:textId="77777777" w:rsidR="00C22390" w:rsidRPr="009C439F" w:rsidRDefault="00C22390" w:rsidP="00C22390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14:paraId="27790A5D" w14:textId="48A1CEF4" w:rsidR="00C22390" w:rsidRPr="009C439F" w:rsidRDefault="00C22390" w:rsidP="009C439F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 članku 13. stavku 2. riječi: „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9. stavku 8.“ zamjenjuju se riječima: „9.a stavku 4.“.</w:t>
      </w:r>
    </w:p>
    <w:p w14:paraId="698F6315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7.</w:t>
      </w:r>
    </w:p>
    <w:p w14:paraId="3CD8F98A" w14:textId="77777777" w:rsidR="00C22390" w:rsidRPr="009C439F" w:rsidRDefault="00C22390" w:rsidP="00C22390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14:paraId="6AEA05F6" w14:textId="77777777" w:rsidR="00C22390" w:rsidRPr="009C439F" w:rsidRDefault="00C22390" w:rsidP="00C22390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članku 14. stavku 1. iza riječi: „u ADI 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sustavu“ dodaju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riječi: „i sustavu za e-učenje,“.</w:t>
      </w:r>
    </w:p>
    <w:p w14:paraId="2EF39E9C" w14:textId="77777777" w:rsidR="00C22390" w:rsidRPr="009C439F" w:rsidRDefault="00C22390" w:rsidP="00C22390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14:paraId="5318A468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8.</w:t>
      </w:r>
    </w:p>
    <w:p w14:paraId="73680C89" w14:textId="77777777" w:rsidR="00C22390" w:rsidRPr="009C439F" w:rsidRDefault="00C22390" w:rsidP="00C22390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Članak 20. mijenja se i glasi:</w:t>
      </w:r>
    </w:p>
    <w:p w14:paraId="79B5CD0A" w14:textId="77777777" w:rsidR="00C22390" w:rsidRPr="009C439F" w:rsidRDefault="00C22390" w:rsidP="00C22390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14:paraId="4E8800C7" w14:textId="77777777" w:rsidR="00C22390" w:rsidRPr="009C439F" w:rsidRDefault="00C22390" w:rsidP="00C22390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1) Za prijavljene kandidate se pridružuju u ADI sustav </w:t>
      </w: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  <w:shd w:val="clear" w:color="auto" w:fill="FFFFFF"/>
        </w:rPr>
        <w:t>sljedeći dokazi u PDF formatu:</w:t>
      </w:r>
    </w:p>
    <w:p w14:paraId="5292ADC8" w14:textId="77777777" w:rsidR="00C22390" w:rsidRPr="009C439F" w:rsidRDefault="00C22390" w:rsidP="00C22390">
      <w:pPr>
        <w:pStyle w:val="StandardWeb"/>
        <w:numPr>
          <w:ilvl w:val="0"/>
          <w:numId w:val="6"/>
        </w:numPr>
        <w:spacing w:before="240" w:beforeAutospacing="0" w:after="0" w:afterAutospacing="0"/>
        <w:ind w:left="284"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rješenje o rasporedu na radno mjesto po izvršnosti rješenja o prijmu u službu kojim je utvrđena obveza i rok polaganja Ispita propisane razine, ili rješenje o rasporedu, premještaju ili napredovanju na drugo radno mjesto za koje je utvrđena obveza i rok polaganja Ispita II. razine odnosno ugovor o radu za službene osobe koje obavljaju povjerene poslove državne uprave u pravnoj osobi s javnim ovlastima kojim je ugovorena obveza i rok polaganja Ispita propisane razine sukladno propisima za državne službenike,</w:t>
      </w:r>
    </w:p>
    <w:p w14:paraId="6021A32D" w14:textId="77777777" w:rsidR="00C22390" w:rsidRPr="009C439F" w:rsidRDefault="00C22390" w:rsidP="00C22390">
      <w:pPr>
        <w:pStyle w:val="Default"/>
        <w:numPr>
          <w:ilvl w:val="0"/>
          <w:numId w:val="6"/>
        </w:numPr>
        <w:spacing w:before="240"/>
        <w:ind w:left="284" w:firstLine="709"/>
        <w:jc w:val="both"/>
        <w:rPr>
          <w:rFonts w:ascii="Times New Roman" w:hAnsi="Times New Roman" w:cs="Times New Roman"/>
          <w:color w:val="000000" w:themeColor="text1"/>
        </w:rPr>
      </w:pPr>
      <w:r w:rsidRPr="009C439F">
        <w:rPr>
          <w:rFonts w:ascii="Times New Roman" w:hAnsi="Times New Roman" w:cs="Times New Roman"/>
          <w:color w:val="000000" w:themeColor="text1"/>
        </w:rPr>
        <w:t>svjedodžba ili diploma o završenom školovanju kojom se dokazuje da kandidat ima potrebnu razinu kvalifikacije za polaganje Ispita propisane razine koji je uvjet za radno mjesto na koje je raspoređen,</w:t>
      </w:r>
    </w:p>
    <w:p w14:paraId="057DE72B" w14:textId="77777777" w:rsidR="00C22390" w:rsidRPr="009C439F" w:rsidRDefault="00C22390" w:rsidP="00C22390">
      <w:pPr>
        <w:pStyle w:val="Default"/>
        <w:numPr>
          <w:ilvl w:val="0"/>
          <w:numId w:val="6"/>
        </w:numPr>
        <w:spacing w:before="240"/>
        <w:ind w:left="284" w:firstLine="709"/>
        <w:jc w:val="both"/>
        <w:rPr>
          <w:rFonts w:ascii="Times New Roman" w:hAnsi="Times New Roman" w:cs="Times New Roman"/>
          <w:color w:val="000000" w:themeColor="text1"/>
        </w:rPr>
      </w:pPr>
      <w:r w:rsidRPr="009C439F">
        <w:rPr>
          <w:rFonts w:ascii="Times New Roman" w:hAnsi="Times New Roman" w:cs="Times New Roman"/>
          <w:color w:val="000000" w:themeColor="text1"/>
        </w:rPr>
        <w:lastRenderedPageBreak/>
        <w:t xml:space="preserve">izvadak iz Pravilnika o unutarnjem redu, za radno mjesto na koje je kandidat raspoređen kojim je utvrđen posebni uvjet za raspored položen Ispit propisane razine, odnosno izvadak iz Pravilnika o unutarnjem redu pravne osobe s javnim ovlastima za radno mjesto na koje je kandidat raspoređen, s opisom povjerenih poslova državne uprave sukladno posebnom propisu i utvrđenim posebnim uvjetom položenim Ispitom propisane razine, </w:t>
      </w:r>
    </w:p>
    <w:p w14:paraId="4A1A0CBA" w14:textId="77777777" w:rsidR="00C22390" w:rsidRPr="009C439F" w:rsidRDefault="00C22390" w:rsidP="00C22390">
      <w:pPr>
        <w:pStyle w:val="Default"/>
        <w:numPr>
          <w:ilvl w:val="0"/>
          <w:numId w:val="6"/>
        </w:numPr>
        <w:spacing w:before="240"/>
        <w:ind w:left="284" w:firstLine="709"/>
        <w:jc w:val="both"/>
        <w:rPr>
          <w:rFonts w:ascii="Times New Roman" w:hAnsi="Times New Roman" w:cs="Times New Roman"/>
          <w:color w:val="000000" w:themeColor="text1"/>
        </w:rPr>
      </w:pPr>
      <w:r w:rsidRPr="009C439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potvrda o radnom stažu Hrvatskog zavoda za mirovinsko osiguranje kojom se dokazuje početak osiguranja te ostvareni </w:t>
      </w:r>
      <w:r w:rsidRPr="009C439F">
        <w:rPr>
          <w:rFonts w:ascii="Times New Roman" w:hAnsi="Times New Roman" w:cs="Times New Roman"/>
          <w:color w:val="000000" w:themeColor="text1"/>
        </w:rPr>
        <w:t xml:space="preserve">radni staž s razinom obrazovanja za radno mjesto na koje je kandidat raspoređen u javnopravnom tijelu koje podnosi prijavu za kandidata, </w:t>
      </w:r>
    </w:p>
    <w:p w14:paraId="64670692" w14:textId="77777777" w:rsidR="00C22390" w:rsidRPr="009C439F" w:rsidRDefault="00C22390" w:rsidP="00C22390">
      <w:pPr>
        <w:pStyle w:val="Default"/>
        <w:numPr>
          <w:ilvl w:val="0"/>
          <w:numId w:val="6"/>
        </w:numPr>
        <w:spacing w:before="240"/>
        <w:ind w:left="284" w:firstLine="709"/>
        <w:jc w:val="both"/>
        <w:rPr>
          <w:rFonts w:ascii="Times New Roman" w:hAnsi="Times New Roman" w:cs="Times New Roman"/>
          <w:color w:val="000000" w:themeColor="text1"/>
        </w:rPr>
      </w:pPr>
      <w:r w:rsidRPr="009C439F">
        <w:rPr>
          <w:rFonts w:ascii="Times New Roman" w:hAnsi="Times New Roman" w:cs="Times New Roman"/>
          <w:color w:val="000000" w:themeColor="text1"/>
        </w:rPr>
        <w:t>dokaz o promjeni osobnog imena, ako je ono mijenjano u odnosu na predočene isprave.</w:t>
      </w:r>
    </w:p>
    <w:p w14:paraId="5F74086C" w14:textId="77777777" w:rsidR="00C22390" w:rsidRPr="009C439F" w:rsidRDefault="00C22390" w:rsidP="00C2239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0173FAF8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9.</w:t>
      </w:r>
    </w:p>
    <w:p w14:paraId="596FA680" w14:textId="77777777" w:rsidR="00C22390" w:rsidRPr="009C439F" w:rsidRDefault="00C22390" w:rsidP="00C22390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Naslov iznad članka 25. mijenja se i glasi: „Ponavljanje Ispita i popravni </w:t>
      </w: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Ispit“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</w:t>
      </w:r>
    </w:p>
    <w:p w14:paraId="2B53755D" w14:textId="77777777" w:rsidR="00C22390" w:rsidRPr="009C439F" w:rsidRDefault="00C22390" w:rsidP="00C22390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14:paraId="3BCA2F33" w14:textId="77777777" w:rsidR="00C22390" w:rsidRPr="009C439F" w:rsidRDefault="00C22390" w:rsidP="00C22390">
      <w:pPr>
        <w:pStyle w:val="StandardWe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Članak 25. mijenja se i glasi:</w:t>
      </w:r>
    </w:p>
    <w:p w14:paraId="56819D21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1) Kandidat može pristupiti polaganju cijelog Ispita najviše tri puta za svaku razinu.</w:t>
      </w:r>
    </w:p>
    <w:p w14:paraId="4575E084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(2) Kandidat koji u prvom i drugom polaganju cijelog Ispita ne položi dva ili više predmeta ispitivanja, ponavlja cijeli Ispit. </w:t>
      </w:r>
    </w:p>
    <w:p w14:paraId="56330683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(3) Kandidat koji u polaganju cijelog Ispita ne položi jedan predmet ispitivanja, ima pravo jedanput pristupiti popravnom Ispitu iz tog predmeta.</w:t>
      </w:r>
    </w:p>
    <w:p w14:paraId="7E8DB244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(4) Kandidat koji ne položi popravni Ispit, ponavlja cijeli Ispit.</w:t>
      </w:r>
    </w:p>
    <w:p w14:paraId="1CFCE360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(5) Kandidat koji u trećem polaganju Ispita ne položi cijeli Ispit odnosno ne položi popravni ispit nakon trećeg polaganja cijelog Ispita gubi pravo polaganja Ispita.</w:t>
      </w:r>
    </w:p>
    <w:p w14:paraId="2CAB9957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(6) Smatrat će se da nije položio Ispit kandidat koji bez opravdanog razloga ne pristupi polaganju Ispita odnosno popravnom Ispitu iz stavaka 1. - 5. ovoga članka.</w:t>
      </w:r>
    </w:p>
    <w:p w14:paraId="4E2672AD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(7) U slučaju iz stavaka 2., 3. i 4. ovog članka kandidat će biti pozvan na ponovno polaganje Ispita, najkasnije do utvrđenog roka u kojem je dužan položiti Ispit</w:t>
      </w: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.“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</w:t>
      </w:r>
    </w:p>
    <w:p w14:paraId="340A290C" w14:textId="77777777" w:rsidR="00C22390" w:rsidRPr="009C439F" w:rsidRDefault="00C22390" w:rsidP="00C223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56ECE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10.</w:t>
      </w:r>
    </w:p>
    <w:p w14:paraId="0B088638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Članak 26. mijenja se i glasi:</w:t>
      </w:r>
    </w:p>
    <w:p w14:paraId="6111BA5B" w14:textId="77777777" w:rsidR="00C22390" w:rsidRPr="009C439F" w:rsidRDefault="00C22390" w:rsidP="00C2239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70EC1" w14:textId="77777777" w:rsidR="00C22390" w:rsidRPr="009C439F" w:rsidRDefault="00C22390" w:rsidP="00C2239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1) Odluku o naknadi za polaganje cijelog Ispita i popravnog Ispita donosi čelnik tijela državne uprave nadležnog za službeničke odnose.</w:t>
      </w:r>
    </w:p>
    <w:p w14:paraId="756D9F7B" w14:textId="77777777" w:rsidR="00C22390" w:rsidRPr="009C439F" w:rsidRDefault="00C22390" w:rsidP="00C22390">
      <w:pPr>
        <w:pStyle w:val="t-9-8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(2) Odluka iz stavka 1. ovog članka se objavljuje na mrežnim stranicama tijela državne uprave nadležnog za službeničke odnose.</w:t>
      </w:r>
    </w:p>
    <w:p w14:paraId="098C39AF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(3) Troškove prvog polaganja Ispita i popravnog Ispita u prvom polaganju Ispita snosi javnopravno tijelo koje kandidata upućuje na polaganje Ispita.</w:t>
      </w:r>
    </w:p>
    <w:p w14:paraId="638DA425" w14:textId="77777777" w:rsidR="00C22390" w:rsidRPr="009C439F" w:rsidRDefault="00C22390" w:rsidP="00C22390">
      <w:pPr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DF1AC6" w14:textId="77777777" w:rsidR="00C22390" w:rsidRPr="009C439F" w:rsidRDefault="00C22390" w:rsidP="00C2239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(4) Troškove drugog i trećeg polaganja Ispita i popravnog Ispita u drugom i trećem polaganju Ispita snosi kandidat.</w:t>
      </w:r>
    </w:p>
    <w:p w14:paraId="4912F705" w14:textId="77777777" w:rsidR="00C22390" w:rsidRPr="009C439F" w:rsidRDefault="00C22390" w:rsidP="00C22390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79B5387" w14:textId="77777777" w:rsidR="00C22390" w:rsidRPr="009C439F" w:rsidRDefault="00C22390" w:rsidP="00C2239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(5) Ako je polaganje Ispita odnosno popravnog Ispita odgođeno ili je prekinuto iz opravdanog razloga uplaćeni iznos troškova polaganja Ispita priznaje se za naknadno polaganje Ispita.</w:t>
      </w:r>
    </w:p>
    <w:p w14:paraId="1CE064A5" w14:textId="77777777" w:rsidR="00C22390" w:rsidRPr="009C439F" w:rsidRDefault="00C22390" w:rsidP="00C2239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1D87E" w14:textId="77777777" w:rsidR="00C22390" w:rsidRPr="009C439F" w:rsidRDefault="00C22390" w:rsidP="00C2239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(6) Ispitni koordinator je dužan dokaz o uplati troškova Ispita odnosno popravnog Ispita priložiti u ADI sustav najkasnije dan prije održavanja polaganja Ispita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5B4FB5" w14:textId="5CDD081F" w:rsidR="00F226EB" w:rsidRPr="009C439F" w:rsidRDefault="00F226EB">
      <w:pPr>
        <w:rPr>
          <w:rFonts w:ascii="Times New Roman" w:hAnsi="Times New Roman" w:cs="Times New Roman"/>
          <w:color w:val="000000" w:themeColor="text1"/>
          <w:sz w:val="24"/>
          <w:szCs w:val="24"/>
          <w:lang w:bidi="ta-IN"/>
        </w:rPr>
      </w:pPr>
    </w:p>
    <w:p w14:paraId="790DCF35" w14:textId="5C9EDED0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11.</w:t>
      </w:r>
    </w:p>
    <w:p w14:paraId="21D31938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8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 članku 27. stavku 2. broj: „</w:t>
      </w: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30“ mijenja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se u broj: „60“.</w:t>
      </w:r>
    </w:p>
    <w:p w14:paraId="25926203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12.</w:t>
      </w:r>
    </w:p>
    <w:p w14:paraId="7BC6C55C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U članku 29. stavku 1. alineji 3. riječi: „čitati upute za provedbu ispita </w:t>
      </w: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te“ brišu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se.</w:t>
      </w:r>
    </w:p>
    <w:p w14:paraId="138E4413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13.</w:t>
      </w:r>
    </w:p>
    <w:p w14:paraId="53D644DF" w14:textId="77777777" w:rsidR="00C22390" w:rsidRPr="009C439F" w:rsidRDefault="00C22390" w:rsidP="00C22390">
      <w:pPr>
        <w:pStyle w:val="StandardWeb"/>
        <w:spacing w:before="240" w:beforeAutospacing="0" w:after="0" w:afterAutospacing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Članak 31. mijenja se i glasi:</w:t>
      </w:r>
    </w:p>
    <w:p w14:paraId="5E1D1326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74877A" w14:textId="5365C6AA" w:rsidR="00C22390" w:rsidRPr="009C439F" w:rsidRDefault="00C22390" w:rsidP="00C2239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84647057"/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Kandidati koji polažu Ispit moraju </w:t>
      </w:r>
      <w:r w:rsidR="009E6884"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se prijaviti na polaganje Ispita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pred ispitnom prostorijom najkasnije 30 minuta prije početka Ispita</w:t>
      </w:r>
      <w:bookmarkEnd w:id="4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D7E11A9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85F08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(2) Ako kandidat koji polaže cijeli Ispit zakasni na početak Ispita manje od 30 minuta zbog opravdanih razloga (zdravstveni problemi, okolnosti u prometu i drugi izvanredni događaji), može pristupiti polaganju Ispita, no vrijeme polaganja mu se ne produžuje.</w:t>
      </w:r>
    </w:p>
    <w:p w14:paraId="2CE27931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502AFD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(3) Ako kandidat koji polaže popravni Ispit zakasni na početak Ispita manje od 10 minuta zbog opravdanih razloga (zdravstveni problemi, okolnosti u prometu i drugi izvanredni događaji), može pristupiti polaganju Ispita, no vrijeme polaganja mu se ne produžuje.</w:t>
      </w:r>
    </w:p>
    <w:p w14:paraId="298DEBC0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99F54C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(4) Kandidat na Ispitu mora imati osobnu iskaznicu ili neki drugi važeći identifikacijski dokument s fotografijom i OIB-om, kojim dokazuje svoj identitet.</w:t>
      </w:r>
    </w:p>
    <w:p w14:paraId="61644890" w14:textId="77777777" w:rsidR="00C22390" w:rsidRPr="009C439F" w:rsidRDefault="00C22390" w:rsidP="00C22390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40A1FD" w14:textId="77777777" w:rsidR="00C22390" w:rsidRPr="009C439F" w:rsidRDefault="00C22390" w:rsidP="00C2239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Kandidat tijekom Ispita ne smije koristiti niti imati u blizini mjesta na kojem piše Ispit mobilni telefon, druge elektroničke audio i video uređaje niti pisane materijale. </w:t>
      </w:r>
    </w:p>
    <w:p w14:paraId="4D935368" w14:textId="77777777" w:rsidR="00C22390" w:rsidRPr="009C439F" w:rsidRDefault="00C22390" w:rsidP="00C22390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F39739" w14:textId="77777777" w:rsidR="00C22390" w:rsidRPr="009C439F" w:rsidRDefault="00C22390" w:rsidP="00C2239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(6) Mobilni telefon i drugi elektronički audio i video uređaji te ostali materijali za vrijeme pisanja Ispita smiju se nalaziti samo na mjestu koje je za to predviđeno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.“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FD2266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14.</w:t>
      </w:r>
    </w:p>
    <w:p w14:paraId="781D81D6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U članku 36. iza stavka 5. dodaju se novi stavci 6. i 7. koji glase:</w:t>
      </w:r>
    </w:p>
    <w:p w14:paraId="1F0AE654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„(6) Popravni ispit se smatra položenim ako je kandidat točno odgovorio na najmanje 50 % zadataka iz predmeta popravnog Ispita.</w:t>
      </w:r>
    </w:p>
    <w:p w14:paraId="0032FA76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(7) Ispit se smatra položenim ako je kandidat položio popravni ispit.“.</w:t>
      </w:r>
    </w:p>
    <w:p w14:paraId="3EBF4175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15.</w:t>
      </w:r>
    </w:p>
    <w:p w14:paraId="4A3EEF02" w14:textId="77777777" w:rsidR="00C22390" w:rsidRPr="009C439F" w:rsidRDefault="00C22390" w:rsidP="00C22390">
      <w:pPr>
        <w:pStyle w:val="StandardWeb"/>
        <w:spacing w:before="240" w:beforeAutospacing="0" w:after="0" w:afterAutospacing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Članak 37. stavak 2. mijenja se i glasi:</w:t>
      </w:r>
    </w:p>
    <w:p w14:paraId="6B640F38" w14:textId="77777777" w:rsidR="00C22390" w:rsidRPr="009C439F" w:rsidRDefault="00C22390" w:rsidP="00C22390">
      <w:pPr>
        <w:pStyle w:val="StandardWeb"/>
        <w:spacing w:before="240"/>
        <w:ind w:firstLine="709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„(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2) Na zahtjev kandidata, voditelj ispitivanja omogućuje kandidatu uvid u njegov Ispit, 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neposredno nakon završetka ispitivanja odnosno završetka polaganja Ispita svih kandidata na terminu polaganja Ispita.“.</w:t>
      </w:r>
    </w:p>
    <w:p w14:paraId="7C401732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16.</w:t>
      </w:r>
    </w:p>
    <w:p w14:paraId="41C6CDFA" w14:textId="77777777" w:rsidR="00C22390" w:rsidRPr="009C439F" w:rsidRDefault="00C22390" w:rsidP="00C22390">
      <w:pPr>
        <w:shd w:val="clear" w:color="auto" w:fill="FFFFFF"/>
        <w:spacing w:before="240" w:after="225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Članak 42. mijenja se i glasi:</w:t>
      </w:r>
    </w:p>
    <w:p w14:paraId="02D8D08F" w14:textId="77777777" w:rsidR="00C22390" w:rsidRPr="009C439F" w:rsidRDefault="00C22390" w:rsidP="00C22390">
      <w:pPr>
        <w:pStyle w:val="t-9-8"/>
        <w:spacing w:line="276" w:lineRule="auto"/>
        <w:ind w:firstLine="708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„Očevidnik o ispitima sadrži podatke o:</w:t>
      </w:r>
    </w:p>
    <w:p w14:paraId="52C59E2B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rednom/identifikacijskom broju pod kojim se kandidat vodi u očevidniku</w:t>
      </w:r>
    </w:p>
    <w:p w14:paraId="0251B583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kandidatima (ime i prezime, OIB, dan, mjesec, godina, mjesto i država rođenja, spol, potrebna razina obrazovanja, radno mjesto)</w:t>
      </w:r>
    </w:p>
    <w:p w14:paraId="13AD1D90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broju upisnika UP/I</w:t>
      </w:r>
    </w:p>
    <w:p w14:paraId="7353CEEA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datumima prijave i odgode Ispita</w:t>
      </w:r>
    </w:p>
    <w:p w14:paraId="7135E14A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mjestu polaganja Ispita (središnji ili regionalni ispitni centar)</w:t>
      </w:r>
    </w:p>
    <w:p w14:paraId="3B10BE82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nazivu javnopravnog tijela u kojem kandidat radi i mjestu u kojem se nalazi radno mjesto</w:t>
      </w:r>
    </w:p>
    <w:p w14:paraId="0C6946FD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razini Ispita (I. ili II. razina)</w:t>
      </w:r>
    </w:p>
    <w:p w14:paraId="3DD50F82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rednom broju polaganja Ispita</w:t>
      </w:r>
    </w:p>
    <w:p w14:paraId="31C0BF86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lastRenderedPageBreak/>
        <w:t>terminu ispita (Ispit ili popravni ispit), datumu polaganja Ispita (1., 2. i 3. polaganju cijelog ispita) te popravnog ispita u 1., 2. i 3. polaganju Ispita</w:t>
      </w:r>
    </w:p>
    <w:p w14:paraId="4A805497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ostvarenim rezultatima (broj bodova i postotak) na svakome predmetu ispitivanja, za svako polaganje Ispita te ostvarenim rezultatima (broj bodova i postotak) za svaki popravni Ispit iz predmeta ispitivanja</w:t>
      </w:r>
    </w:p>
    <w:p w14:paraId="383A07B0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ostvarenoj ocjeni na Ispitu (položen/nije položen), za svako polaganje Ispita, upućivanju na popravni Ispit te ocjeni popravnog Ispita (položen/nije položen)</w:t>
      </w:r>
    </w:p>
    <w:p w14:paraId="2545B4D2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izdanom uvjerenju o položenom Ispitu (brojčana oznaka, datum izdavanja)</w:t>
      </w:r>
    </w:p>
    <w:p w14:paraId="7E369382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službenoj osobi tijela državne uprave nadležnog za službeničke odnose</w:t>
      </w:r>
    </w:p>
    <w:p w14:paraId="0EC5DD69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ispitnom koordinatoru u javnopravnom tijelu u kojem kandidat radi (ime i prezime, telefon, adresa e-pošte)</w:t>
      </w:r>
    </w:p>
    <w:p w14:paraId="57CBD04C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voditelju i administratoru ispitivanja u ispitnom centru (ime i prezime)</w:t>
      </w:r>
    </w:p>
    <w:p w14:paraId="4102D491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bilješkama o kandidatu i posebnostima vezanim uz polaganje Ispita</w:t>
      </w:r>
    </w:p>
    <w:p w14:paraId="24A19A2A" w14:textId="77777777" w:rsidR="00C22390" w:rsidRPr="009C439F" w:rsidRDefault="00C22390" w:rsidP="00C22390">
      <w:pPr>
        <w:pStyle w:val="t-9-8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primjedbama kandidata na provedbu Ispita ili na bodovanje </w:t>
      </w:r>
      <w:proofErr w:type="gramStart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zadatka“</w:t>
      </w:r>
      <w:proofErr w:type="gramEnd"/>
      <w:r w:rsidRPr="009C439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</w:t>
      </w:r>
    </w:p>
    <w:p w14:paraId="66A40EC7" w14:textId="77777777" w:rsidR="00C22390" w:rsidRPr="009C439F" w:rsidRDefault="00C22390" w:rsidP="00C22390">
      <w:pPr>
        <w:shd w:val="clear" w:color="auto" w:fill="FFFFFF"/>
        <w:spacing w:before="240" w:after="225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D7DA1C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17.</w:t>
      </w:r>
    </w:p>
    <w:p w14:paraId="79D73AA3" w14:textId="77777777" w:rsidR="00C22390" w:rsidRPr="009C439F" w:rsidRDefault="00C22390" w:rsidP="00C22390">
      <w:pPr>
        <w:shd w:val="clear" w:color="auto" w:fill="FFFFFF"/>
        <w:spacing w:before="240" w:after="225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U članku 44. stavku 5. riječ: „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sedam“ mijenja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u broj: „15“.</w:t>
      </w:r>
    </w:p>
    <w:p w14:paraId="2C9E2BA4" w14:textId="3BB8E9C3" w:rsidR="009C439F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18.</w:t>
      </w:r>
    </w:p>
    <w:p w14:paraId="00E1B270" w14:textId="4AFD048D" w:rsidR="00C22390" w:rsidRPr="009C439F" w:rsidRDefault="009C439F" w:rsidP="009C439F">
      <w:pPr>
        <w:pStyle w:val="box478159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Prijelazne i završne odredbe</w:t>
      </w:r>
    </w:p>
    <w:p w14:paraId="28A1DD5E" w14:textId="77777777" w:rsidR="009C439F" w:rsidRPr="009C439F" w:rsidRDefault="009C439F" w:rsidP="009C439F">
      <w:pPr>
        <w:pStyle w:val="box478159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871F31" w14:textId="77777777" w:rsidR="00C22390" w:rsidRPr="009C439F" w:rsidRDefault="00C22390" w:rsidP="00C22390">
      <w:pPr>
        <w:pStyle w:val="lanak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Čelnik tijela državne uprave nadležnog za službeničke odnose donijet će odluku iz članka 3. stavka 1. i članka 10. stavka 1. ovog Pravilnika najkasnije u roku od 30 dana od dana stupanja na snagu ovoga Pravilnika.</w:t>
      </w:r>
    </w:p>
    <w:p w14:paraId="73C496F5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19.</w:t>
      </w:r>
    </w:p>
    <w:p w14:paraId="57E019A2" w14:textId="77777777" w:rsidR="00C22390" w:rsidRPr="009C439F" w:rsidRDefault="00C22390" w:rsidP="00C22390">
      <w:pPr>
        <w:pStyle w:val="box478242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443398" w14:textId="77777777" w:rsidR="00C22390" w:rsidRPr="009C439F" w:rsidRDefault="00C22390" w:rsidP="00C22390">
      <w:pPr>
        <w:pStyle w:val="box478159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Započeti postupci povodom prijave za polaganje Ispita, kojima se odobrava polaganje Ispita te postupci polaganja Ispita koji nisu dovršeni do stupanja na snagu ovog Pravilnika, dovršit će se u skladu s odredbama Pravilnika o polaganju državnog </w:t>
      </w:r>
      <w:proofErr w:type="gramStart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ispita  (</w:t>
      </w:r>
      <w:proofErr w:type="gramEnd"/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„Narodne novine“ broj 45/24. i 64/24.) koji je bio na snazi u vrijeme pokretanja postupka.</w:t>
      </w:r>
    </w:p>
    <w:p w14:paraId="127C1C99" w14:textId="77777777" w:rsidR="00C22390" w:rsidRPr="009C439F" w:rsidRDefault="00C22390" w:rsidP="00C22390">
      <w:pPr>
        <w:pStyle w:val="box478159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61CCE9" w14:textId="77777777" w:rsidR="00C22390" w:rsidRPr="009C439F" w:rsidRDefault="00C22390" w:rsidP="009C439F">
      <w:pPr>
        <w:pStyle w:val="Naslov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Članak 20.</w:t>
      </w:r>
    </w:p>
    <w:p w14:paraId="48FECA61" w14:textId="77777777" w:rsidR="00C22390" w:rsidRPr="009C439F" w:rsidRDefault="00C22390" w:rsidP="00C22390">
      <w:pPr>
        <w:pStyle w:val="box478159"/>
        <w:shd w:val="clear" w:color="auto" w:fill="FFFFFF"/>
        <w:spacing w:before="103" w:beforeAutospacing="0" w:after="48" w:afterAutospacing="0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A6CCDE" w14:textId="77777777" w:rsidR="00C22390" w:rsidRPr="009C439F" w:rsidRDefault="00C22390" w:rsidP="00C22390">
      <w:pPr>
        <w:pStyle w:val="lanak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Ovaj Pravilnik objavit će se u „Narodnim novinama“, a stupa na snagu 1. siječnja 2025. godine.</w:t>
      </w:r>
    </w:p>
    <w:p w14:paraId="270E547D" w14:textId="77777777" w:rsidR="00C22390" w:rsidRPr="009C439F" w:rsidRDefault="00C22390" w:rsidP="00C22390">
      <w:pPr>
        <w:shd w:val="clear" w:color="auto" w:fill="FFFFFF"/>
        <w:spacing w:after="2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C125A" w14:textId="77777777" w:rsidR="00C22390" w:rsidRPr="009C439F" w:rsidRDefault="00C22390" w:rsidP="00C22390">
      <w:pPr>
        <w:shd w:val="clear" w:color="auto" w:fill="FFFFFF"/>
        <w:spacing w:after="2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E909D3" w14:textId="1BFFD2D9" w:rsidR="00C22390" w:rsidRPr="009C439F" w:rsidRDefault="00C22390" w:rsidP="00C22390">
      <w:pPr>
        <w:shd w:val="clear" w:color="auto" w:fill="FFFFFF"/>
        <w:spacing w:after="2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Klasa: 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D2A9256" w14:textId="40489F75" w:rsidR="00C22390" w:rsidRPr="009C439F" w:rsidRDefault="00C22390" w:rsidP="00C22390">
      <w:pPr>
        <w:shd w:val="clear" w:color="auto" w:fill="FFFFFF"/>
        <w:spacing w:after="2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53CA6F1" w14:textId="2BE7175F" w:rsidR="00C22390" w:rsidRPr="009C439F" w:rsidRDefault="00C22390" w:rsidP="00C22390">
      <w:pPr>
        <w:shd w:val="clear" w:color="auto" w:fill="FFFFFF"/>
        <w:spacing w:after="22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Zagreb,</w:t>
      </w: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2DD19C9" w14:textId="77777777" w:rsidR="00C22390" w:rsidRPr="009C439F" w:rsidRDefault="00C22390" w:rsidP="00C22390">
      <w:pPr>
        <w:shd w:val="clear" w:color="auto" w:fill="FFFFFF"/>
        <w:ind w:left="646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color w:val="000000" w:themeColor="text1"/>
          <w:sz w:val="24"/>
          <w:szCs w:val="24"/>
        </w:rPr>
        <w:t>Ministar</w:t>
      </w:r>
    </w:p>
    <w:p w14:paraId="7732EA44" w14:textId="77777777" w:rsidR="00C22390" w:rsidRPr="009C439F" w:rsidRDefault="00C22390" w:rsidP="00C22390">
      <w:pPr>
        <w:shd w:val="clear" w:color="auto" w:fill="FFFFFF"/>
        <w:ind w:left="646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522006" w14:textId="77777777" w:rsidR="00C22390" w:rsidRPr="009C439F" w:rsidRDefault="00C22390" w:rsidP="00C22390">
      <w:pPr>
        <w:shd w:val="clear" w:color="auto" w:fill="FFFFFF"/>
        <w:ind w:left="6464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C439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Damir Habijan</w:t>
      </w:r>
    </w:p>
    <w:p w14:paraId="24A3778C" w14:textId="77777777" w:rsidR="00C22390" w:rsidRPr="009C439F" w:rsidRDefault="00C22390" w:rsidP="00C22390">
      <w:pPr>
        <w:shd w:val="clear" w:color="auto" w:fill="FFFFFF"/>
        <w:ind w:left="6464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2E2E08F5" w14:textId="77777777" w:rsidR="00C22390" w:rsidRPr="009C439F" w:rsidRDefault="00C22390" w:rsidP="00C2239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371A6357" w14:textId="77777777" w:rsidR="00C22390" w:rsidRPr="009C439F" w:rsidRDefault="00C22390" w:rsidP="00C2239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0A61CD43" w14:textId="77777777" w:rsidR="00C22390" w:rsidRPr="009C439F" w:rsidRDefault="00C22390" w:rsidP="00C2239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650C2FD8" w14:textId="77777777" w:rsidR="00C22390" w:rsidRPr="009C439F" w:rsidRDefault="00C22390" w:rsidP="00C2239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1F946DA1" w14:textId="77777777" w:rsidR="00C22390" w:rsidRPr="009C439F" w:rsidRDefault="00C22390" w:rsidP="00C2239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</w:p>
    <w:p w14:paraId="5742BB78" w14:textId="77777777" w:rsidR="00C22390" w:rsidRPr="009C439F" w:rsidRDefault="00C22390" w:rsidP="00C223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289B53" w14:textId="77777777" w:rsidR="00A11CDC" w:rsidRPr="009C439F" w:rsidRDefault="00A11CD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11CDC" w:rsidRPr="009C439F" w:rsidSect="007C1FE2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5CAE0" w14:textId="77777777" w:rsidR="00C84146" w:rsidRDefault="00C84146">
      <w:r>
        <w:separator/>
      </w:r>
    </w:p>
  </w:endnote>
  <w:endnote w:type="continuationSeparator" w:id="0">
    <w:p w14:paraId="65E7EA21" w14:textId="77777777" w:rsidR="00C84146" w:rsidRDefault="00C8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9B56" w14:textId="1B7DDC23" w:rsidR="00A11CDC" w:rsidRDefault="00C22390">
    <w:pPr>
      <w:pStyle w:val="Podnoje"/>
      <w:rPr>
        <w:lang w:val="hr-HR"/>
      </w:rPr>
    </w:pPr>
    <w:r>
      <w:rPr>
        <w:noProof/>
      </w:rPr>
      <w:drawing>
        <wp:inline distT="0" distB="0" distL="0" distR="0" wp14:anchorId="01289B58" wp14:editId="2C9CEEB2">
          <wp:extent cx="1695450" cy="2857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89B57" w14:textId="77777777" w:rsidR="00A11CDC" w:rsidRDefault="00000000">
    <w:pPr>
      <w:pStyle w:val="Podnoje"/>
    </w:pPr>
    <w:r w:rsidRPr="00DB08AF">
      <w:rPr>
        <w:lang w:val="hr-HR"/>
      </w:rPr>
      <w:t>514|01102240176|5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388E" w14:textId="77777777" w:rsidR="00C84146" w:rsidRDefault="00C84146">
      <w:r>
        <w:separator/>
      </w:r>
    </w:p>
  </w:footnote>
  <w:footnote w:type="continuationSeparator" w:id="0">
    <w:p w14:paraId="297442AA" w14:textId="77777777" w:rsidR="00C84146" w:rsidRDefault="00C8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2E3"/>
    <w:multiLevelType w:val="hybridMultilevel"/>
    <w:tmpl w:val="C0F29A22"/>
    <w:lvl w:ilvl="0" w:tplc="0A3E2BB2">
      <w:start w:val="1"/>
      <w:numFmt w:val="bullet"/>
      <w:lvlText w:val=""/>
      <w:lvlJc w:val="left"/>
      <w:pPr>
        <w:ind w:left="7821" w:hanging="360"/>
      </w:pPr>
      <w:rPr>
        <w:rFonts w:ascii="Symbol" w:hAnsi="Symbol" w:hint="default"/>
        <w:sz w:val="23"/>
      </w:rPr>
    </w:lvl>
    <w:lvl w:ilvl="1" w:tplc="041A0003" w:tentative="1">
      <w:start w:val="1"/>
      <w:numFmt w:val="bullet"/>
      <w:lvlText w:val="o"/>
      <w:lvlJc w:val="left"/>
      <w:pPr>
        <w:ind w:left="85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7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81" w:hanging="360"/>
      </w:pPr>
      <w:rPr>
        <w:rFonts w:ascii="Wingdings" w:hAnsi="Wingdings" w:hint="default"/>
      </w:rPr>
    </w:lvl>
  </w:abstractNum>
  <w:abstractNum w:abstractNumId="1" w15:restartNumberingAfterBreak="0">
    <w:nsid w:val="0DD7211C"/>
    <w:multiLevelType w:val="multilevel"/>
    <w:tmpl w:val="AED6B3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E9B156B"/>
    <w:multiLevelType w:val="hybridMultilevel"/>
    <w:tmpl w:val="9A2E4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90043"/>
    <w:multiLevelType w:val="multilevel"/>
    <w:tmpl w:val="92DEE97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7915B9E"/>
    <w:multiLevelType w:val="hybridMultilevel"/>
    <w:tmpl w:val="26F276B6"/>
    <w:lvl w:ilvl="0" w:tplc="B3D8F770">
      <w:start w:val="1"/>
      <w:numFmt w:val="decimal"/>
      <w:lvlText w:val="%1."/>
      <w:lvlJc w:val="left"/>
      <w:pPr>
        <w:ind w:left="720" w:hanging="360"/>
      </w:pPr>
    </w:lvl>
    <w:lvl w:ilvl="1" w:tplc="4DB0D686">
      <w:start w:val="1"/>
      <w:numFmt w:val="lowerLetter"/>
      <w:lvlText w:val="%2."/>
      <w:lvlJc w:val="left"/>
      <w:pPr>
        <w:ind w:left="1440" w:hanging="360"/>
      </w:pPr>
    </w:lvl>
    <w:lvl w:ilvl="2" w:tplc="50B8F6A8">
      <w:start w:val="1"/>
      <w:numFmt w:val="lowerRoman"/>
      <w:lvlText w:val="%3."/>
      <w:lvlJc w:val="right"/>
      <w:pPr>
        <w:ind w:left="2160" w:hanging="180"/>
      </w:pPr>
    </w:lvl>
    <w:lvl w:ilvl="3" w:tplc="4F68A190">
      <w:start w:val="1"/>
      <w:numFmt w:val="decimal"/>
      <w:lvlText w:val="%4."/>
      <w:lvlJc w:val="left"/>
      <w:pPr>
        <w:ind w:left="2880" w:hanging="360"/>
      </w:pPr>
    </w:lvl>
    <w:lvl w:ilvl="4" w:tplc="AF8E634C">
      <w:start w:val="1"/>
      <w:numFmt w:val="lowerLetter"/>
      <w:lvlText w:val="%5."/>
      <w:lvlJc w:val="left"/>
      <w:pPr>
        <w:ind w:left="3600" w:hanging="360"/>
      </w:pPr>
    </w:lvl>
    <w:lvl w:ilvl="5" w:tplc="F92E1CD6">
      <w:start w:val="1"/>
      <w:numFmt w:val="lowerRoman"/>
      <w:lvlText w:val="%6."/>
      <w:lvlJc w:val="right"/>
      <w:pPr>
        <w:ind w:left="4320" w:hanging="180"/>
      </w:pPr>
    </w:lvl>
    <w:lvl w:ilvl="6" w:tplc="8B52569E">
      <w:start w:val="1"/>
      <w:numFmt w:val="decimal"/>
      <w:lvlText w:val="%7."/>
      <w:lvlJc w:val="left"/>
      <w:pPr>
        <w:ind w:left="5040" w:hanging="360"/>
      </w:pPr>
    </w:lvl>
    <w:lvl w:ilvl="7" w:tplc="49A818B4">
      <w:start w:val="1"/>
      <w:numFmt w:val="lowerLetter"/>
      <w:lvlText w:val="%8."/>
      <w:lvlJc w:val="left"/>
      <w:pPr>
        <w:ind w:left="5760" w:hanging="360"/>
      </w:pPr>
    </w:lvl>
    <w:lvl w:ilvl="8" w:tplc="F35249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D4716"/>
    <w:multiLevelType w:val="multilevel"/>
    <w:tmpl w:val="BA34FCC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64FB33F7"/>
    <w:multiLevelType w:val="multilevel"/>
    <w:tmpl w:val="B4FA7B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 w16cid:durableId="2089842128">
    <w:abstractNumId w:val="1"/>
  </w:num>
  <w:num w:numId="2" w16cid:durableId="224031366">
    <w:abstractNumId w:val="3"/>
  </w:num>
  <w:num w:numId="3" w16cid:durableId="899942132">
    <w:abstractNumId w:val="6"/>
  </w:num>
  <w:num w:numId="4" w16cid:durableId="112479000">
    <w:abstractNumId w:val="5"/>
  </w:num>
  <w:num w:numId="5" w16cid:durableId="1252815601">
    <w:abstractNumId w:val="4"/>
  </w:num>
  <w:num w:numId="6" w16cid:durableId="1311640341">
    <w:abstractNumId w:val="0"/>
  </w:num>
  <w:num w:numId="7" w16cid:durableId="123011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CDC"/>
    <w:rsid w:val="0009710B"/>
    <w:rsid w:val="0016490A"/>
    <w:rsid w:val="0016596F"/>
    <w:rsid w:val="002D4BAA"/>
    <w:rsid w:val="00394770"/>
    <w:rsid w:val="00516588"/>
    <w:rsid w:val="00522297"/>
    <w:rsid w:val="005F3D11"/>
    <w:rsid w:val="0061791B"/>
    <w:rsid w:val="00692636"/>
    <w:rsid w:val="006B6CE2"/>
    <w:rsid w:val="00743229"/>
    <w:rsid w:val="00755BEE"/>
    <w:rsid w:val="009C439F"/>
    <w:rsid w:val="009E6884"/>
    <w:rsid w:val="00A11CDC"/>
    <w:rsid w:val="00B2636A"/>
    <w:rsid w:val="00C22390"/>
    <w:rsid w:val="00C84146"/>
    <w:rsid w:val="00CA6820"/>
    <w:rsid w:val="00CF7E3B"/>
    <w:rsid w:val="00D31FC8"/>
    <w:rsid w:val="00ED44FB"/>
    <w:rsid w:val="00F02C31"/>
    <w:rsid w:val="00F226EB"/>
    <w:rsid w:val="00F72412"/>
    <w:rsid w:val="00FA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9B39"/>
  <w15:docId w15:val="{84BE968D-CDB9-4474-9C16-D51C6B1E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C439F"/>
  </w:style>
  <w:style w:type="paragraph" w:styleId="Naslov1">
    <w:name w:val="heading 1"/>
    <w:basedOn w:val="Normal"/>
    <w:next w:val="Normal"/>
    <w:link w:val="Naslov1Char"/>
    <w:uiPriority w:val="9"/>
    <w:qFormat/>
    <w:rsid w:val="009C43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3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3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3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3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3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3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3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3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A71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uiPriority w:val="99"/>
    <w:rsid w:val="00C95074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locked/>
    <w:rsid w:val="00C95074"/>
    <w:rPr>
      <w:rFonts w:cs="Times New Roman"/>
      <w:sz w:val="24"/>
    </w:rPr>
  </w:style>
  <w:style w:type="paragraph" w:styleId="Podnoje">
    <w:name w:val="footer"/>
    <w:basedOn w:val="Normal"/>
    <w:uiPriority w:val="99"/>
    <w:qFormat/>
    <w:rsid w:val="00C95074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locked/>
    <w:rsid w:val="00C95074"/>
    <w:rPr>
      <w:rFonts w:cs="Times New Roman"/>
      <w:sz w:val="24"/>
    </w:rPr>
  </w:style>
  <w:style w:type="character" w:styleId="Referencakomentara">
    <w:name w:val="annotation reference"/>
    <w:uiPriority w:val="99"/>
    <w:semiHidden/>
    <w:rsid w:val="004B4568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B4568"/>
    <w:rPr>
      <w:sz w:val="20"/>
      <w:szCs w:val="20"/>
    </w:rPr>
  </w:style>
  <w:style w:type="character" w:customStyle="1" w:styleId="CommentTextChar">
    <w:name w:val="Comment Text Char"/>
    <w:uiPriority w:val="99"/>
    <w:semiHidden/>
    <w:locked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uiPriority w:val="99"/>
    <w:semiHidden/>
    <w:rsid w:val="004B4568"/>
    <w:rPr>
      <w:b/>
      <w:bCs/>
    </w:rPr>
  </w:style>
  <w:style w:type="character" w:customStyle="1" w:styleId="CommentSubjectChar">
    <w:name w:val="Comment Subject Char"/>
    <w:uiPriority w:val="99"/>
    <w:semiHidden/>
    <w:locked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uiPriority w:val="99"/>
    <w:semiHidden/>
    <w:rsid w:val="004B4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Pr>
      <w:rFonts w:cs="Times New Roman"/>
      <w:sz w:val="2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22390"/>
    <w:rPr>
      <w:lang w:val="hr-HR" w:eastAsia="hr-HR"/>
    </w:rPr>
  </w:style>
  <w:style w:type="paragraph" w:customStyle="1" w:styleId="box464777">
    <w:name w:val="box_464777"/>
    <w:basedOn w:val="Normal"/>
    <w:rsid w:val="00C22390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C22390"/>
    <w:pPr>
      <w:spacing w:before="100" w:beforeAutospacing="1" w:after="100" w:afterAutospacing="1"/>
    </w:pPr>
    <w:rPr>
      <w:noProof/>
      <w:lang w:bidi="ta-IN"/>
    </w:rPr>
  </w:style>
  <w:style w:type="paragraph" w:customStyle="1" w:styleId="Default">
    <w:name w:val="Default"/>
    <w:rsid w:val="00C22390"/>
    <w:pPr>
      <w:autoSpaceDE w:val="0"/>
      <w:autoSpaceDN w:val="0"/>
      <w:adjustRightInd w:val="0"/>
    </w:pPr>
    <w:rPr>
      <w:color w:val="000000"/>
      <w:sz w:val="24"/>
      <w:szCs w:val="24"/>
      <w:lang w:val="hr-HR"/>
    </w:rPr>
  </w:style>
  <w:style w:type="paragraph" w:customStyle="1" w:styleId="t-9-8">
    <w:name w:val="t-9-8"/>
    <w:basedOn w:val="Normal"/>
    <w:rsid w:val="00C22390"/>
    <w:pPr>
      <w:spacing w:before="100" w:beforeAutospacing="1" w:after="100" w:afterAutospacing="1"/>
    </w:pPr>
    <w:rPr>
      <w:noProof/>
      <w:lang w:bidi="ta-IN"/>
    </w:rPr>
  </w:style>
  <w:style w:type="paragraph" w:customStyle="1" w:styleId="box478242">
    <w:name w:val="box_478242"/>
    <w:basedOn w:val="Normal"/>
    <w:rsid w:val="00C22390"/>
    <w:pPr>
      <w:spacing w:before="100" w:beforeAutospacing="1" w:after="100" w:afterAutospacing="1"/>
    </w:pPr>
  </w:style>
  <w:style w:type="paragraph" w:customStyle="1" w:styleId="box478159">
    <w:name w:val="box_478159"/>
    <w:basedOn w:val="Normal"/>
    <w:rsid w:val="00C22390"/>
    <w:pPr>
      <w:spacing w:before="100" w:beforeAutospacing="1" w:after="100" w:afterAutospacing="1"/>
    </w:pPr>
  </w:style>
  <w:style w:type="paragraph" w:customStyle="1" w:styleId="lanak">
    <w:name w:val="Članak"/>
    <w:basedOn w:val="Normal"/>
    <w:rsid w:val="00C22390"/>
    <w:pPr>
      <w:spacing w:after="240"/>
      <w:jc w:val="center"/>
    </w:pPr>
    <w:rPr>
      <w:rFonts w:eastAsia="MS Minngs"/>
      <w:noProof/>
    </w:rPr>
  </w:style>
  <w:style w:type="character" w:customStyle="1" w:styleId="Naslov1Char">
    <w:name w:val="Naslov 1 Char"/>
    <w:basedOn w:val="Zadanifontodlomka"/>
    <w:link w:val="Naslov1"/>
    <w:uiPriority w:val="9"/>
    <w:rsid w:val="009C4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43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3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39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39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39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39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3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3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3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9C43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3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9C439F"/>
    <w:rPr>
      <w:rFonts w:eastAsiaTheme="minorEastAsia"/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9C439F"/>
    <w:rPr>
      <w:b/>
      <w:bCs/>
    </w:rPr>
  </w:style>
  <w:style w:type="character" w:styleId="Istaknuto">
    <w:name w:val="Emphasis"/>
    <w:basedOn w:val="Zadanifontodlomka"/>
    <w:uiPriority w:val="20"/>
    <w:qFormat/>
    <w:rsid w:val="009C439F"/>
    <w:rPr>
      <w:i/>
      <w:iCs/>
    </w:rPr>
  </w:style>
  <w:style w:type="paragraph" w:styleId="Bezproreda">
    <w:name w:val="No Spacing"/>
    <w:uiPriority w:val="1"/>
    <w:qFormat/>
    <w:rsid w:val="009C439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9C439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439F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39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39F"/>
    <w:rPr>
      <w:i/>
      <w:iCs/>
      <w:color w:val="4472C4" w:themeColor="accent1"/>
    </w:rPr>
  </w:style>
  <w:style w:type="character" w:styleId="Neupadljivoisticanje">
    <w:name w:val="Subtle Emphasis"/>
    <w:basedOn w:val="Zadanifontodlomka"/>
    <w:uiPriority w:val="19"/>
    <w:qFormat/>
    <w:rsid w:val="009C439F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9C439F"/>
    <w:rPr>
      <w:i/>
      <w:iCs/>
      <w:color w:val="4472C4" w:themeColor="accent1"/>
    </w:rPr>
  </w:style>
  <w:style w:type="character" w:styleId="Neupadljivareferenca">
    <w:name w:val="Subtle Reference"/>
    <w:basedOn w:val="Zadanifontodlomka"/>
    <w:uiPriority w:val="31"/>
    <w:qFormat/>
    <w:rsid w:val="009C439F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9C439F"/>
    <w:rPr>
      <w:b/>
      <w:bCs/>
      <w:smallCaps/>
      <w:color w:val="4472C4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9C439F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C43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DD1C6-4029-47CE-8729-D739C775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Marijana Palec</cp:lastModifiedBy>
  <cp:revision>3</cp:revision>
  <cp:lastPrinted>2013-10-21T09:54:00Z</cp:lastPrinted>
  <dcterms:created xsi:type="dcterms:W3CDTF">2024-12-11T10:50:00Z</dcterms:created>
  <dcterms:modified xsi:type="dcterms:W3CDTF">2024-12-11T12:21:00Z</dcterms:modified>
</cp:coreProperties>
</file>